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F9062" w14:textId="35BDE478" w:rsidR="00253B77" w:rsidRPr="00253B77" w:rsidRDefault="00253B77" w:rsidP="00286401">
      <w:pPr>
        <w:shd w:val="clear" w:color="auto" w:fill="FFFFFF"/>
        <w:spacing w:before="72" w:after="0" w:line="240" w:lineRule="auto"/>
        <w:ind w:left="0" w:firstLine="0"/>
        <w:jc w:val="center"/>
        <w:rPr>
          <w:b/>
          <w:color w:val="auto"/>
          <w:kern w:val="0"/>
          <w:szCs w:val="28"/>
          <w14:ligatures w14:val="none"/>
        </w:rPr>
      </w:pPr>
      <w:r w:rsidRPr="00253B77">
        <w:rPr>
          <w:color w:val="auto"/>
          <w:kern w:val="0"/>
          <w:szCs w:val="28"/>
          <w14:ligatures w14:val="none"/>
        </w:rPr>
        <w:t xml:space="preserve">   </w:t>
      </w:r>
      <w:r w:rsidRPr="00253B77">
        <w:rPr>
          <w:noProof/>
          <w:color w:val="auto"/>
          <w:kern w:val="0"/>
          <w:szCs w:val="28"/>
          <w14:ligatures w14:val="none"/>
        </w:rPr>
        <w:t xml:space="preserve">                    </w:t>
      </w:r>
      <w:r w:rsidRPr="00253B77">
        <w:rPr>
          <w:noProof/>
          <w:color w:val="auto"/>
          <w:kern w:val="0"/>
          <w:szCs w:val="28"/>
          <w14:ligatures w14:val="none"/>
        </w:rPr>
        <w:drawing>
          <wp:inline distT="0" distB="0" distL="0" distR="0" wp14:anchorId="73AC679B" wp14:editId="08977706">
            <wp:extent cx="642620" cy="790575"/>
            <wp:effectExtent l="0" t="0" r="508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B77">
        <w:rPr>
          <w:color w:val="auto"/>
          <w:kern w:val="0"/>
          <w:szCs w:val="28"/>
          <w14:ligatures w14:val="none"/>
        </w:rPr>
        <w:t xml:space="preserve">                                                                 </w:t>
      </w:r>
    </w:p>
    <w:p w14:paraId="4822C8CE" w14:textId="77777777" w:rsidR="00253B77" w:rsidRPr="00253B77" w:rsidRDefault="00253B77" w:rsidP="00286401">
      <w:pPr>
        <w:spacing w:after="0" w:line="240" w:lineRule="auto"/>
        <w:ind w:left="0" w:firstLine="0"/>
        <w:jc w:val="center"/>
        <w:outlineLvl w:val="0"/>
        <w:rPr>
          <w:b/>
          <w:color w:val="auto"/>
          <w:kern w:val="0"/>
          <w:szCs w:val="28"/>
          <w14:ligatures w14:val="none"/>
        </w:rPr>
      </w:pPr>
      <w:r w:rsidRPr="00253B77">
        <w:rPr>
          <w:b/>
          <w:color w:val="auto"/>
          <w:kern w:val="0"/>
          <w:szCs w:val="28"/>
          <w14:ligatures w14:val="none"/>
        </w:rPr>
        <w:t>НИЖНЕСЕРГИНСКОЕ ГОРОДСКОЕ ПОСЕЛЕНИЕ</w:t>
      </w:r>
    </w:p>
    <w:p w14:paraId="797E726E" w14:textId="77777777" w:rsidR="00253B77" w:rsidRPr="00253B77" w:rsidRDefault="00253B77" w:rsidP="00286401">
      <w:pPr>
        <w:shd w:val="clear" w:color="auto" w:fill="FFFFFF"/>
        <w:spacing w:after="0" w:line="240" w:lineRule="auto"/>
        <w:ind w:left="0" w:firstLine="0"/>
        <w:jc w:val="center"/>
        <w:rPr>
          <w:b/>
          <w:color w:val="auto"/>
          <w:kern w:val="0"/>
          <w:szCs w:val="28"/>
          <w14:ligatures w14:val="none"/>
        </w:rPr>
      </w:pPr>
      <w:r w:rsidRPr="00253B77">
        <w:rPr>
          <w:b/>
          <w:color w:val="auto"/>
          <w:kern w:val="0"/>
          <w:szCs w:val="28"/>
          <w14:ligatures w14:val="none"/>
        </w:rPr>
        <w:t>НИЖНЕСЕРГИНСКОГО МУНИЦИПАЛЬНОГО РАЙОНА</w:t>
      </w:r>
    </w:p>
    <w:p w14:paraId="02F8DFE0" w14:textId="77777777" w:rsidR="00253B77" w:rsidRPr="00253B77" w:rsidRDefault="00253B77" w:rsidP="00286401">
      <w:pPr>
        <w:shd w:val="clear" w:color="auto" w:fill="FFFFFF"/>
        <w:spacing w:after="0" w:line="240" w:lineRule="auto"/>
        <w:ind w:left="0" w:firstLine="0"/>
        <w:jc w:val="center"/>
        <w:rPr>
          <w:b/>
          <w:color w:val="auto"/>
          <w:kern w:val="0"/>
          <w:szCs w:val="28"/>
          <w14:ligatures w14:val="none"/>
        </w:rPr>
      </w:pPr>
      <w:r w:rsidRPr="00253B77">
        <w:rPr>
          <w:b/>
          <w:color w:val="auto"/>
          <w:kern w:val="0"/>
          <w:szCs w:val="28"/>
          <w14:ligatures w14:val="none"/>
        </w:rPr>
        <w:t>СВЕРДЛОВСКОЙ ОБЛАСТИ</w:t>
      </w:r>
    </w:p>
    <w:p w14:paraId="20B135DF" w14:textId="77777777" w:rsidR="00253B77" w:rsidRPr="00253B77" w:rsidRDefault="00253B77" w:rsidP="00286401">
      <w:pPr>
        <w:shd w:val="clear" w:color="auto" w:fill="FFFFFF"/>
        <w:spacing w:after="0" w:line="240" w:lineRule="auto"/>
        <w:ind w:left="0" w:firstLine="0"/>
        <w:jc w:val="center"/>
        <w:rPr>
          <w:b/>
          <w:color w:val="auto"/>
          <w:kern w:val="0"/>
          <w:szCs w:val="28"/>
          <w14:ligatures w14:val="none"/>
        </w:rPr>
      </w:pPr>
      <w:r w:rsidRPr="00253B77">
        <w:rPr>
          <w:b/>
          <w:color w:val="auto"/>
          <w:kern w:val="0"/>
          <w:szCs w:val="28"/>
          <w14:ligatures w14:val="none"/>
        </w:rPr>
        <w:t>ДУМА</w:t>
      </w:r>
    </w:p>
    <w:p w14:paraId="496C66E8" w14:textId="77777777" w:rsidR="00253B77" w:rsidRPr="00253B77" w:rsidRDefault="00253B77" w:rsidP="00286401">
      <w:pPr>
        <w:pBdr>
          <w:bottom w:val="thinThickSmallGap" w:sz="24" w:space="1" w:color="auto"/>
        </w:pBdr>
        <w:spacing w:after="0" w:line="240" w:lineRule="auto"/>
        <w:ind w:left="0" w:firstLine="0"/>
        <w:jc w:val="center"/>
        <w:rPr>
          <w:b/>
          <w:color w:val="auto"/>
          <w:kern w:val="0"/>
          <w:szCs w:val="28"/>
          <w14:ligatures w14:val="none"/>
        </w:rPr>
      </w:pPr>
      <w:r w:rsidRPr="00253B77">
        <w:rPr>
          <w:b/>
          <w:color w:val="auto"/>
          <w:kern w:val="0"/>
          <w:szCs w:val="28"/>
          <w14:ligatures w14:val="none"/>
        </w:rPr>
        <w:t xml:space="preserve">       ПЯТЫЙ СОЗЫВ                                                    </w:t>
      </w:r>
    </w:p>
    <w:p w14:paraId="5EB4BA48" w14:textId="5CA9B261" w:rsidR="00253B77" w:rsidRPr="00253B77" w:rsidRDefault="00286401" w:rsidP="00286401">
      <w:pPr>
        <w:tabs>
          <w:tab w:val="left" w:pos="3740"/>
        </w:tabs>
        <w:spacing w:after="0" w:line="240" w:lineRule="auto"/>
        <w:ind w:left="0" w:firstLine="0"/>
        <w:jc w:val="center"/>
        <w:rPr>
          <w:b/>
          <w:color w:val="auto"/>
          <w:kern w:val="0"/>
          <w:szCs w:val="28"/>
          <w14:ligatures w14:val="none"/>
        </w:rPr>
      </w:pPr>
      <w:r>
        <w:rPr>
          <w:b/>
          <w:color w:val="auto"/>
          <w:kern w:val="0"/>
          <w:szCs w:val="28"/>
          <w14:ligatures w14:val="none"/>
        </w:rPr>
        <w:t>ШЕСТНАДЦАТОЕ ЗАСЕДАНИЕ</w:t>
      </w:r>
    </w:p>
    <w:p w14:paraId="565B3A7D" w14:textId="2B3D07F8" w:rsidR="00253B77" w:rsidRDefault="00253B77" w:rsidP="00286401">
      <w:pPr>
        <w:spacing w:after="0" w:line="240" w:lineRule="auto"/>
        <w:ind w:left="0" w:firstLine="0"/>
        <w:jc w:val="center"/>
        <w:rPr>
          <w:b/>
          <w:color w:val="auto"/>
          <w:kern w:val="0"/>
          <w:szCs w:val="28"/>
          <w14:ligatures w14:val="none"/>
        </w:rPr>
      </w:pPr>
      <w:r w:rsidRPr="00253B77">
        <w:rPr>
          <w:b/>
          <w:color w:val="auto"/>
          <w:kern w:val="0"/>
          <w:szCs w:val="28"/>
          <w14:ligatures w14:val="none"/>
        </w:rPr>
        <w:t>РЕШЕНИЕ</w:t>
      </w:r>
    </w:p>
    <w:p w14:paraId="50D15F07" w14:textId="77777777" w:rsidR="00253B77" w:rsidRDefault="00253B77" w:rsidP="00286401">
      <w:pPr>
        <w:spacing w:after="0" w:line="240" w:lineRule="auto"/>
        <w:ind w:left="0" w:firstLine="0"/>
        <w:jc w:val="center"/>
        <w:rPr>
          <w:b/>
          <w:color w:val="auto"/>
          <w:kern w:val="0"/>
          <w:szCs w:val="28"/>
          <w14:ligatures w14:val="none"/>
        </w:rPr>
      </w:pPr>
    </w:p>
    <w:p w14:paraId="629752E1" w14:textId="07F7BF6D" w:rsidR="00253B77" w:rsidRDefault="00253B77" w:rsidP="00286401">
      <w:pPr>
        <w:spacing w:after="0" w:line="240" w:lineRule="auto"/>
        <w:ind w:left="0" w:firstLine="0"/>
        <w:rPr>
          <w:b/>
          <w:color w:val="auto"/>
          <w:kern w:val="0"/>
          <w:szCs w:val="28"/>
          <w14:ligatures w14:val="none"/>
        </w:rPr>
      </w:pPr>
      <w:r>
        <w:rPr>
          <w:b/>
          <w:color w:val="auto"/>
          <w:kern w:val="0"/>
          <w:szCs w:val="28"/>
          <w14:ligatures w14:val="none"/>
        </w:rPr>
        <w:t>от 28.02.2024 № 70</w:t>
      </w:r>
    </w:p>
    <w:p w14:paraId="4BC81754" w14:textId="2848F9D3" w:rsidR="00253B77" w:rsidRPr="00253B77" w:rsidRDefault="00253B77" w:rsidP="00286401">
      <w:pPr>
        <w:spacing w:after="0" w:line="240" w:lineRule="auto"/>
        <w:ind w:left="0" w:firstLine="0"/>
        <w:rPr>
          <w:b/>
          <w:color w:val="auto"/>
          <w:kern w:val="0"/>
          <w:szCs w:val="28"/>
          <w14:ligatures w14:val="none"/>
        </w:rPr>
      </w:pPr>
      <w:r>
        <w:rPr>
          <w:b/>
          <w:color w:val="auto"/>
          <w:kern w:val="0"/>
          <w:szCs w:val="28"/>
          <w14:ligatures w14:val="none"/>
        </w:rPr>
        <w:t xml:space="preserve">г. Нижние Серги </w:t>
      </w:r>
    </w:p>
    <w:p w14:paraId="321E1A34" w14:textId="34092C22" w:rsidR="007F4355" w:rsidRPr="00253B77" w:rsidRDefault="009C7D52" w:rsidP="00286401">
      <w:pPr>
        <w:spacing w:after="0" w:line="259" w:lineRule="auto"/>
        <w:ind w:left="0" w:firstLine="0"/>
        <w:jc w:val="center"/>
        <w:rPr>
          <w:szCs w:val="28"/>
        </w:rPr>
      </w:pPr>
      <w:r w:rsidRPr="00253B77">
        <w:rPr>
          <w:szCs w:val="28"/>
        </w:rPr>
        <w:t xml:space="preserve"> </w:t>
      </w:r>
    </w:p>
    <w:p w14:paraId="6DEB10A9" w14:textId="20590656" w:rsidR="007F4355" w:rsidRPr="00253B77" w:rsidRDefault="009C7D52" w:rsidP="00286401">
      <w:pPr>
        <w:spacing w:after="0" w:line="271" w:lineRule="auto"/>
        <w:ind w:left="0" w:firstLine="0"/>
        <w:jc w:val="center"/>
        <w:rPr>
          <w:b/>
          <w:bCs/>
          <w:szCs w:val="28"/>
        </w:rPr>
      </w:pPr>
      <w:r w:rsidRPr="00253B77">
        <w:rPr>
          <w:b/>
          <w:bCs/>
          <w:szCs w:val="28"/>
        </w:rPr>
        <w:t xml:space="preserve">Об утверждении Порядка </w:t>
      </w:r>
      <w:bookmarkStart w:id="0" w:name="_Hlk159865620"/>
      <w:r w:rsidRPr="00253B77">
        <w:rPr>
          <w:b/>
          <w:bCs/>
          <w:szCs w:val="28"/>
        </w:rPr>
        <w:t>рассмотрения кандидатов на должност</w:t>
      </w:r>
      <w:r w:rsidR="00812BC6" w:rsidRPr="00253B77">
        <w:rPr>
          <w:b/>
          <w:bCs/>
          <w:szCs w:val="28"/>
        </w:rPr>
        <w:t>ь</w:t>
      </w:r>
      <w:r w:rsidRPr="00253B77">
        <w:rPr>
          <w:b/>
          <w:bCs/>
          <w:szCs w:val="28"/>
        </w:rPr>
        <w:t xml:space="preserve"> </w:t>
      </w:r>
      <w:r w:rsidR="00B0725E" w:rsidRPr="00253B77">
        <w:rPr>
          <w:b/>
          <w:bCs/>
          <w:szCs w:val="28"/>
        </w:rPr>
        <w:t xml:space="preserve">председателя </w:t>
      </w:r>
      <w:r w:rsidR="005A38E5" w:rsidRPr="00253B77">
        <w:rPr>
          <w:b/>
          <w:bCs/>
          <w:szCs w:val="28"/>
        </w:rPr>
        <w:t>С</w:t>
      </w:r>
      <w:r w:rsidRPr="00253B77">
        <w:rPr>
          <w:b/>
          <w:bCs/>
          <w:szCs w:val="28"/>
        </w:rPr>
        <w:t xml:space="preserve">четной палаты </w:t>
      </w:r>
      <w:bookmarkStart w:id="1" w:name="_Hlk157592112"/>
      <w:r w:rsidR="009E4105" w:rsidRPr="00253B77">
        <w:rPr>
          <w:b/>
          <w:bCs/>
          <w:szCs w:val="28"/>
        </w:rPr>
        <w:t>Нижнесергинского городского поселения</w:t>
      </w:r>
      <w:r w:rsidRPr="00253B77">
        <w:rPr>
          <w:b/>
          <w:bCs/>
          <w:szCs w:val="28"/>
        </w:rPr>
        <w:t xml:space="preserve"> </w:t>
      </w:r>
      <w:bookmarkEnd w:id="1"/>
      <w:r w:rsidRPr="00253B77">
        <w:rPr>
          <w:b/>
          <w:bCs/>
          <w:szCs w:val="28"/>
        </w:rPr>
        <w:t>и их назначения</w:t>
      </w:r>
    </w:p>
    <w:bookmarkEnd w:id="0"/>
    <w:p w14:paraId="6DEB07B9" w14:textId="77777777" w:rsidR="007F4355" w:rsidRPr="00253B77" w:rsidRDefault="009C7D52" w:rsidP="00286401">
      <w:pPr>
        <w:spacing w:after="24" w:line="259" w:lineRule="auto"/>
        <w:ind w:left="0" w:firstLine="0"/>
        <w:jc w:val="center"/>
        <w:rPr>
          <w:szCs w:val="28"/>
        </w:rPr>
      </w:pPr>
      <w:r w:rsidRPr="00253B77">
        <w:rPr>
          <w:szCs w:val="28"/>
        </w:rPr>
        <w:t xml:space="preserve"> </w:t>
      </w:r>
    </w:p>
    <w:p w14:paraId="6363F447" w14:textId="07105900" w:rsidR="00286401" w:rsidRDefault="009C7D52" w:rsidP="00286401">
      <w:pPr>
        <w:ind w:left="0" w:right="62" w:firstLine="708"/>
        <w:rPr>
          <w:szCs w:val="28"/>
        </w:rPr>
      </w:pPr>
      <w:r w:rsidRPr="00253B77">
        <w:rPr>
          <w:szCs w:val="28"/>
        </w:rPr>
        <w:t xml:space="preserve">В соответствии </w:t>
      </w:r>
      <w:r w:rsidR="000233DC" w:rsidRPr="00253B77">
        <w:rPr>
          <w:szCs w:val="28"/>
        </w:rPr>
        <w:t xml:space="preserve">с </w:t>
      </w:r>
      <w:r w:rsidRPr="00253B77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bookmarkStart w:id="2" w:name="_Hlk159739898"/>
      <w:r w:rsidRPr="00253B77">
        <w:rPr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636B1F" w:rsidRPr="00253B77">
        <w:rPr>
          <w:szCs w:val="28"/>
        </w:rPr>
        <w:t xml:space="preserve">Законом Свердловской области от 12.07.2011 </w:t>
      </w:r>
      <w:r w:rsidR="003A215F" w:rsidRPr="00253B77">
        <w:rPr>
          <w:szCs w:val="28"/>
        </w:rPr>
        <w:t xml:space="preserve">№ </w:t>
      </w:r>
      <w:r w:rsidR="00636B1F" w:rsidRPr="00253B77">
        <w:rPr>
          <w:szCs w:val="28"/>
        </w:rPr>
        <w:t xml:space="preserve">62-ОЗ «О </w:t>
      </w:r>
      <w:r w:rsidR="00C55CAA" w:rsidRPr="00253B77">
        <w:rPr>
          <w:szCs w:val="28"/>
        </w:rPr>
        <w:t>С</w:t>
      </w:r>
      <w:r w:rsidR="00636B1F" w:rsidRPr="00253B77">
        <w:rPr>
          <w:szCs w:val="28"/>
        </w:rPr>
        <w:t>четной палате Свердловской области и контрольно-счетных органах в муниципальных образований, расположенных на территории  Свердловской области»</w:t>
      </w:r>
      <w:bookmarkEnd w:id="2"/>
      <w:r w:rsidR="00636B1F" w:rsidRPr="00253B77">
        <w:rPr>
          <w:szCs w:val="28"/>
        </w:rPr>
        <w:t xml:space="preserve">, </w:t>
      </w:r>
      <w:r w:rsidRPr="00253B77">
        <w:rPr>
          <w:szCs w:val="28"/>
        </w:rPr>
        <w:t xml:space="preserve">Уставом </w:t>
      </w:r>
      <w:r w:rsidR="009E4105" w:rsidRPr="00253B77">
        <w:rPr>
          <w:szCs w:val="28"/>
        </w:rPr>
        <w:t>Нижнесергинского городского поселения</w:t>
      </w:r>
      <w:r w:rsidRPr="00253B77">
        <w:rPr>
          <w:szCs w:val="28"/>
        </w:rPr>
        <w:t xml:space="preserve">, </w:t>
      </w:r>
      <w:r w:rsidR="000D151D" w:rsidRPr="00253B77">
        <w:rPr>
          <w:szCs w:val="28"/>
        </w:rPr>
        <w:t xml:space="preserve">Дума Нижнесергинского городского поселения </w:t>
      </w:r>
    </w:p>
    <w:p w14:paraId="0A9375A0" w14:textId="4518CC57" w:rsidR="007F4355" w:rsidRPr="00253B77" w:rsidRDefault="000D151D" w:rsidP="00286401">
      <w:pPr>
        <w:ind w:left="0" w:right="62" w:firstLine="708"/>
        <w:rPr>
          <w:szCs w:val="28"/>
        </w:rPr>
      </w:pPr>
      <w:r w:rsidRPr="00253B77">
        <w:rPr>
          <w:szCs w:val="28"/>
        </w:rPr>
        <w:t>РЕШИЛА:</w:t>
      </w:r>
    </w:p>
    <w:p w14:paraId="561433FF" w14:textId="77777777" w:rsidR="007F4355" w:rsidRPr="00253B77" w:rsidRDefault="009C7D52" w:rsidP="00286401">
      <w:pPr>
        <w:spacing w:after="34" w:line="259" w:lineRule="auto"/>
        <w:ind w:left="0" w:firstLine="0"/>
        <w:jc w:val="left"/>
        <w:rPr>
          <w:szCs w:val="28"/>
        </w:rPr>
      </w:pPr>
      <w:r w:rsidRPr="00253B77">
        <w:rPr>
          <w:szCs w:val="28"/>
        </w:rPr>
        <w:t xml:space="preserve"> </w:t>
      </w:r>
    </w:p>
    <w:p w14:paraId="7479E4E6" w14:textId="4357F142" w:rsidR="00D61261" w:rsidRPr="00253B77" w:rsidRDefault="00D61261" w:rsidP="00286401">
      <w:pPr>
        <w:ind w:left="0" w:right="62" w:firstLine="708"/>
        <w:rPr>
          <w:szCs w:val="28"/>
        </w:rPr>
      </w:pPr>
      <w:r w:rsidRPr="00253B77">
        <w:rPr>
          <w:szCs w:val="28"/>
        </w:rPr>
        <w:t>1.</w:t>
      </w:r>
      <w:r w:rsidR="00286401">
        <w:rPr>
          <w:szCs w:val="28"/>
        </w:rPr>
        <w:t xml:space="preserve"> </w:t>
      </w:r>
      <w:r w:rsidRPr="00253B77">
        <w:rPr>
          <w:szCs w:val="28"/>
        </w:rPr>
        <w:t>Утвердить Порядок рассмотрения кандидатов на должность председателя Счетной палаты Нижнесергинского городского поселения и их назначения (прилагается).</w:t>
      </w:r>
    </w:p>
    <w:p w14:paraId="034F4850" w14:textId="77777777" w:rsidR="00D61261" w:rsidRPr="00253B77" w:rsidRDefault="00D61261" w:rsidP="00286401">
      <w:pPr>
        <w:ind w:left="0" w:right="62" w:firstLine="708"/>
        <w:rPr>
          <w:szCs w:val="28"/>
        </w:rPr>
      </w:pPr>
      <w:r w:rsidRPr="00253B77">
        <w:rPr>
          <w:szCs w:val="28"/>
        </w:rPr>
        <w:t xml:space="preserve">2. Установить, что прием документов, подлежащих представлению в Думу Нижнесергинского городского поселения в соответствии с Порядком рассмотрения кандидатов на должность председателя Счетной палаты Нижнесергинского городского поселения и их назначения, осуществляется аппаратом Думы Нижнесергинского городского поселения с 29 февраля 2024 года по 14 марта 2024 (включительно) по адресу: г. Нижние Серги, ул. Ленина, </w:t>
      </w:r>
      <w:r w:rsidRPr="00253B77">
        <w:rPr>
          <w:szCs w:val="28"/>
        </w:rPr>
        <w:lastRenderedPageBreak/>
        <w:t>37. Режим рабочего времени: с понедельника по четверг с 08:00 до 17:00, в пятницу с 08:00 до 16:00 (перерыв с 12:00 до 12:48).</w:t>
      </w:r>
    </w:p>
    <w:p w14:paraId="1395E92D" w14:textId="77777777" w:rsidR="00D61261" w:rsidRPr="00253B77" w:rsidRDefault="00D61261" w:rsidP="00286401">
      <w:pPr>
        <w:ind w:left="0" w:right="62" w:firstLine="708"/>
        <w:rPr>
          <w:szCs w:val="28"/>
        </w:rPr>
      </w:pPr>
      <w:r w:rsidRPr="00253B77">
        <w:rPr>
          <w:szCs w:val="28"/>
        </w:rPr>
        <w:t>3. Назначить состав Комиссии по рассмотрению кандидатов на должность председателя Счетной палаты (далее по тексту - Комиссия), состоящую из депутатов Думы Нижнесергинского городского поселения в составе:</w:t>
      </w:r>
    </w:p>
    <w:p w14:paraId="791F1B18" w14:textId="30494621" w:rsidR="00D61261" w:rsidRPr="00253B77" w:rsidRDefault="00253B77" w:rsidP="00286401">
      <w:pPr>
        <w:ind w:left="0" w:right="62" w:firstLine="0"/>
        <w:rPr>
          <w:szCs w:val="28"/>
        </w:rPr>
      </w:pPr>
      <w:r>
        <w:rPr>
          <w:szCs w:val="28"/>
        </w:rPr>
        <w:t>председатель Комиссии - Яковлев Артем Александрович</w:t>
      </w:r>
    </w:p>
    <w:p w14:paraId="395F5DF5" w14:textId="4DA2242E" w:rsidR="00D61261" w:rsidRDefault="00253B77" w:rsidP="00286401">
      <w:pPr>
        <w:ind w:left="0" w:right="62" w:firstLine="0"/>
        <w:rPr>
          <w:szCs w:val="28"/>
        </w:rPr>
      </w:pPr>
      <w:r>
        <w:rPr>
          <w:szCs w:val="28"/>
        </w:rPr>
        <w:t xml:space="preserve">             </w:t>
      </w:r>
      <w:r w:rsidR="00D61261" w:rsidRPr="00253B77">
        <w:rPr>
          <w:szCs w:val="28"/>
        </w:rPr>
        <w:t xml:space="preserve">члены комиссии </w:t>
      </w:r>
      <w:r>
        <w:rPr>
          <w:szCs w:val="28"/>
        </w:rPr>
        <w:t>- Блинов Сергей Борисович</w:t>
      </w:r>
    </w:p>
    <w:p w14:paraId="7C57EF8C" w14:textId="74947EC1" w:rsidR="00253B77" w:rsidRDefault="00253B77" w:rsidP="00286401">
      <w:pPr>
        <w:ind w:left="0" w:right="62" w:firstLine="0"/>
        <w:rPr>
          <w:szCs w:val="28"/>
        </w:rPr>
      </w:pPr>
      <w:r>
        <w:rPr>
          <w:szCs w:val="28"/>
        </w:rPr>
        <w:t xml:space="preserve">                                          - Звонарев Александр Владимирович</w:t>
      </w:r>
    </w:p>
    <w:p w14:paraId="1C648CE9" w14:textId="4490DDFA" w:rsidR="00253B77" w:rsidRDefault="00253B77" w:rsidP="00286401">
      <w:pPr>
        <w:ind w:left="0" w:right="62" w:firstLine="0"/>
        <w:rPr>
          <w:szCs w:val="28"/>
        </w:rPr>
      </w:pPr>
      <w:r>
        <w:rPr>
          <w:szCs w:val="28"/>
        </w:rPr>
        <w:t xml:space="preserve">                                          - Кошкин Роман Владимирович</w:t>
      </w:r>
    </w:p>
    <w:p w14:paraId="2EF96254" w14:textId="55080B83" w:rsidR="00253B77" w:rsidRPr="00253B77" w:rsidRDefault="00253B77" w:rsidP="00286401">
      <w:pPr>
        <w:ind w:left="0" w:right="62" w:firstLine="0"/>
        <w:rPr>
          <w:szCs w:val="28"/>
        </w:rPr>
      </w:pPr>
      <w:r>
        <w:rPr>
          <w:szCs w:val="28"/>
        </w:rPr>
        <w:t xml:space="preserve">                                          - Никифоров Станислав Витальевич</w:t>
      </w:r>
    </w:p>
    <w:p w14:paraId="1AA44BC2" w14:textId="77777777" w:rsidR="00D61261" w:rsidRPr="00253B77" w:rsidRDefault="00D61261" w:rsidP="00286401">
      <w:pPr>
        <w:ind w:left="0" w:right="62" w:firstLine="708"/>
        <w:rPr>
          <w:szCs w:val="28"/>
        </w:rPr>
      </w:pPr>
      <w:r w:rsidRPr="00253B77">
        <w:rPr>
          <w:szCs w:val="28"/>
        </w:rPr>
        <w:t>4. Определить дату рассмотрения кандидатур на должность председателя Счетной палаты Нижнесергинского городского поселения – 28 марта 2024 года.</w:t>
      </w:r>
    </w:p>
    <w:p w14:paraId="2BFB1D75" w14:textId="77777777" w:rsidR="00D61261" w:rsidRPr="00253B77" w:rsidRDefault="00D61261" w:rsidP="00286401">
      <w:pPr>
        <w:ind w:left="0" w:right="62" w:firstLine="708"/>
        <w:rPr>
          <w:szCs w:val="28"/>
        </w:rPr>
      </w:pPr>
      <w:r w:rsidRPr="00253B77">
        <w:rPr>
          <w:szCs w:val="28"/>
        </w:rPr>
        <w:t>5. Настоящее решение опубликовать в Муниципальном вестнике Нижнесергинского городского поселения и обнародовать путем размещения полного текста через сеть (Интернет) на официальном сайте Думы Нижнесергинского городского поселения.</w:t>
      </w:r>
    </w:p>
    <w:p w14:paraId="03B302D8" w14:textId="5BA5CC06" w:rsidR="007F4355" w:rsidRPr="00253B77" w:rsidRDefault="00D61261" w:rsidP="00286401">
      <w:pPr>
        <w:ind w:left="0" w:right="62" w:firstLine="708"/>
        <w:rPr>
          <w:szCs w:val="28"/>
        </w:rPr>
      </w:pPr>
      <w:r w:rsidRPr="00253B77">
        <w:rPr>
          <w:szCs w:val="28"/>
        </w:rPr>
        <w:t>6. Контроль за исполнением настоящего решения возложить на Председателя Думы Нижнесергинского городского поселения.</w:t>
      </w:r>
      <w:r w:rsidR="009C7D52" w:rsidRPr="00253B77">
        <w:rPr>
          <w:szCs w:val="28"/>
        </w:rPr>
        <w:t xml:space="preserve"> </w:t>
      </w:r>
    </w:p>
    <w:p w14:paraId="5BE8663F" w14:textId="77777777" w:rsidR="000D151D" w:rsidRPr="00253B77" w:rsidRDefault="000D151D" w:rsidP="00286401">
      <w:pPr>
        <w:spacing w:after="25" w:line="259" w:lineRule="auto"/>
        <w:ind w:left="0" w:firstLine="0"/>
        <w:jc w:val="center"/>
        <w:rPr>
          <w:szCs w:val="28"/>
        </w:rPr>
      </w:pPr>
    </w:p>
    <w:p w14:paraId="0580C08F" w14:textId="571BADD3" w:rsidR="007F4355" w:rsidRPr="00253B77" w:rsidRDefault="009C7D52" w:rsidP="00286401">
      <w:pPr>
        <w:spacing w:after="25" w:line="259" w:lineRule="auto"/>
        <w:ind w:left="0" w:firstLine="0"/>
        <w:jc w:val="center"/>
        <w:rPr>
          <w:szCs w:val="28"/>
        </w:rPr>
      </w:pPr>
      <w:r w:rsidRPr="00253B77">
        <w:rPr>
          <w:szCs w:val="28"/>
        </w:rPr>
        <w:t xml:space="preserve"> </w:t>
      </w:r>
    </w:p>
    <w:p w14:paraId="00D03F03" w14:textId="77777777" w:rsidR="000D151D" w:rsidRPr="00253B77" w:rsidRDefault="009C7D52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 xml:space="preserve">Председатель </w:t>
      </w:r>
      <w:r w:rsidR="000D151D" w:rsidRPr="00253B77">
        <w:rPr>
          <w:szCs w:val="28"/>
        </w:rPr>
        <w:t>Думы Нижнесергинского</w:t>
      </w:r>
    </w:p>
    <w:p w14:paraId="719FBFD8" w14:textId="0A12EFAD" w:rsidR="000D151D" w:rsidRDefault="000D151D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>Городского</w:t>
      </w:r>
      <w:r w:rsidR="00253B77">
        <w:rPr>
          <w:szCs w:val="28"/>
        </w:rPr>
        <w:t xml:space="preserve"> поселения</w:t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Pr="00253B77">
        <w:rPr>
          <w:szCs w:val="28"/>
        </w:rPr>
        <w:t xml:space="preserve">А.А. Яковлев </w:t>
      </w:r>
    </w:p>
    <w:p w14:paraId="536EF497" w14:textId="004CC80E" w:rsidR="00253B77" w:rsidRDefault="00253B77" w:rsidP="00286401">
      <w:pPr>
        <w:ind w:left="0" w:right="62" w:firstLine="0"/>
        <w:rPr>
          <w:szCs w:val="28"/>
        </w:rPr>
      </w:pPr>
    </w:p>
    <w:p w14:paraId="1CA377C9" w14:textId="3EAE6F32" w:rsidR="00253B77" w:rsidRDefault="00253B77" w:rsidP="00286401">
      <w:pPr>
        <w:ind w:left="0" w:right="62" w:firstLine="0"/>
        <w:rPr>
          <w:szCs w:val="28"/>
        </w:rPr>
      </w:pPr>
      <w:r>
        <w:rPr>
          <w:szCs w:val="28"/>
        </w:rPr>
        <w:t>Глава Нижнесергинского</w:t>
      </w:r>
    </w:p>
    <w:p w14:paraId="44ECABFA" w14:textId="4E45E5E2" w:rsidR="00253B77" w:rsidRPr="00253B77" w:rsidRDefault="00253B77" w:rsidP="00286401">
      <w:pPr>
        <w:ind w:left="0" w:right="62" w:firstLine="0"/>
        <w:rPr>
          <w:szCs w:val="28"/>
        </w:rPr>
      </w:pPr>
      <w:r>
        <w:rPr>
          <w:szCs w:val="28"/>
        </w:rPr>
        <w:t>городского поселения</w:t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="00286401">
        <w:rPr>
          <w:szCs w:val="28"/>
        </w:rPr>
        <w:tab/>
      </w:r>
      <w:r w:rsidR="00286401">
        <w:rPr>
          <w:szCs w:val="28"/>
        </w:rPr>
        <w:tab/>
      </w:r>
      <w:bookmarkStart w:id="3" w:name="_GoBack"/>
      <w:bookmarkEnd w:id="3"/>
      <w:r>
        <w:rPr>
          <w:szCs w:val="28"/>
        </w:rPr>
        <w:t xml:space="preserve">А. М. </w:t>
      </w:r>
      <w:proofErr w:type="spellStart"/>
      <w:r>
        <w:rPr>
          <w:szCs w:val="28"/>
        </w:rPr>
        <w:t>Чекасин</w:t>
      </w:r>
      <w:proofErr w:type="spellEnd"/>
    </w:p>
    <w:p w14:paraId="28457881" w14:textId="3E3C471E" w:rsidR="007F4355" w:rsidRPr="00253B77" w:rsidRDefault="007F4355" w:rsidP="00286401">
      <w:pPr>
        <w:ind w:left="0" w:right="354" w:firstLine="0"/>
        <w:jc w:val="right"/>
        <w:rPr>
          <w:szCs w:val="28"/>
        </w:rPr>
      </w:pPr>
    </w:p>
    <w:p w14:paraId="7414D1AA" w14:textId="02AFA086" w:rsidR="006C3D05" w:rsidRPr="00253B77" w:rsidRDefault="006C3D05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26ADF053" w14:textId="79E96A1B" w:rsidR="00346314" w:rsidRPr="00253B77" w:rsidRDefault="00346314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0A98895E" w14:textId="18DAA2DC" w:rsidR="00346314" w:rsidRPr="00253B77" w:rsidRDefault="00346314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16A67EE2" w14:textId="0C5E56FB" w:rsidR="00346314" w:rsidRPr="00253B77" w:rsidRDefault="00346314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1A3B9B7A" w14:textId="7BC844F3" w:rsidR="00346314" w:rsidRPr="00253B77" w:rsidRDefault="00346314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4D0A0FDE" w14:textId="160F9F94" w:rsidR="00346314" w:rsidRPr="00253B77" w:rsidRDefault="00346314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7069A1C4" w14:textId="1F6FD477" w:rsidR="00346314" w:rsidRPr="00253B77" w:rsidRDefault="00346314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2036A13D" w14:textId="6AD469FD" w:rsidR="00346314" w:rsidRPr="00253B77" w:rsidRDefault="00346314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71F2FE07" w14:textId="12083AC5" w:rsidR="00346314" w:rsidRPr="00253B77" w:rsidRDefault="00346314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60C36484" w14:textId="42F40AB3" w:rsidR="00346314" w:rsidRPr="00253B77" w:rsidRDefault="00346314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274B3A56" w14:textId="0C09CFC2" w:rsidR="00346314" w:rsidRPr="00253B77" w:rsidRDefault="00346314" w:rsidP="00286401">
      <w:pPr>
        <w:spacing w:after="0" w:line="271" w:lineRule="auto"/>
        <w:ind w:left="0" w:right="331" w:firstLine="0"/>
        <w:jc w:val="right"/>
        <w:rPr>
          <w:szCs w:val="28"/>
        </w:rPr>
      </w:pPr>
    </w:p>
    <w:p w14:paraId="1C5DB139" w14:textId="5DBC5B45" w:rsidR="00B43B9A" w:rsidRPr="00253B77" w:rsidRDefault="00B43B9A" w:rsidP="00286401">
      <w:pPr>
        <w:spacing w:after="0" w:line="271" w:lineRule="auto"/>
        <w:ind w:left="0" w:right="331" w:firstLine="0"/>
        <w:jc w:val="right"/>
        <w:rPr>
          <w:szCs w:val="28"/>
        </w:rPr>
      </w:pPr>
      <w:r w:rsidRPr="00253B77">
        <w:rPr>
          <w:szCs w:val="28"/>
        </w:rPr>
        <w:lastRenderedPageBreak/>
        <w:t>УТВЕРЖДЕНО</w:t>
      </w:r>
    </w:p>
    <w:p w14:paraId="163E777F" w14:textId="77777777" w:rsidR="00B43B9A" w:rsidRPr="00253B77" w:rsidRDefault="009C7D52" w:rsidP="00286401">
      <w:pPr>
        <w:spacing w:after="0" w:line="271" w:lineRule="auto"/>
        <w:ind w:left="0" w:right="331" w:firstLine="0"/>
        <w:jc w:val="right"/>
        <w:rPr>
          <w:szCs w:val="28"/>
        </w:rPr>
      </w:pPr>
      <w:r w:rsidRPr="00253B77">
        <w:rPr>
          <w:szCs w:val="28"/>
        </w:rPr>
        <w:t xml:space="preserve">решением </w:t>
      </w:r>
      <w:r w:rsidR="000D151D" w:rsidRPr="00253B77">
        <w:rPr>
          <w:szCs w:val="28"/>
        </w:rPr>
        <w:t xml:space="preserve">Думы </w:t>
      </w:r>
      <w:r w:rsidR="00B43B9A" w:rsidRPr="00253B77">
        <w:rPr>
          <w:szCs w:val="28"/>
        </w:rPr>
        <w:t>Н</w:t>
      </w:r>
      <w:r w:rsidR="000D151D" w:rsidRPr="00253B77">
        <w:rPr>
          <w:szCs w:val="28"/>
        </w:rPr>
        <w:t>ижнесергинского</w:t>
      </w:r>
      <w:r w:rsidR="00B43B9A" w:rsidRPr="00253B77">
        <w:rPr>
          <w:szCs w:val="28"/>
        </w:rPr>
        <w:t xml:space="preserve"> городского</w:t>
      </w:r>
      <w:r w:rsidR="000D151D" w:rsidRPr="00253B77">
        <w:rPr>
          <w:szCs w:val="28"/>
        </w:rPr>
        <w:t xml:space="preserve"> поселения</w:t>
      </w:r>
      <w:r w:rsidRPr="00253B77">
        <w:rPr>
          <w:szCs w:val="28"/>
        </w:rPr>
        <w:t xml:space="preserve"> </w:t>
      </w:r>
      <w:r w:rsidR="00B43B9A" w:rsidRPr="00253B77">
        <w:rPr>
          <w:szCs w:val="28"/>
        </w:rPr>
        <w:t xml:space="preserve"> </w:t>
      </w:r>
    </w:p>
    <w:p w14:paraId="0C2CA882" w14:textId="3175378E" w:rsidR="007F4355" w:rsidRPr="00253B77" w:rsidRDefault="00B43B9A" w:rsidP="00286401">
      <w:pPr>
        <w:spacing w:after="0" w:line="271" w:lineRule="auto"/>
        <w:ind w:left="0" w:right="331" w:firstLine="0"/>
        <w:jc w:val="right"/>
        <w:rPr>
          <w:szCs w:val="28"/>
        </w:rPr>
      </w:pPr>
      <w:r w:rsidRPr="00253B77">
        <w:rPr>
          <w:szCs w:val="28"/>
        </w:rPr>
        <w:t xml:space="preserve">         </w:t>
      </w:r>
      <w:r w:rsidR="009C7D52" w:rsidRPr="00253B77">
        <w:rPr>
          <w:szCs w:val="28"/>
        </w:rPr>
        <w:t xml:space="preserve">от </w:t>
      </w:r>
      <w:r w:rsidR="00253B77">
        <w:rPr>
          <w:szCs w:val="28"/>
        </w:rPr>
        <w:t>28.02.2024№70</w:t>
      </w:r>
      <w:r w:rsidRPr="00253B77">
        <w:rPr>
          <w:szCs w:val="28"/>
        </w:rPr>
        <w:t xml:space="preserve">                      </w:t>
      </w:r>
      <w:r w:rsidR="009C7D52" w:rsidRPr="00253B77">
        <w:rPr>
          <w:szCs w:val="28"/>
        </w:rPr>
        <w:t xml:space="preserve"> </w:t>
      </w:r>
      <w:r w:rsidR="000D151D" w:rsidRPr="00253B77">
        <w:rPr>
          <w:szCs w:val="28"/>
        </w:rPr>
        <w:t xml:space="preserve"> </w:t>
      </w:r>
    </w:p>
    <w:p w14:paraId="17093A49" w14:textId="580DBBD7" w:rsidR="00B0725E" w:rsidRPr="00253B77" w:rsidRDefault="009C7D52" w:rsidP="00286401">
      <w:pPr>
        <w:ind w:left="0" w:right="62" w:firstLine="0"/>
        <w:jc w:val="center"/>
        <w:rPr>
          <w:b/>
          <w:szCs w:val="28"/>
        </w:rPr>
      </w:pPr>
      <w:r w:rsidRPr="00253B77">
        <w:rPr>
          <w:b/>
          <w:szCs w:val="28"/>
        </w:rPr>
        <w:t>Порядок</w:t>
      </w:r>
    </w:p>
    <w:p w14:paraId="13837B67" w14:textId="1DBDD7B7" w:rsidR="00B0725E" w:rsidRPr="00253B77" w:rsidRDefault="009C7D52" w:rsidP="00286401">
      <w:pPr>
        <w:ind w:left="0" w:right="62" w:firstLine="0"/>
        <w:jc w:val="center"/>
        <w:rPr>
          <w:b/>
          <w:szCs w:val="28"/>
        </w:rPr>
      </w:pPr>
      <w:r w:rsidRPr="00253B77">
        <w:rPr>
          <w:b/>
          <w:szCs w:val="28"/>
        </w:rPr>
        <w:t>рассмотрения кандидатов на должност</w:t>
      </w:r>
      <w:r w:rsidR="00B0725E" w:rsidRPr="00253B77">
        <w:rPr>
          <w:b/>
          <w:szCs w:val="28"/>
        </w:rPr>
        <w:t>ь</w:t>
      </w:r>
      <w:r w:rsidRPr="00253B77">
        <w:rPr>
          <w:b/>
          <w:szCs w:val="28"/>
        </w:rPr>
        <w:t xml:space="preserve"> </w:t>
      </w:r>
      <w:r w:rsidR="005A38E5" w:rsidRPr="00253B77">
        <w:rPr>
          <w:b/>
          <w:szCs w:val="28"/>
        </w:rPr>
        <w:t>п</w:t>
      </w:r>
      <w:r w:rsidRPr="00253B77">
        <w:rPr>
          <w:b/>
          <w:szCs w:val="28"/>
        </w:rPr>
        <w:t>редседателя</w:t>
      </w:r>
    </w:p>
    <w:p w14:paraId="3621E9F2" w14:textId="21EBFF39" w:rsidR="007F4355" w:rsidRPr="00253B77" w:rsidRDefault="005A38E5" w:rsidP="00286401">
      <w:pPr>
        <w:spacing w:after="0" w:line="277" w:lineRule="auto"/>
        <w:ind w:left="0" w:firstLine="0"/>
        <w:jc w:val="center"/>
        <w:rPr>
          <w:b/>
          <w:szCs w:val="28"/>
        </w:rPr>
      </w:pPr>
      <w:r w:rsidRPr="00253B77">
        <w:rPr>
          <w:b/>
          <w:szCs w:val="28"/>
        </w:rPr>
        <w:t>С</w:t>
      </w:r>
      <w:r w:rsidR="009C7D52" w:rsidRPr="00253B77">
        <w:rPr>
          <w:b/>
          <w:szCs w:val="28"/>
        </w:rPr>
        <w:t>четно</w:t>
      </w:r>
      <w:r w:rsidR="00DF662B" w:rsidRPr="00253B77">
        <w:rPr>
          <w:b/>
          <w:szCs w:val="28"/>
        </w:rPr>
        <w:t>й</w:t>
      </w:r>
      <w:r w:rsidR="009C7D52" w:rsidRPr="00253B77">
        <w:rPr>
          <w:b/>
          <w:szCs w:val="28"/>
        </w:rPr>
        <w:t xml:space="preserve"> </w:t>
      </w:r>
      <w:r w:rsidR="00DF662B" w:rsidRPr="00253B77">
        <w:rPr>
          <w:b/>
          <w:szCs w:val="28"/>
        </w:rPr>
        <w:t>палаты</w:t>
      </w:r>
      <w:r w:rsidR="009C7D52" w:rsidRPr="00253B77">
        <w:rPr>
          <w:b/>
          <w:szCs w:val="28"/>
        </w:rPr>
        <w:t xml:space="preserve"> </w:t>
      </w:r>
      <w:r w:rsidR="000D151D" w:rsidRPr="00253B77">
        <w:rPr>
          <w:b/>
          <w:szCs w:val="28"/>
        </w:rPr>
        <w:t>Нижнесергинского городского поселения</w:t>
      </w:r>
    </w:p>
    <w:p w14:paraId="141BA44E" w14:textId="77777777" w:rsidR="00747097" w:rsidRPr="00253B77" w:rsidRDefault="00747097" w:rsidP="00286401">
      <w:pPr>
        <w:spacing w:after="0" w:line="277" w:lineRule="auto"/>
        <w:ind w:left="0" w:firstLine="0"/>
        <w:jc w:val="center"/>
        <w:rPr>
          <w:szCs w:val="28"/>
        </w:rPr>
      </w:pPr>
    </w:p>
    <w:p w14:paraId="2DE9D402" w14:textId="6D6CBC74" w:rsidR="00F871D4" w:rsidRPr="00253B77" w:rsidRDefault="00F871D4" w:rsidP="00286401">
      <w:pPr>
        <w:pStyle w:val="a3"/>
        <w:numPr>
          <w:ilvl w:val="0"/>
          <w:numId w:val="16"/>
        </w:numPr>
        <w:spacing w:after="83" w:line="259" w:lineRule="auto"/>
        <w:ind w:left="0" w:firstLine="0"/>
        <w:rPr>
          <w:b/>
          <w:bCs/>
          <w:szCs w:val="28"/>
        </w:rPr>
      </w:pPr>
      <w:r w:rsidRPr="00253B77">
        <w:rPr>
          <w:b/>
          <w:bCs/>
          <w:szCs w:val="28"/>
        </w:rPr>
        <w:t>Общие положения.</w:t>
      </w:r>
    </w:p>
    <w:p w14:paraId="7F869E28" w14:textId="61BCD73D" w:rsidR="00F871D4" w:rsidRPr="00253B77" w:rsidRDefault="00F871D4" w:rsidP="00286401">
      <w:pPr>
        <w:spacing w:after="83" w:line="259" w:lineRule="auto"/>
        <w:ind w:left="0" w:firstLine="0"/>
        <w:rPr>
          <w:color w:val="FF0000"/>
          <w:szCs w:val="28"/>
        </w:rPr>
      </w:pPr>
      <w:r w:rsidRPr="00253B77">
        <w:rPr>
          <w:szCs w:val="28"/>
        </w:rPr>
        <w:t xml:space="preserve">          </w:t>
      </w:r>
      <w:r w:rsidR="005649B2" w:rsidRPr="00253B77">
        <w:rPr>
          <w:szCs w:val="28"/>
        </w:rPr>
        <w:t>1</w:t>
      </w:r>
      <w:r w:rsidRPr="00253B77">
        <w:rPr>
          <w:szCs w:val="28"/>
        </w:rPr>
        <w:t>.1</w:t>
      </w:r>
      <w:r w:rsidR="005649B2" w:rsidRPr="00253B77">
        <w:rPr>
          <w:szCs w:val="28"/>
        </w:rPr>
        <w:t>.</w:t>
      </w:r>
      <w:r w:rsidRPr="00253B77">
        <w:rPr>
          <w:szCs w:val="28"/>
        </w:rPr>
        <w:t xml:space="preserve"> Настоящее Положение определяет порядок назначения председателя Счетной палаты Нижнесергинского городского поселения</w:t>
      </w:r>
      <w:r w:rsidR="000B55E6" w:rsidRPr="00253B77">
        <w:rPr>
          <w:szCs w:val="28"/>
        </w:rPr>
        <w:t xml:space="preserve"> (далее по тексту – </w:t>
      </w:r>
      <w:r w:rsidR="002001F5" w:rsidRPr="00253B77">
        <w:rPr>
          <w:szCs w:val="28"/>
        </w:rPr>
        <w:t xml:space="preserve">  председатель С</w:t>
      </w:r>
      <w:r w:rsidR="000B55E6" w:rsidRPr="00253B77">
        <w:rPr>
          <w:szCs w:val="28"/>
        </w:rPr>
        <w:t>четн</w:t>
      </w:r>
      <w:r w:rsidR="002001F5" w:rsidRPr="00253B77">
        <w:rPr>
          <w:szCs w:val="28"/>
        </w:rPr>
        <w:t>ой</w:t>
      </w:r>
      <w:r w:rsidR="000B55E6" w:rsidRPr="00253B77">
        <w:rPr>
          <w:szCs w:val="28"/>
        </w:rPr>
        <w:t xml:space="preserve"> палат</w:t>
      </w:r>
      <w:r w:rsidR="002001F5" w:rsidRPr="00253B77">
        <w:rPr>
          <w:szCs w:val="28"/>
        </w:rPr>
        <w:t>ы</w:t>
      </w:r>
      <w:r w:rsidR="000B55E6" w:rsidRPr="00253B77">
        <w:rPr>
          <w:szCs w:val="28"/>
        </w:rPr>
        <w:t>)</w:t>
      </w:r>
      <w:r w:rsidR="00B0725E" w:rsidRPr="00253B77">
        <w:rPr>
          <w:szCs w:val="28"/>
        </w:rPr>
        <w:t xml:space="preserve">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Свердловской области от 12.07.2011  № 62-ОЗ  «О </w:t>
      </w:r>
      <w:r w:rsidR="00391A97" w:rsidRPr="00253B77">
        <w:rPr>
          <w:szCs w:val="28"/>
        </w:rPr>
        <w:t>С</w:t>
      </w:r>
      <w:r w:rsidR="00B0725E" w:rsidRPr="00253B77">
        <w:rPr>
          <w:szCs w:val="28"/>
        </w:rPr>
        <w:t xml:space="preserve">четной  палате  Свердловской области и контрольно-счетных органах в муниципальных образований,  расположенных на  территории  Свердловской </w:t>
      </w:r>
      <w:r w:rsidR="00346314" w:rsidRPr="00253B77">
        <w:rPr>
          <w:szCs w:val="28"/>
        </w:rPr>
        <w:t>области».</w:t>
      </w:r>
    </w:p>
    <w:p w14:paraId="5BC21FB9" w14:textId="4373BBA9" w:rsidR="00B0725E" w:rsidRPr="00253B77" w:rsidRDefault="000B55E6" w:rsidP="00286401">
      <w:pPr>
        <w:spacing w:after="83" w:line="259" w:lineRule="auto"/>
        <w:ind w:left="0" w:firstLine="0"/>
        <w:rPr>
          <w:color w:val="auto"/>
          <w:szCs w:val="28"/>
        </w:rPr>
      </w:pPr>
      <w:r w:rsidRPr="00253B77">
        <w:rPr>
          <w:color w:val="FF0000"/>
          <w:szCs w:val="28"/>
        </w:rPr>
        <w:t xml:space="preserve">          </w:t>
      </w:r>
      <w:r w:rsidRPr="00253B77">
        <w:rPr>
          <w:color w:val="auto"/>
          <w:szCs w:val="28"/>
        </w:rPr>
        <w:t>1.2. Председатель Счетной палаты назначается на должность решением Думы Нижнесергинского поселения</w:t>
      </w:r>
      <w:r w:rsidR="00A77980" w:rsidRPr="00253B77">
        <w:rPr>
          <w:color w:val="auto"/>
          <w:szCs w:val="28"/>
        </w:rPr>
        <w:t xml:space="preserve"> сроком на пять лет</w:t>
      </w:r>
      <w:r w:rsidRPr="00253B77">
        <w:rPr>
          <w:color w:val="auto"/>
          <w:szCs w:val="28"/>
        </w:rPr>
        <w:t>.</w:t>
      </w:r>
    </w:p>
    <w:p w14:paraId="3FD7F8AB" w14:textId="244481E2" w:rsidR="00F871D4" w:rsidRPr="00253B77" w:rsidRDefault="00F871D4" w:rsidP="00286401">
      <w:pPr>
        <w:spacing w:after="83" w:line="259" w:lineRule="auto"/>
        <w:ind w:left="0" w:firstLine="0"/>
        <w:rPr>
          <w:bCs/>
          <w:szCs w:val="28"/>
        </w:rPr>
      </w:pPr>
      <w:r w:rsidRPr="00253B77">
        <w:rPr>
          <w:szCs w:val="28"/>
        </w:rPr>
        <w:t xml:space="preserve">         </w:t>
      </w:r>
      <w:r w:rsidR="005649B2" w:rsidRPr="00253B77">
        <w:rPr>
          <w:szCs w:val="28"/>
        </w:rPr>
        <w:t>1.3.</w:t>
      </w:r>
      <w:r w:rsidR="000B55E6" w:rsidRPr="00253B77">
        <w:rPr>
          <w:szCs w:val="28"/>
        </w:rPr>
        <w:t xml:space="preserve"> </w:t>
      </w:r>
      <w:r w:rsidR="004A2F87" w:rsidRPr="00253B77">
        <w:rPr>
          <w:szCs w:val="28"/>
        </w:rPr>
        <w:t xml:space="preserve">Председатель </w:t>
      </w:r>
      <w:r w:rsidR="005A38E5" w:rsidRPr="00253B77">
        <w:rPr>
          <w:szCs w:val="28"/>
        </w:rPr>
        <w:t>С</w:t>
      </w:r>
      <w:r w:rsidR="004A2F87" w:rsidRPr="00253B77">
        <w:rPr>
          <w:szCs w:val="28"/>
        </w:rPr>
        <w:t xml:space="preserve">четной палаты замещает </w:t>
      </w:r>
      <w:r w:rsidR="004A2F87" w:rsidRPr="00253B77">
        <w:rPr>
          <w:color w:val="auto"/>
          <w:szCs w:val="28"/>
        </w:rPr>
        <w:t>муниципальную</w:t>
      </w:r>
      <w:r w:rsidR="004A2F87" w:rsidRPr="00253B77">
        <w:rPr>
          <w:b/>
          <w:color w:val="auto"/>
          <w:szCs w:val="28"/>
        </w:rPr>
        <w:t xml:space="preserve"> </w:t>
      </w:r>
      <w:r w:rsidR="004A2F87" w:rsidRPr="00253B77">
        <w:rPr>
          <w:bCs/>
          <w:color w:val="auto"/>
          <w:szCs w:val="28"/>
        </w:rPr>
        <w:t>должность</w:t>
      </w:r>
      <w:r w:rsidR="00636B1F" w:rsidRPr="00253B77">
        <w:rPr>
          <w:bCs/>
          <w:szCs w:val="28"/>
        </w:rPr>
        <w:t>.</w:t>
      </w:r>
    </w:p>
    <w:p w14:paraId="6431DB1A" w14:textId="572AFE51" w:rsidR="007F4355" w:rsidRPr="00253B77" w:rsidRDefault="004A2F87" w:rsidP="00286401">
      <w:pPr>
        <w:tabs>
          <w:tab w:val="left" w:pos="10490"/>
        </w:tabs>
        <w:spacing w:after="83" w:line="259" w:lineRule="auto"/>
        <w:ind w:left="0" w:firstLine="0"/>
        <w:rPr>
          <w:szCs w:val="28"/>
        </w:rPr>
      </w:pPr>
      <w:r w:rsidRPr="00253B77">
        <w:rPr>
          <w:szCs w:val="28"/>
        </w:rPr>
        <w:t xml:space="preserve"> </w:t>
      </w:r>
      <w:r w:rsidR="009C7D52" w:rsidRPr="00253B77">
        <w:rPr>
          <w:szCs w:val="28"/>
        </w:rPr>
        <w:t xml:space="preserve"> </w:t>
      </w:r>
      <w:r w:rsidR="005649B2" w:rsidRPr="00253B77">
        <w:rPr>
          <w:szCs w:val="28"/>
        </w:rPr>
        <w:t xml:space="preserve">   </w:t>
      </w:r>
      <w:r w:rsidR="00CF1ADA" w:rsidRPr="00253B77">
        <w:rPr>
          <w:szCs w:val="28"/>
        </w:rPr>
        <w:t xml:space="preserve">    </w:t>
      </w:r>
      <w:r w:rsidR="009C7D52" w:rsidRPr="00253B77">
        <w:rPr>
          <w:szCs w:val="28"/>
        </w:rPr>
        <w:t>1</w:t>
      </w:r>
      <w:r w:rsidR="009E20E8" w:rsidRPr="00253B77">
        <w:rPr>
          <w:szCs w:val="28"/>
        </w:rPr>
        <w:t>.4</w:t>
      </w:r>
      <w:r w:rsidR="005649B2" w:rsidRPr="00253B77">
        <w:rPr>
          <w:szCs w:val="28"/>
        </w:rPr>
        <w:t xml:space="preserve">. </w:t>
      </w:r>
      <w:r w:rsidR="009C7D52" w:rsidRPr="00253B77">
        <w:rPr>
          <w:szCs w:val="28"/>
        </w:rPr>
        <w:t xml:space="preserve">Предложения о кандидатурах на должность </w:t>
      </w:r>
      <w:r w:rsidR="005A38E5" w:rsidRPr="00253B77">
        <w:rPr>
          <w:szCs w:val="28"/>
        </w:rPr>
        <w:t>п</w:t>
      </w:r>
      <w:r w:rsidR="009C7D52" w:rsidRPr="00253B77">
        <w:rPr>
          <w:szCs w:val="28"/>
        </w:rPr>
        <w:t xml:space="preserve">редседателя </w:t>
      </w:r>
      <w:r w:rsidR="005A38E5" w:rsidRPr="00253B77">
        <w:rPr>
          <w:szCs w:val="28"/>
        </w:rPr>
        <w:t>С</w:t>
      </w:r>
      <w:r w:rsidR="009C7D52" w:rsidRPr="00253B77">
        <w:rPr>
          <w:szCs w:val="28"/>
        </w:rPr>
        <w:t xml:space="preserve">четной палаты вносятся в </w:t>
      </w:r>
      <w:r w:rsidR="00645F1C" w:rsidRPr="00253B77">
        <w:rPr>
          <w:szCs w:val="28"/>
        </w:rPr>
        <w:t>Думу</w:t>
      </w:r>
      <w:r w:rsidR="009C7D52" w:rsidRPr="00253B77">
        <w:rPr>
          <w:szCs w:val="28"/>
        </w:rPr>
        <w:t xml:space="preserve"> </w:t>
      </w:r>
      <w:r w:rsidR="00DF662B" w:rsidRPr="00253B77">
        <w:rPr>
          <w:szCs w:val="28"/>
        </w:rPr>
        <w:t>Нижнесергинского</w:t>
      </w:r>
      <w:r w:rsidR="00645F1C" w:rsidRPr="00253B77">
        <w:rPr>
          <w:szCs w:val="28"/>
        </w:rPr>
        <w:t xml:space="preserve"> городского поселения</w:t>
      </w:r>
      <w:r w:rsidR="009C7D52" w:rsidRPr="00253B77">
        <w:rPr>
          <w:szCs w:val="28"/>
        </w:rPr>
        <w:t xml:space="preserve">: </w:t>
      </w:r>
    </w:p>
    <w:p w14:paraId="0359232A" w14:textId="276B5660" w:rsidR="00645F1C" w:rsidRPr="00253B77" w:rsidRDefault="0040365E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           </w:t>
      </w:r>
      <w:r w:rsidR="00645F1C" w:rsidRPr="00253B77">
        <w:rPr>
          <w:szCs w:val="28"/>
        </w:rPr>
        <w:t>1) Председателем Думы Нижнесергинского городского поселения;</w:t>
      </w:r>
    </w:p>
    <w:p w14:paraId="67AF56F9" w14:textId="5BDD5865" w:rsidR="007F4355" w:rsidRPr="00253B77" w:rsidRDefault="005649B2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           </w:t>
      </w:r>
      <w:r w:rsidR="00645F1C" w:rsidRPr="00253B77">
        <w:rPr>
          <w:szCs w:val="28"/>
        </w:rPr>
        <w:t xml:space="preserve">2) </w:t>
      </w:r>
      <w:r w:rsidR="000B55E6" w:rsidRPr="00253B77">
        <w:rPr>
          <w:szCs w:val="28"/>
        </w:rPr>
        <w:t>Д</w:t>
      </w:r>
      <w:r w:rsidR="00645F1C" w:rsidRPr="00253B77">
        <w:rPr>
          <w:szCs w:val="28"/>
        </w:rPr>
        <w:t>епутатами Думы Нижнесергинского городского поселения - не менее одной трети от установленного числа депутатов Думы Нижнесергинского городского поселения;</w:t>
      </w:r>
    </w:p>
    <w:p w14:paraId="7F428B33" w14:textId="55950B62" w:rsidR="00645F1C" w:rsidRPr="00253B77" w:rsidRDefault="0040365E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           </w:t>
      </w:r>
      <w:r w:rsidR="00645F1C" w:rsidRPr="00253B77">
        <w:rPr>
          <w:szCs w:val="28"/>
        </w:rPr>
        <w:t>3) Главой Нижнесергинского городского поселения.</w:t>
      </w:r>
    </w:p>
    <w:p w14:paraId="4AAB4DE6" w14:textId="51E28FA2" w:rsidR="00271794" w:rsidRPr="00253B77" w:rsidRDefault="004A2F87" w:rsidP="00286401">
      <w:pPr>
        <w:ind w:left="0" w:firstLine="0"/>
        <w:rPr>
          <w:szCs w:val="28"/>
        </w:rPr>
      </w:pPr>
      <w:r w:rsidRPr="00253B77">
        <w:rPr>
          <w:color w:val="FF0000"/>
          <w:szCs w:val="28"/>
        </w:rPr>
        <w:t xml:space="preserve"> </w:t>
      </w:r>
      <w:r w:rsidR="00B6513E" w:rsidRPr="00253B77">
        <w:rPr>
          <w:color w:val="FF0000"/>
          <w:szCs w:val="28"/>
        </w:rPr>
        <w:t xml:space="preserve">        </w:t>
      </w:r>
      <w:r w:rsidR="009E20E8" w:rsidRPr="00253B77">
        <w:rPr>
          <w:szCs w:val="28"/>
        </w:rPr>
        <w:t>1.5. Порядок рассмотрения кандидатур на должности председателя Счетно</w:t>
      </w:r>
      <w:r w:rsidR="00562695" w:rsidRPr="00253B77">
        <w:rPr>
          <w:szCs w:val="28"/>
        </w:rPr>
        <w:t>й</w:t>
      </w:r>
      <w:r w:rsidR="009E20E8" w:rsidRPr="00253B77">
        <w:rPr>
          <w:szCs w:val="28"/>
        </w:rPr>
        <w:t xml:space="preserve"> </w:t>
      </w:r>
      <w:r w:rsidR="00562695" w:rsidRPr="00253B77">
        <w:rPr>
          <w:szCs w:val="28"/>
        </w:rPr>
        <w:t>палаты</w:t>
      </w:r>
      <w:r w:rsidR="009E20E8" w:rsidRPr="00253B77">
        <w:rPr>
          <w:szCs w:val="28"/>
        </w:rPr>
        <w:t xml:space="preserve"> устанавливается </w:t>
      </w:r>
      <w:bookmarkStart w:id="4" w:name="_Hlk159497989"/>
      <w:r w:rsidR="00271794" w:rsidRPr="00253B77">
        <w:rPr>
          <w:szCs w:val="28"/>
        </w:rPr>
        <w:t>настоящим Порядком.</w:t>
      </w:r>
    </w:p>
    <w:p w14:paraId="323DDFB4" w14:textId="3B23D01A" w:rsidR="00271794" w:rsidRPr="00253B77" w:rsidRDefault="00CF1ADA" w:rsidP="00286401">
      <w:pPr>
        <w:ind w:left="0" w:firstLine="0"/>
        <w:rPr>
          <w:szCs w:val="28"/>
        </w:rPr>
      </w:pPr>
      <w:r w:rsidRPr="00253B77">
        <w:rPr>
          <w:szCs w:val="28"/>
        </w:rPr>
        <w:t>1</w:t>
      </w:r>
      <w:r w:rsidR="00271794" w:rsidRPr="00253B77">
        <w:rPr>
          <w:szCs w:val="28"/>
        </w:rPr>
        <w:t xml:space="preserve">.6. Кандидаты на должность председателя Счетной палаты должны соответствовать требованиям, установленным статьей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5 Закона Свердловской области от 12.07.2011  № 62-ОЗ  «О </w:t>
      </w:r>
      <w:r w:rsidR="00562695" w:rsidRPr="00253B77">
        <w:rPr>
          <w:szCs w:val="28"/>
        </w:rPr>
        <w:t>С</w:t>
      </w:r>
      <w:r w:rsidR="00271794" w:rsidRPr="00253B77">
        <w:rPr>
          <w:szCs w:val="28"/>
        </w:rPr>
        <w:t>четной  палате  Свердловской области и контрольно-счетных органах в муниципальных образований,  расположенных на  территории  Свердловской области».</w:t>
      </w:r>
    </w:p>
    <w:p w14:paraId="24C53FB4" w14:textId="3E29A333" w:rsidR="00271794" w:rsidRPr="00253B77" w:rsidRDefault="00271794" w:rsidP="00286401">
      <w:pPr>
        <w:ind w:left="0" w:firstLine="0"/>
        <w:rPr>
          <w:szCs w:val="28"/>
        </w:rPr>
      </w:pPr>
    </w:p>
    <w:p w14:paraId="5E66A7F4" w14:textId="43B8193B" w:rsidR="00271794" w:rsidRPr="00253B77" w:rsidRDefault="00271794" w:rsidP="00286401">
      <w:pPr>
        <w:ind w:left="0" w:firstLine="0"/>
        <w:rPr>
          <w:b/>
          <w:bCs/>
          <w:szCs w:val="28"/>
        </w:rPr>
      </w:pPr>
      <w:r w:rsidRPr="00253B77">
        <w:rPr>
          <w:szCs w:val="28"/>
        </w:rPr>
        <w:lastRenderedPageBreak/>
        <w:t xml:space="preserve"> </w:t>
      </w:r>
      <w:r w:rsidR="007F6EBC" w:rsidRPr="00253B77">
        <w:rPr>
          <w:szCs w:val="28"/>
        </w:rPr>
        <w:t xml:space="preserve"> </w:t>
      </w:r>
      <w:r w:rsidRPr="00253B77">
        <w:rPr>
          <w:szCs w:val="28"/>
        </w:rPr>
        <w:t xml:space="preserve"> </w:t>
      </w:r>
      <w:r w:rsidRPr="00253B77">
        <w:rPr>
          <w:b/>
          <w:bCs/>
          <w:szCs w:val="28"/>
        </w:rPr>
        <w:t>2. Требования к кандидатам на должности председателя Счетной палаты Нижнесергинского городского поселения.</w:t>
      </w:r>
    </w:p>
    <w:p w14:paraId="2D217010" w14:textId="731133A3" w:rsidR="00271794" w:rsidRPr="00253B77" w:rsidRDefault="00346314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 </w:t>
      </w:r>
      <w:r w:rsidR="00271794" w:rsidRPr="00253B77">
        <w:rPr>
          <w:szCs w:val="28"/>
        </w:rPr>
        <w:t xml:space="preserve">2.1. На должность председателя Счетной палаты назначаются граждане Российской Федерации, соответствующие следующим квалификационным требованиям, установленным статьей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5 Закона Свердловской области от 12.07.2011  № 62-ОЗ  «О </w:t>
      </w:r>
      <w:r w:rsidR="00562695" w:rsidRPr="00253B77">
        <w:rPr>
          <w:szCs w:val="28"/>
        </w:rPr>
        <w:t>С</w:t>
      </w:r>
      <w:r w:rsidR="00271794" w:rsidRPr="00253B77">
        <w:rPr>
          <w:szCs w:val="28"/>
        </w:rPr>
        <w:t xml:space="preserve">четной  палате  Свердловской области и контрольно-счетных органах в муниципальных образований,  расположенных на  территории  Свердловской области»: </w:t>
      </w:r>
    </w:p>
    <w:p w14:paraId="76D4D367" w14:textId="439C29FE" w:rsidR="00271794" w:rsidRPr="00253B77" w:rsidRDefault="00271794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   1) наличие высшего образования;</w:t>
      </w:r>
    </w:p>
    <w:p w14:paraId="5DBEFC18" w14:textId="5AC21D5D" w:rsidR="00271794" w:rsidRPr="00253B77" w:rsidRDefault="00271794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   2)</w:t>
      </w:r>
      <w:r w:rsidR="006C3D05" w:rsidRPr="00253B77">
        <w:rPr>
          <w:szCs w:val="28"/>
        </w:rPr>
        <w:t xml:space="preserve"> </w:t>
      </w:r>
      <w:r w:rsidRPr="00253B77">
        <w:rPr>
          <w:szCs w:val="28"/>
        </w:rPr>
        <w:t xml:space="preserve">опыт работы </w:t>
      </w:r>
      <w:r w:rsidRPr="00253B77">
        <w:rPr>
          <w:color w:val="auto"/>
          <w:szCs w:val="28"/>
        </w:rPr>
        <w:t xml:space="preserve">на руководящих должностях </w:t>
      </w:r>
      <w:r w:rsidRPr="00253B77">
        <w:rPr>
          <w:szCs w:val="28"/>
        </w:rPr>
        <w:t>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02DA114B" w14:textId="422D830A" w:rsidR="00271794" w:rsidRPr="00253B77" w:rsidRDefault="00271794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   3)</w:t>
      </w:r>
      <w:r w:rsidR="006C3D05" w:rsidRPr="00253B77">
        <w:rPr>
          <w:szCs w:val="28"/>
        </w:rPr>
        <w:t xml:space="preserve"> </w:t>
      </w:r>
      <w:r w:rsidRPr="00253B77">
        <w:rPr>
          <w:szCs w:val="28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Свердловской области, законов Свердловской области  и иных нормативных правовых актов, устава Нижнесергинского городского поселения  и иных муниципальных правовых актов Свердловской области,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02D6254B" w14:textId="3EB84991" w:rsidR="00271794" w:rsidRPr="00253B77" w:rsidRDefault="00271794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 2.2. Гражданин Российской Федерации не может быть назначен на должность председателя</w:t>
      </w:r>
      <w:r w:rsidR="00C831AC" w:rsidRPr="00253B77">
        <w:rPr>
          <w:szCs w:val="28"/>
        </w:rPr>
        <w:t xml:space="preserve"> </w:t>
      </w:r>
      <w:r w:rsidRPr="00253B77">
        <w:rPr>
          <w:szCs w:val="28"/>
        </w:rPr>
        <w:t>Счетной палаты в случае:</w:t>
      </w:r>
    </w:p>
    <w:p w14:paraId="6C6166D1" w14:textId="19FAED70" w:rsidR="00271794" w:rsidRPr="00253B77" w:rsidRDefault="00271794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1) наличия у него неснятой или непогашенной судимости;</w:t>
      </w:r>
    </w:p>
    <w:p w14:paraId="6FB25615" w14:textId="4F847A0D" w:rsidR="00271794" w:rsidRPr="00253B77" w:rsidRDefault="00271794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2) признания его недееспособным или ограниченно дееспособным решением суда, вступившим в законную силу;</w:t>
      </w:r>
    </w:p>
    <w:p w14:paraId="279D4710" w14:textId="5ACE390E" w:rsidR="00271794" w:rsidRPr="00253B77" w:rsidRDefault="00271794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57BBE5C9" w14:textId="7F2F1071" w:rsidR="00271794" w:rsidRPr="00253B77" w:rsidRDefault="00346314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</w:t>
      </w:r>
      <w:r w:rsidR="00271794" w:rsidRPr="00253B77">
        <w:rPr>
          <w:szCs w:val="28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жительство </w:t>
      </w:r>
      <w:r w:rsidR="00271794" w:rsidRPr="00253B77">
        <w:rPr>
          <w:szCs w:val="28"/>
        </w:rPr>
        <w:lastRenderedPageBreak/>
        <w:t>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6DC1D3FC" w14:textId="2167B873" w:rsidR="00884753" w:rsidRPr="00253B77" w:rsidRDefault="00271794" w:rsidP="00286401">
      <w:pPr>
        <w:ind w:left="0" w:firstLine="0"/>
        <w:rPr>
          <w:color w:val="auto"/>
          <w:szCs w:val="28"/>
        </w:rPr>
      </w:pPr>
      <w:r w:rsidRPr="00253B77">
        <w:rPr>
          <w:color w:val="auto"/>
          <w:szCs w:val="28"/>
        </w:rPr>
        <w:t xml:space="preserve"> </w:t>
      </w:r>
      <w:r w:rsidR="00884753" w:rsidRPr="00253B77">
        <w:rPr>
          <w:color w:val="auto"/>
          <w:szCs w:val="28"/>
        </w:rPr>
        <w:t>5) наличия оснований, предусмотренных пунктом 2.3. настоящего Порядка.</w:t>
      </w:r>
    </w:p>
    <w:p w14:paraId="77307542" w14:textId="231BD2CB" w:rsidR="00346314" w:rsidRPr="00253B77" w:rsidRDefault="00884753" w:rsidP="00286401">
      <w:pPr>
        <w:ind w:left="0" w:firstLine="0"/>
        <w:rPr>
          <w:color w:val="auto"/>
          <w:szCs w:val="28"/>
        </w:rPr>
      </w:pPr>
      <w:r w:rsidRPr="00253B77">
        <w:rPr>
          <w:color w:val="auto"/>
          <w:szCs w:val="28"/>
        </w:rPr>
        <w:t>2.3. Граждане, замещающие должности председателя 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Нижнесергинского городского поселения, Главой Нижнесергинского городского поселения, руководителями судебных и правоохранительных органов, расположенных на территории Нижнесергинского городского поселения.</w:t>
      </w:r>
    </w:p>
    <w:p w14:paraId="529BB2CA" w14:textId="2D99AF13" w:rsidR="00271794" w:rsidRPr="00253B77" w:rsidRDefault="00562695" w:rsidP="00286401">
      <w:pPr>
        <w:ind w:left="0" w:firstLine="0"/>
        <w:rPr>
          <w:color w:val="auto"/>
          <w:szCs w:val="28"/>
        </w:rPr>
      </w:pPr>
      <w:r w:rsidRPr="00253B77">
        <w:rPr>
          <w:color w:val="auto"/>
          <w:szCs w:val="28"/>
        </w:rPr>
        <w:t xml:space="preserve"> </w:t>
      </w:r>
      <w:r w:rsidR="00271794" w:rsidRPr="00253B77">
        <w:rPr>
          <w:color w:val="auto"/>
          <w:szCs w:val="28"/>
        </w:rPr>
        <w:t>2.</w:t>
      </w:r>
      <w:r w:rsidR="00884753" w:rsidRPr="00253B77">
        <w:rPr>
          <w:color w:val="auto"/>
          <w:szCs w:val="28"/>
        </w:rPr>
        <w:t>4</w:t>
      </w:r>
      <w:r w:rsidR="00271794" w:rsidRPr="00253B77">
        <w:rPr>
          <w:color w:val="auto"/>
          <w:szCs w:val="28"/>
        </w:rPr>
        <w:t>. Председатель Счетной палаты не может заниматься другой оплачиваемой деятельностью, кроме преподавательской, научной и иной творческой деятельности.</w:t>
      </w:r>
    </w:p>
    <w:p w14:paraId="3A26C51A" w14:textId="072CA482" w:rsidR="00271794" w:rsidRPr="00253B77" w:rsidRDefault="00271794" w:rsidP="00286401">
      <w:pPr>
        <w:ind w:left="0" w:firstLine="0"/>
        <w:rPr>
          <w:szCs w:val="28"/>
        </w:rPr>
      </w:pPr>
      <w:r w:rsidRPr="00253B77">
        <w:rPr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2CE305AF" w14:textId="77777777" w:rsidR="00184F83" w:rsidRPr="00253B77" w:rsidRDefault="00184F83" w:rsidP="00286401">
      <w:pPr>
        <w:ind w:left="0" w:firstLine="0"/>
        <w:rPr>
          <w:b/>
          <w:bCs/>
          <w:szCs w:val="28"/>
        </w:rPr>
      </w:pPr>
    </w:p>
    <w:p w14:paraId="08A88004" w14:textId="3931219B" w:rsidR="00562695" w:rsidRPr="00253B77" w:rsidRDefault="007F6EBC" w:rsidP="00286401">
      <w:pPr>
        <w:ind w:left="0" w:firstLine="0"/>
        <w:rPr>
          <w:b/>
          <w:bCs/>
          <w:szCs w:val="28"/>
        </w:rPr>
      </w:pPr>
      <w:r w:rsidRPr="00253B77">
        <w:rPr>
          <w:b/>
          <w:bCs/>
          <w:szCs w:val="28"/>
        </w:rPr>
        <w:t xml:space="preserve"> </w:t>
      </w:r>
      <w:r w:rsidR="002C5DE8" w:rsidRPr="00253B77">
        <w:rPr>
          <w:b/>
          <w:bCs/>
          <w:szCs w:val="28"/>
        </w:rPr>
        <w:t xml:space="preserve">  </w:t>
      </w:r>
      <w:r w:rsidRPr="00253B77">
        <w:rPr>
          <w:b/>
          <w:bCs/>
          <w:szCs w:val="28"/>
        </w:rPr>
        <w:t xml:space="preserve"> </w:t>
      </w:r>
      <w:r w:rsidR="00DE48B0" w:rsidRPr="00253B77">
        <w:rPr>
          <w:b/>
          <w:bCs/>
          <w:szCs w:val="28"/>
        </w:rPr>
        <w:t xml:space="preserve">3. Порядок </w:t>
      </w:r>
      <w:r w:rsidRPr="00253B77">
        <w:rPr>
          <w:b/>
          <w:bCs/>
          <w:szCs w:val="28"/>
        </w:rPr>
        <w:t>представления предложений о</w:t>
      </w:r>
      <w:r w:rsidR="00DE48B0" w:rsidRPr="00253B77">
        <w:rPr>
          <w:b/>
          <w:bCs/>
          <w:szCs w:val="28"/>
        </w:rPr>
        <w:t xml:space="preserve"> кандидатур</w:t>
      </w:r>
      <w:r w:rsidRPr="00253B77">
        <w:rPr>
          <w:b/>
          <w:bCs/>
          <w:szCs w:val="28"/>
        </w:rPr>
        <w:t>ах</w:t>
      </w:r>
      <w:r w:rsidR="00DE48B0" w:rsidRPr="00253B77">
        <w:rPr>
          <w:b/>
          <w:bCs/>
          <w:szCs w:val="28"/>
        </w:rPr>
        <w:t xml:space="preserve"> на должност</w:t>
      </w:r>
      <w:r w:rsidRPr="00253B77">
        <w:rPr>
          <w:b/>
          <w:bCs/>
          <w:szCs w:val="28"/>
        </w:rPr>
        <w:t>ь</w:t>
      </w:r>
      <w:r w:rsidR="00DE48B0" w:rsidRPr="00253B77">
        <w:rPr>
          <w:b/>
          <w:bCs/>
          <w:szCs w:val="28"/>
        </w:rPr>
        <w:t xml:space="preserve"> председателя Счетной палаты Нижнесергинского городского поселения</w:t>
      </w:r>
      <w:r w:rsidRPr="00253B77">
        <w:rPr>
          <w:b/>
          <w:bCs/>
          <w:szCs w:val="28"/>
        </w:rPr>
        <w:t>.</w:t>
      </w:r>
    </w:p>
    <w:p w14:paraId="28883722" w14:textId="77777777" w:rsidR="00B2531E" w:rsidRPr="00253B77" w:rsidRDefault="00B2531E" w:rsidP="00286401">
      <w:pPr>
        <w:ind w:left="0" w:firstLine="0"/>
        <w:rPr>
          <w:szCs w:val="28"/>
        </w:rPr>
      </w:pPr>
      <w:bookmarkStart w:id="5" w:name="_Hlk159498154"/>
      <w:bookmarkEnd w:id="4"/>
      <w:r w:rsidRPr="00253B77">
        <w:rPr>
          <w:szCs w:val="28"/>
        </w:rPr>
        <w:t>3.1. Предложения о кандидатурах на должность председателя Счетной палаты оформляются субъектами выдвижения (п. 1.4. настоящего Порядка) в письменном виде, направляются в Думу Нижнесергинского городского поселения (приложение 1 к настоящему Порядку):</w:t>
      </w:r>
    </w:p>
    <w:p w14:paraId="0CB7EB65" w14:textId="13E84773" w:rsidR="00B2531E" w:rsidRPr="00253B77" w:rsidRDefault="00CF1ADA" w:rsidP="00286401">
      <w:pPr>
        <w:pStyle w:val="a3"/>
        <w:numPr>
          <w:ilvl w:val="0"/>
          <w:numId w:val="21"/>
        </w:numPr>
        <w:ind w:left="0" w:firstLine="0"/>
        <w:rPr>
          <w:szCs w:val="28"/>
        </w:rPr>
      </w:pPr>
      <w:r w:rsidRPr="00253B77">
        <w:rPr>
          <w:szCs w:val="28"/>
        </w:rPr>
        <w:t>н</w:t>
      </w:r>
      <w:r w:rsidR="00B2531E" w:rsidRPr="00253B77">
        <w:rPr>
          <w:szCs w:val="28"/>
        </w:rPr>
        <w:t>е позднее 10 рабочих дней, после принятия Думой Нижнесергинского городского поселения решения о создании Счетной палаты;</w:t>
      </w:r>
    </w:p>
    <w:p w14:paraId="06CE4595" w14:textId="72325D04" w:rsidR="00B2531E" w:rsidRPr="00253B77" w:rsidRDefault="00B2531E" w:rsidP="00286401">
      <w:pPr>
        <w:pStyle w:val="a3"/>
        <w:numPr>
          <w:ilvl w:val="0"/>
          <w:numId w:val="21"/>
        </w:numPr>
        <w:ind w:left="0" w:firstLine="0"/>
        <w:rPr>
          <w:szCs w:val="28"/>
        </w:rPr>
      </w:pPr>
      <w:r w:rsidRPr="00253B77">
        <w:rPr>
          <w:szCs w:val="28"/>
        </w:rPr>
        <w:t>не позднее 10 рабочих дней, при наличии вакантной должности;</w:t>
      </w:r>
    </w:p>
    <w:p w14:paraId="325007F9" w14:textId="1B635F58" w:rsidR="00B2531E" w:rsidRPr="00253B77" w:rsidRDefault="00B2531E" w:rsidP="00286401">
      <w:pPr>
        <w:pStyle w:val="a3"/>
        <w:numPr>
          <w:ilvl w:val="0"/>
          <w:numId w:val="21"/>
        </w:numPr>
        <w:ind w:left="0" w:firstLine="0"/>
        <w:rPr>
          <w:szCs w:val="28"/>
        </w:rPr>
      </w:pPr>
      <w:r w:rsidRPr="00253B77">
        <w:rPr>
          <w:szCs w:val="28"/>
        </w:rPr>
        <w:t>не позднее чем за один месяц до истечения срока полномочий действующего председателя Счетной палаты;</w:t>
      </w:r>
    </w:p>
    <w:p w14:paraId="434EA0B1" w14:textId="0E9024DA" w:rsidR="00B2531E" w:rsidRPr="00253B77" w:rsidRDefault="00B2531E" w:rsidP="00286401">
      <w:pPr>
        <w:pStyle w:val="a3"/>
        <w:numPr>
          <w:ilvl w:val="0"/>
          <w:numId w:val="21"/>
        </w:numPr>
        <w:ind w:left="0" w:firstLine="0"/>
        <w:rPr>
          <w:szCs w:val="28"/>
        </w:rPr>
      </w:pPr>
      <w:r w:rsidRPr="00253B77">
        <w:rPr>
          <w:szCs w:val="28"/>
        </w:rPr>
        <w:t>в течение месяца со дня принятия решения Думы Нижнесергинского городского поселения о досрочном освобождении Председателя счетной палаты от должности.</w:t>
      </w:r>
    </w:p>
    <w:p w14:paraId="3A7779D9" w14:textId="1EA38B05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         </w:t>
      </w:r>
      <w:r w:rsidR="00CF1ADA" w:rsidRPr="00253B77">
        <w:rPr>
          <w:szCs w:val="28"/>
        </w:rPr>
        <w:t xml:space="preserve"> </w:t>
      </w:r>
      <w:r w:rsidRPr="00253B77">
        <w:rPr>
          <w:szCs w:val="28"/>
        </w:rPr>
        <w:t xml:space="preserve"> 3.2. В предложениях о кандидатурах на должность председателя счетной палаты должны быть указаны сведения о гражданине, которого предлагается назначить на должность председателя Счетной палаты, в том числе сведения об образовании и опыте работы.</w:t>
      </w:r>
    </w:p>
    <w:p w14:paraId="148A419E" w14:textId="0318F944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lastRenderedPageBreak/>
        <w:t xml:space="preserve">           </w:t>
      </w:r>
      <w:r w:rsidR="00CF1ADA" w:rsidRPr="00253B77">
        <w:rPr>
          <w:szCs w:val="28"/>
        </w:rPr>
        <w:t xml:space="preserve"> </w:t>
      </w:r>
      <w:r w:rsidRPr="00253B77">
        <w:rPr>
          <w:szCs w:val="28"/>
        </w:rPr>
        <w:t>В предложении о кандидатуре, внесенном в Думу депутатами Думы, указывается представитель, уполномоченный представлять группу депутатов Думы, внесшую предложение о кандидатуре.</w:t>
      </w:r>
    </w:p>
    <w:p w14:paraId="1703FE54" w14:textId="2ED96756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 xml:space="preserve">          </w:t>
      </w:r>
      <w:r w:rsidR="00CF1ADA" w:rsidRPr="00253B77">
        <w:rPr>
          <w:szCs w:val="28"/>
        </w:rPr>
        <w:t xml:space="preserve"> </w:t>
      </w:r>
      <w:r w:rsidRPr="00253B77">
        <w:rPr>
          <w:szCs w:val="28"/>
        </w:rPr>
        <w:t xml:space="preserve"> Одновременно с предложением о кандидатуре на должность председателя Счетной палаты субъектом, внесшим такое предложение, в Думу представляются следующие документы, подтверждающие соответствие этой кандидатуры </w:t>
      </w:r>
      <w:bookmarkStart w:id="6" w:name="_Hlk159922947"/>
      <w:r w:rsidRPr="00253B77">
        <w:rPr>
          <w:szCs w:val="28"/>
        </w:rPr>
        <w:t xml:space="preserve">требованиям, установленным статьей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5 Закона Свердловской области от 12.07.2011  № 62-ОЗ  «О </w:t>
      </w:r>
      <w:r w:rsidR="00C846F0" w:rsidRPr="00253B77">
        <w:rPr>
          <w:szCs w:val="28"/>
        </w:rPr>
        <w:t>С</w:t>
      </w:r>
      <w:r w:rsidRPr="00253B77">
        <w:rPr>
          <w:szCs w:val="28"/>
        </w:rPr>
        <w:t>четной  палате  Свердловской области и контрольно-счетных органах в муниципальных образований,  расположенных на  территории  Свердловской области»</w:t>
      </w:r>
      <w:bookmarkEnd w:id="6"/>
      <w:r w:rsidRPr="00253B77">
        <w:rPr>
          <w:szCs w:val="28"/>
        </w:rPr>
        <w:t>:</w:t>
      </w:r>
    </w:p>
    <w:p w14:paraId="0F408B46" w14:textId="77777777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>1)</w:t>
      </w:r>
      <w:r w:rsidRPr="00253B77">
        <w:rPr>
          <w:szCs w:val="28"/>
        </w:rPr>
        <w:tab/>
        <w:t>личное заявления кандидата о согласии быть назначенным на должность председателя Счетной палаты (приложение 2 к Порядку);</w:t>
      </w:r>
    </w:p>
    <w:p w14:paraId="3A2BBD18" w14:textId="5081F7F0" w:rsidR="00B2531E" w:rsidRPr="00253B77" w:rsidRDefault="00B2531E" w:rsidP="00286401">
      <w:pPr>
        <w:tabs>
          <w:tab w:val="left" w:pos="993"/>
        </w:tabs>
        <w:ind w:left="0" w:firstLine="0"/>
        <w:rPr>
          <w:szCs w:val="28"/>
        </w:rPr>
      </w:pPr>
      <w:r w:rsidRPr="00253B77">
        <w:rPr>
          <w:szCs w:val="28"/>
        </w:rPr>
        <w:t>2)</w:t>
      </w:r>
      <w:r w:rsidRPr="00253B77">
        <w:rPr>
          <w:szCs w:val="28"/>
        </w:rPr>
        <w:tab/>
        <w:t xml:space="preserve">собственноручно заполненная и подписанная </w:t>
      </w:r>
      <w:r w:rsidR="00884753" w:rsidRPr="00253B77">
        <w:rPr>
          <w:szCs w:val="28"/>
        </w:rPr>
        <w:t>кандидатом</w:t>
      </w:r>
      <w:r w:rsidRPr="00253B77">
        <w:rPr>
          <w:szCs w:val="28"/>
        </w:rPr>
        <w:t xml:space="preserve"> </w:t>
      </w:r>
      <w:r w:rsidR="00C846F0" w:rsidRPr="00253B77">
        <w:rPr>
          <w:szCs w:val="28"/>
        </w:rPr>
        <w:t xml:space="preserve">анкета </w:t>
      </w:r>
      <w:r w:rsidRPr="00253B77">
        <w:rPr>
          <w:szCs w:val="28"/>
        </w:rPr>
        <w:t xml:space="preserve">по форме, установленной распоряжением Правительства Российской Федерации от 26 мая 2005 года № 667-р (приложение 3 к Порядку); </w:t>
      </w:r>
    </w:p>
    <w:p w14:paraId="3B021231" w14:textId="77777777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>3)</w:t>
      </w:r>
      <w:r w:rsidRPr="00253B77">
        <w:rPr>
          <w:szCs w:val="28"/>
        </w:rPr>
        <w:tab/>
        <w:t xml:space="preserve">две фотографии (размером 3 х 4); </w:t>
      </w:r>
    </w:p>
    <w:p w14:paraId="5980BEC9" w14:textId="1DF18AA6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>4)</w:t>
      </w:r>
      <w:r w:rsidRPr="00253B77">
        <w:rPr>
          <w:szCs w:val="28"/>
        </w:rPr>
        <w:tab/>
        <w:t>копия паспорта гражданина Российской Федерации</w:t>
      </w:r>
      <w:r w:rsidR="000B123D" w:rsidRPr="00253B77">
        <w:rPr>
          <w:szCs w:val="28"/>
        </w:rPr>
        <w:t>, заверенная нотариально</w:t>
      </w:r>
      <w:r w:rsidRPr="00253B77">
        <w:rPr>
          <w:szCs w:val="28"/>
        </w:rPr>
        <w:t xml:space="preserve">; </w:t>
      </w:r>
    </w:p>
    <w:p w14:paraId="3B240ED2" w14:textId="77777777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>5)</w:t>
      </w:r>
      <w:r w:rsidRPr="00253B77">
        <w:rPr>
          <w:szCs w:val="28"/>
        </w:rPr>
        <w:tab/>
        <w:t xml:space="preserve">копия трудовой книжки или иные документы, подтверждающие трудовую (служебную) деятельность гражданина, </w:t>
      </w:r>
      <w:bookmarkStart w:id="7" w:name="_Hlk159927068"/>
      <w:r w:rsidRPr="00253B77">
        <w:rPr>
          <w:szCs w:val="28"/>
        </w:rPr>
        <w:t xml:space="preserve">заверенные нотариально </w:t>
      </w:r>
      <w:bookmarkEnd w:id="7"/>
      <w:r w:rsidRPr="00253B77">
        <w:rPr>
          <w:szCs w:val="28"/>
        </w:rPr>
        <w:t>или кадровой службой по месту работы (службы) кандидата;</w:t>
      </w:r>
    </w:p>
    <w:p w14:paraId="7159540B" w14:textId="77777777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>6)</w:t>
      </w:r>
      <w:r w:rsidRPr="00253B77">
        <w:rPr>
          <w:szCs w:val="28"/>
        </w:rPr>
        <w:tab/>
        <w:t>копии документов, подтверждающие наличие высшего профессионального образования, переподготовке, повышении квалификации, присвоении ученой степени и иные документы;</w:t>
      </w:r>
    </w:p>
    <w:p w14:paraId="0AFA2E53" w14:textId="77777777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>7)</w:t>
      </w:r>
      <w:r w:rsidRPr="00253B77">
        <w:rPr>
          <w:szCs w:val="28"/>
        </w:rPr>
        <w:tab/>
        <w:t>справка о наличии (отсутствии) судимости и (или) факта уголовного преследования либо о прекращении уголовного преследования по реабилитирующими основаниям, выданная в порядке, установленном законодательством Российской Федерации;</w:t>
      </w:r>
    </w:p>
    <w:p w14:paraId="3ACFD13D" w14:textId="77777777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>8)</w:t>
      </w:r>
      <w:r w:rsidRPr="00253B77">
        <w:rPr>
          <w:szCs w:val="28"/>
        </w:rPr>
        <w:tab/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 </w:t>
      </w:r>
    </w:p>
    <w:p w14:paraId="519AD5A5" w14:textId="3D8F6E8C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>9)</w:t>
      </w:r>
      <w:r w:rsidRPr="00253B77">
        <w:rPr>
          <w:szCs w:val="28"/>
        </w:rPr>
        <w:tab/>
        <w:t>согласие на обработку персональных данных в письменной форме</w:t>
      </w:r>
      <w:r w:rsidR="00F13DAE" w:rsidRPr="00253B77">
        <w:rPr>
          <w:szCs w:val="28"/>
        </w:rPr>
        <w:t xml:space="preserve"> (приложение 4 к настоящему Порядку)</w:t>
      </w:r>
      <w:r w:rsidRPr="00253B77">
        <w:rPr>
          <w:szCs w:val="28"/>
        </w:rPr>
        <w:t>;</w:t>
      </w:r>
    </w:p>
    <w:p w14:paraId="3C02F588" w14:textId="77777777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lastRenderedPageBreak/>
        <w:t>10)</w:t>
      </w:r>
      <w:r w:rsidRPr="00253B77">
        <w:rPr>
          <w:szCs w:val="28"/>
        </w:rPr>
        <w:tab/>
        <w:t xml:space="preserve">заключение медицинского учреждения об отсутствии заболевания, препятствующего назначению на должность Председателя, заместителя Председателя или аудитора; </w:t>
      </w:r>
    </w:p>
    <w:p w14:paraId="58922D09" w14:textId="77777777" w:rsidR="00B2531E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>11)</w:t>
      </w:r>
      <w:r w:rsidRPr="00253B77">
        <w:rPr>
          <w:szCs w:val="28"/>
        </w:rPr>
        <w:tab/>
        <w:t xml:space="preserve">документы воинского учета - для военнообязанных и лиц, подлежащих призыву на военную службу; </w:t>
      </w:r>
    </w:p>
    <w:p w14:paraId="0D4B0B32" w14:textId="77777777" w:rsidR="00D61261" w:rsidRPr="00253B77" w:rsidRDefault="00B2531E" w:rsidP="00286401">
      <w:pPr>
        <w:ind w:left="0" w:firstLine="0"/>
        <w:rPr>
          <w:szCs w:val="28"/>
        </w:rPr>
      </w:pPr>
      <w:r w:rsidRPr="00253B77">
        <w:rPr>
          <w:szCs w:val="28"/>
        </w:rPr>
        <w:t>12)</w:t>
      </w:r>
      <w:r w:rsidRPr="00253B77">
        <w:rPr>
          <w:szCs w:val="28"/>
        </w:rPr>
        <w:tab/>
        <w:t>справка о том, что физическое лицо не является индивидуальным предпринимателем и учредителем (руководителем) юридического лица.</w:t>
      </w:r>
      <w:bookmarkEnd w:id="5"/>
    </w:p>
    <w:p w14:paraId="7E83A176" w14:textId="77777777" w:rsidR="00D61261" w:rsidRPr="00253B77" w:rsidRDefault="00D61261" w:rsidP="00286401">
      <w:pPr>
        <w:ind w:left="0" w:firstLine="0"/>
        <w:rPr>
          <w:szCs w:val="28"/>
        </w:rPr>
      </w:pPr>
      <w:r w:rsidRPr="00253B77">
        <w:rPr>
          <w:szCs w:val="28"/>
        </w:rPr>
        <w:t>3.3. Поступившие документы регистрируются в Думе Нижнесергинского городского поселения и в срок не более 10 рабочих дней с даты поступления документов подлежат проверке на предмет их соответствия требованиям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Закона Свердловской области от 12.07.2011  № 62-ОЗ  «О Счетной  палате  Свердловской области и контрольно-счетных органах в муниципальных образований,  расположенных на  территории  Свердловской области»     </w:t>
      </w:r>
    </w:p>
    <w:p w14:paraId="42E93D4D" w14:textId="77777777" w:rsidR="00D61261" w:rsidRPr="00253B77" w:rsidRDefault="00D61261" w:rsidP="00286401">
      <w:pPr>
        <w:ind w:left="0" w:firstLine="0"/>
        <w:rPr>
          <w:szCs w:val="28"/>
        </w:rPr>
      </w:pPr>
      <w:r w:rsidRPr="00253B77">
        <w:rPr>
          <w:szCs w:val="28"/>
        </w:rPr>
        <w:t>3.4. По результатам проверки документов, в срок не более 10 рабочих дней с даты поступления документов готовятся заключения о соответствии кандидатур на должность председателя Счетной палаты квалификационным требованиям, установленным законодательством, по каждой кандидатуре (Приложение 5 к настоящему Порядку).</w:t>
      </w:r>
    </w:p>
    <w:p w14:paraId="613F29CD" w14:textId="774B7920" w:rsidR="00D61261" w:rsidRPr="00253B77" w:rsidRDefault="00D61261" w:rsidP="00286401">
      <w:pPr>
        <w:ind w:left="0" w:firstLine="0"/>
        <w:rPr>
          <w:szCs w:val="28"/>
        </w:rPr>
      </w:pPr>
      <w:r w:rsidRPr="00253B77">
        <w:rPr>
          <w:szCs w:val="28"/>
        </w:rPr>
        <w:t>3.5. В случае выявления несоответствия кандидатуры для назначения на должность председателя Счетной палаты требованиям, установленным федеральными законами, законами Свердловской области, нормативными правовыми актами Думы, председатель Думы в течении трех рабочих дней направляет письмо о несоответствии внесенной кандидатуры установленным требованиям субъекту, внесшему предложение о кандидатуре. </w:t>
      </w:r>
    </w:p>
    <w:p w14:paraId="6EF3AC6B" w14:textId="7FFBDB68" w:rsidR="00022EC7" w:rsidRPr="00253B77" w:rsidRDefault="00D61261" w:rsidP="00286401">
      <w:pPr>
        <w:ind w:left="0" w:firstLine="0"/>
        <w:rPr>
          <w:szCs w:val="28"/>
        </w:rPr>
      </w:pPr>
      <w:r w:rsidRPr="00253B77">
        <w:rPr>
          <w:szCs w:val="28"/>
        </w:rPr>
        <w:t>3.6. В течени</w:t>
      </w:r>
      <w:r w:rsidR="003B3BDB" w:rsidRPr="00253B77">
        <w:rPr>
          <w:szCs w:val="28"/>
        </w:rPr>
        <w:t>е</w:t>
      </w:r>
      <w:r w:rsidRPr="00253B77">
        <w:rPr>
          <w:szCs w:val="28"/>
        </w:rPr>
        <w:t xml:space="preserve"> 30 календарных дней с момента подготовки заключений, председатель Думы выносит предложение о включении вопроса о рассмотрении кандидатур на должность председателя Счетной палаты в повестку на ближайшее заседание Думы.</w:t>
      </w:r>
    </w:p>
    <w:p w14:paraId="55EC702A" w14:textId="440763A0" w:rsidR="007F4355" w:rsidRPr="00253B77" w:rsidRDefault="00917B58" w:rsidP="00286401">
      <w:pPr>
        <w:ind w:left="0" w:right="62" w:firstLine="0"/>
        <w:rPr>
          <w:b/>
          <w:color w:val="26282F"/>
          <w:szCs w:val="28"/>
        </w:rPr>
      </w:pPr>
      <w:r w:rsidRPr="00253B77">
        <w:rPr>
          <w:szCs w:val="28"/>
        </w:rPr>
        <w:t xml:space="preserve">         </w:t>
      </w:r>
      <w:r w:rsidR="00D10273" w:rsidRPr="00253B77">
        <w:rPr>
          <w:b/>
          <w:color w:val="26282F"/>
          <w:szCs w:val="28"/>
        </w:rPr>
        <w:t>4</w:t>
      </w:r>
      <w:r w:rsidR="008E64F5" w:rsidRPr="00253B77">
        <w:rPr>
          <w:b/>
          <w:color w:val="26282F"/>
          <w:szCs w:val="28"/>
        </w:rPr>
        <w:t xml:space="preserve">. Порядок рассмотрения кандидатур </w:t>
      </w:r>
      <w:bookmarkStart w:id="8" w:name="_Hlk158829536"/>
      <w:r w:rsidR="008E64F5" w:rsidRPr="00253B77">
        <w:rPr>
          <w:b/>
          <w:color w:val="26282F"/>
          <w:szCs w:val="28"/>
        </w:rPr>
        <w:t xml:space="preserve">на должности </w:t>
      </w:r>
      <w:r w:rsidR="00562695" w:rsidRPr="00253B77">
        <w:rPr>
          <w:b/>
          <w:color w:val="26282F"/>
          <w:szCs w:val="28"/>
        </w:rPr>
        <w:t>п</w:t>
      </w:r>
      <w:r w:rsidR="008E64F5" w:rsidRPr="00253B77">
        <w:rPr>
          <w:b/>
          <w:color w:val="26282F"/>
          <w:szCs w:val="28"/>
        </w:rPr>
        <w:t>редседателя</w:t>
      </w:r>
      <w:r w:rsidR="00562695" w:rsidRPr="00253B77">
        <w:rPr>
          <w:b/>
          <w:color w:val="26282F"/>
          <w:szCs w:val="28"/>
        </w:rPr>
        <w:t xml:space="preserve"> </w:t>
      </w:r>
      <w:r w:rsidR="00022EC7" w:rsidRPr="00253B77">
        <w:rPr>
          <w:b/>
          <w:color w:val="26282F"/>
          <w:szCs w:val="28"/>
        </w:rPr>
        <w:t>С</w:t>
      </w:r>
      <w:r w:rsidR="008E64F5" w:rsidRPr="00253B77">
        <w:rPr>
          <w:b/>
          <w:color w:val="26282F"/>
          <w:szCs w:val="28"/>
        </w:rPr>
        <w:t xml:space="preserve">четной палаты </w:t>
      </w:r>
      <w:r w:rsidR="0040365E" w:rsidRPr="00253B77">
        <w:rPr>
          <w:b/>
          <w:color w:val="26282F"/>
          <w:szCs w:val="28"/>
        </w:rPr>
        <w:t>Нижнесергинского городского поселения</w:t>
      </w:r>
      <w:r w:rsidR="00D10273" w:rsidRPr="00253B77">
        <w:rPr>
          <w:b/>
          <w:color w:val="26282F"/>
          <w:szCs w:val="28"/>
        </w:rPr>
        <w:t>.</w:t>
      </w:r>
      <w:r w:rsidR="008E64F5" w:rsidRPr="00253B77">
        <w:rPr>
          <w:b/>
          <w:color w:val="26282F"/>
          <w:szCs w:val="28"/>
        </w:rPr>
        <w:t xml:space="preserve"> </w:t>
      </w:r>
      <w:bookmarkEnd w:id="8"/>
    </w:p>
    <w:p w14:paraId="0D5C6BBE" w14:textId="77777777" w:rsidR="00DA35D3" w:rsidRPr="00253B77" w:rsidRDefault="00DA35D3" w:rsidP="00286401">
      <w:pPr>
        <w:ind w:left="0" w:right="62" w:firstLine="0"/>
        <w:rPr>
          <w:b/>
          <w:color w:val="26282F"/>
          <w:szCs w:val="28"/>
        </w:rPr>
      </w:pPr>
    </w:p>
    <w:p w14:paraId="53FFA2E6" w14:textId="742088CE" w:rsidR="00243D31" w:rsidRPr="00253B77" w:rsidRDefault="00DA35D3" w:rsidP="00286401">
      <w:pPr>
        <w:ind w:left="0" w:right="62" w:firstLine="0"/>
        <w:rPr>
          <w:i/>
          <w:iCs/>
          <w:szCs w:val="28"/>
        </w:rPr>
      </w:pPr>
      <w:r w:rsidRPr="00253B77">
        <w:rPr>
          <w:color w:val="auto"/>
          <w:szCs w:val="28"/>
        </w:rPr>
        <w:t xml:space="preserve">   4.1. Дата рассмотрения кандидатур на должност</w:t>
      </w:r>
      <w:r w:rsidR="00DD2B8A" w:rsidRPr="00253B77">
        <w:rPr>
          <w:color w:val="auto"/>
          <w:szCs w:val="28"/>
        </w:rPr>
        <w:t>ь</w:t>
      </w:r>
      <w:r w:rsidRPr="00253B77">
        <w:rPr>
          <w:color w:val="auto"/>
          <w:szCs w:val="28"/>
        </w:rPr>
        <w:t xml:space="preserve"> председателя Счетной палаты определяется решением Думы Нижнесергинского городского поселения. </w:t>
      </w:r>
    </w:p>
    <w:p w14:paraId="74B0B037" w14:textId="6A59E1DF" w:rsidR="00DD2B8A" w:rsidRPr="00253B77" w:rsidRDefault="007E5463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 xml:space="preserve"> </w:t>
      </w:r>
      <w:r w:rsidR="00DD2B8A" w:rsidRPr="00253B77">
        <w:rPr>
          <w:szCs w:val="28"/>
        </w:rPr>
        <w:t xml:space="preserve">  4.2. В процессе рассмотрения кандидатур на должность председателя Счетной палаты депутатами проводится оценка их профессиональных и </w:t>
      </w:r>
      <w:r w:rsidR="00DD2B8A" w:rsidRPr="00253B77">
        <w:rPr>
          <w:szCs w:val="28"/>
        </w:rPr>
        <w:lastRenderedPageBreak/>
        <w:t>личных качеств. Обсуждение кандидатов на должность председателя Счетной палаты проводится в отсутствие кандидатов.</w:t>
      </w:r>
    </w:p>
    <w:p w14:paraId="21EC9619" w14:textId="1F20F56F" w:rsidR="0063424F" w:rsidRPr="00253B77" w:rsidRDefault="00DD2B8A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 xml:space="preserve"> </w:t>
      </w:r>
      <w:r w:rsidR="0063424F" w:rsidRPr="00253B77">
        <w:rPr>
          <w:szCs w:val="28"/>
        </w:rPr>
        <w:t xml:space="preserve">  4.3. Голосование по кандидатурам на должность председателя Счетной палаты является открытым. При голосовании каждый депутат имеет один голос, реализует право голоса только в отношении одного кандидата.</w:t>
      </w:r>
    </w:p>
    <w:p w14:paraId="60D0317B" w14:textId="1E59EE09" w:rsidR="00815842" w:rsidRPr="00253B77" w:rsidRDefault="0063424F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 xml:space="preserve"> 4.4. </w:t>
      </w:r>
      <w:r w:rsidR="00815842" w:rsidRPr="00253B77">
        <w:rPr>
          <w:szCs w:val="28"/>
        </w:rPr>
        <w:t>В случае если для голосования предложено более двух кандидатов на соответствующую должность и ни один из них не набрал необходимое число голосов депутатов или кандидаты набрали одинаковое число голосов депутатов, то проводится повторное голосование по двум кандидатам, получившим наибольшее число голосов депутатов.</w:t>
      </w:r>
    </w:p>
    <w:p w14:paraId="28A54E46" w14:textId="5C3A3282" w:rsidR="0063424F" w:rsidRPr="00253B77" w:rsidRDefault="0063424F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 xml:space="preserve">Кандидат, набравший во втором туре голосования наибольшее количество голосов от установленной численности депутатов Нижнесергинского городского поселения, считается избранным </w:t>
      </w:r>
      <w:r w:rsidR="00633D46" w:rsidRPr="00253B77">
        <w:rPr>
          <w:szCs w:val="28"/>
        </w:rPr>
        <w:t>п</w:t>
      </w:r>
      <w:r w:rsidRPr="00253B77">
        <w:rPr>
          <w:szCs w:val="28"/>
        </w:rPr>
        <w:t xml:space="preserve">редседателем </w:t>
      </w:r>
      <w:r w:rsidR="00633D46" w:rsidRPr="00253B77">
        <w:rPr>
          <w:szCs w:val="28"/>
        </w:rPr>
        <w:t>С</w:t>
      </w:r>
      <w:r w:rsidRPr="00253B77">
        <w:rPr>
          <w:szCs w:val="28"/>
        </w:rPr>
        <w:t>четной палаты.</w:t>
      </w:r>
    </w:p>
    <w:p w14:paraId="55374FDB" w14:textId="40D7D241" w:rsidR="0063424F" w:rsidRPr="00253B77" w:rsidRDefault="0063424F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>4.5. В случае, если будет представлен один кандидат на должность председателя Счетной палаты, решение о назначении принимается простым большинством голосов от установленной численности депутатов Нижнесергинского городского поселения.</w:t>
      </w:r>
    </w:p>
    <w:p w14:paraId="32A9E31A" w14:textId="632ED885" w:rsidR="0063424F" w:rsidRPr="00253B77" w:rsidRDefault="00125F51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 xml:space="preserve"> </w:t>
      </w:r>
      <w:r w:rsidR="0063424F" w:rsidRPr="00253B77">
        <w:rPr>
          <w:szCs w:val="28"/>
        </w:rPr>
        <w:t>4.6. Кандидат считается назначенным на должность председателя Счетной палаты по итогам голосования, если за него проголосовало большинство от установленной численности депутатов Нижнесергинского городского поселения.</w:t>
      </w:r>
    </w:p>
    <w:p w14:paraId="396517DB" w14:textId="4D2191AD" w:rsidR="00DD2B8A" w:rsidRPr="00253B77" w:rsidRDefault="00125F51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 xml:space="preserve">  </w:t>
      </w:r>
      <w:r w:rsidR="00822120" w:rsidRPr="00253B77">
        <w:rPr>
          <w:szCs w:val="28"/>
        </w:rPr>
        <w:t>4.7</w:t>
      </w:r>
      <w:r w:rsidR="00DD2B8A" w:rsidRPr="00253B77">
        <w:rPr>
          <w:szCs w:val="28"/>
        </w:rPr>
        <w:t>.</w:t>
      </w:r>
      <w:r w:rsidR="00822120" w:rsidRPr="00253B77">
        <w:rPr>
          <w:szCs w:val="28"/>
        </w:rPr>
        <w:t xml:space="preserve"> </w:t>
      </w:r>
      <w:r w:rsidR="00DD2B8A" w:rsidRPr="00253B77">
        <w:rPr>
          <w:szCs w:val="28"/>
        </w:rPr>
        <w:t>Решение Думы</w:t>
      </w:r>
      <w:r w:rsidR="00822120" w:rsidRPr="00253B77">
        <w:rPr>
          <w:szCs w:val="28"/>
        </w:rPr>
        <w:t xml:space="preserve"> Нижнесергинского городского поселения</w:t>
      </w:r>
      <w:r w:rsidR="00DD2B8A" w:rsidRPr="00253B77">
        <w:rPr>
          <w:szCs w:val="28"/>
        </w:rPr>
        <w:t xml:space="preserve"> о назначении на должность председателя Счетной палаты является основанием для заключения с вновь избранным председателем Счетной палаты </w:t>
      </w:r>
      <w:r w:rsidR="008D6ECB" w:rsidRPr="00253B77">
        <w:rPr>
          <w:color w:val="auto"/>
          <w:szCs w:val="28"/>
        </w:rPr>
        <w:t xml:space="preserve">срочного </w:t>
      </w:r>
      <w:r w:rsidR="00DD2B8A" w:rsidRPr="00253B77">
        <w:rPr>
          <w:szCs w:val="28"/>
        </w:rPr>
        <w:t>трудового договора.</w:t>
      </w:r>
    </w:p>
    <w:p w14:paraId="248E3FBF" w14:textId="65B4CD85" w:rsidR="00E577CC" w:rsidRPr="00253B77" w:rsidRDefault="00125F51" w:rsidP="00286401">
      <w:pPr>
        <w:pStyle w:val="a3"/>
        <w:ind w:left="0" w:right="62" w:firstLine="0"/>
        <w:rPr>
          <w:szCs w:val="28"/>
        </w:rPr>
      </w:pPr>
      <w:r w:rsidRPr="00253B77">
        <w:rPr>
          <w:szCs w:val="28"/>
        </w:rPr>
        <w:t xml:space="preserve">4.8. </w:t>
      </w:r>
      <w:r w:rsidR="00E577CC" w:rsidRPr="00253B77">
        <w:rPr>
          <w:szCs w:val="28"/>
        </w:rPr>
        <w:t xml:space="preserve">В решении Думы Нижнесергинского городского поселения о назначении на должность </w:t>
      </w:r>
      <w:r w:rsidRPr="00253B77">
        <w:rPr>
          <w:szCs w:val="28"/>
        </w:rPr>
        <w:t>п</w:t>
      </w:r>
      <w:r w:rsidR="00E577CC" w:rsidRPr="00253B77">
        <w:rPr>
          <w:szCs w:val="28"/>
        </w:rPr>
        <w:t>редседателя</w:t>
      </w:r>
      <w:r w:rsidRPr="00253B77">
        <w:rPr>
          <w:szCs w:val="28"/>
        </w:rPr>
        <w:t xml:space="preserve"> С</w:t>
      </w:r>
      <w:r w:rsidR="00E577CC" w:rsidRPr="00253B77">
        <w:rPr>
          <w:szCs w:val="28"/>
        </w:rPr>
        <w:t xml:space="preserve">четной палаты </w:t>
      </w:r>
      <w:r w:rsidR="00C92EA3" w:rsidRPr="00253B77">
        <w:rPr>
          <w:szCs w:val="28"/>
        </w:rPr>
        <w:t xml:space="preserve">Нижнесергинского городского поселения </w:t>
      </w:r>
      <w:r w:rsidR="00E577CC" w:rsidRPr="00253B77">
        <w:rPr>
          <w:szCs w:val="28"/>
        </w:rPr>
        <w:t xml:space="preserve">указываются дата начала осуществления и дата прекращения </w:t>
      </w:r>
      <w:r w:rsidRPr="00253B77">
        <w:rPr>
          <w:szCs w:val="28"/>
        </w:rPr>
        <w:t>его</w:t>
      </w:r>
      <w:r w:rsidR="00E577CC" w:rsidRPr="00253B77">
        <w:rPr>
          <w:szCs w:val="28"/>
        </w:rPr>
        <w:t xml:space="preserve"> полномочий. </w:t>
      </w:r>
    </w:p>
    <w:p w14:paraId="7E07F150" w14:textId="0E9B13AE" w:rsidR="00125F51" w:rsidRPr="00253B77" w:rsidRDefault="00125F51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 xml:space="preserve"> </w:t>
      </w:r>
      <w:r w:rsidR="00C92EA3" w:rsidRPr="00253B77">
        <w:rPr>
          <w:szCs w:val="28"/>
        </w:rPr>
        <w:t xml:space="preserve">По истечении срока полномочий </w:t>
      </w:r>
      <w:r w:rsidRPr="00253B77">
        <w:rPr>
          <w:szCs w:val="28"/>
        </w:rPr>
        <w:t>п</w:t>
      </w:r>
      <w:r w:rsidR="00C92EA3" w:rsidRPr="00253B77">
        <w:rPr>
          <w:szCs w:val="28"/>
        </w:rPr>
        <w:t>редседатель</w:t>
      </w:r>
      <w:r w:rsidRPr="00253B77">
        <w:rPr>
          <w:szCs w:val="28"/>
        </w:rPr>
        <w:t xml:space="preserve"> С</w:t>
      </w:r>
      <w:r w:rsidR="00C92EA3" w:rsidRPr="00253B77">
        <w:rPr>
          <w:szCs w:val="28"/>
        </w:rPr>
        <w:t xml:space="preserve">четной палаты продолжает исполнять свои обязанности до вступления в должность вновь назначенного </w:t>
      </w:r>
      <w:r w:rsidRPr="00253B77">
        <w:rPr>
          <w:szCs w:val="28"/>
        </w:rPr>
        <w:t>п</w:t>
      </w:r>
      <w:r w:rsidR="00C92EA3" w:rsidRPr="00253B77">
        <w:rPr>
          <w:szCs w:val="28"/>
        </w:rPr>
        <w:t>редседателя</w:t>
      </w:r>
      <w:r w:rsidRPr="00253B77">
        <w:rPr>
          <w:szCs w:val="28"/>
        </w:rPr>
        <w:t>.</w:t>
      </w:r>
    </w:p>
    <w:p w14:paraId="70056B0A" w14:textId="4480D4EC" w:rsidR="008D6ECB" w:rsidRPr="00253B77" w:rsidRDefault="008D6ECB" w:rsidP="00286401">
      <w:pPr>
        <w:ind w:left="0" w:right="62" w:firstLine="0"/>
        <w:rPr>
          <w:color w:val="auto"/>
          <w:szCs w:val="28"/>
        </w:rPr>
      </w:pPr>
      <w:r w:rsidRPr="00253B77">
        <w:rPr>
          <w:szCs w:val="28"/>
        </w:rPr>
        <w:t xml:space="preserve">  4.</w:t>
      </w:r>
      <w:r w:rsidR="005E4171" w:rsidRPr="00253B77">
        <w:rPr>
          <w:szCs w:val="28"/>
        </w:rPr>
        <w:t>9</w:t>
      </w:r>
      <w:r w:rsidRPr="00253B77">
        <w:rPr>
          <w:szCs w:val="28"/>
        </w:rPr>
        <w:t xml:space="preserve">. </w:t>
      </w:r>
      <w:r w:rsidRPr="00253B77">
        <w:rPr>
          <w:color w:val="auto"/>
          <w:szCs w:val="28"/>
        </w:rPr>
        <w:t xml:space="preserve">Председатель Счетной палаты досрочно освобождается от замещаемой должности по решению Думы в случаях, предусмотренных </w:t>
      </w:r>
      <w:r w:rsidR="0063184E" w:rsidRPr="00253B77">
        <w:rPr>
          <w:color w:val="auto"/>
          <w:szCs w:val="28"/>
        </w:rPr>
        <w:t>ст.</w:t>
      </w:r>
      <w:r w:rsidR="00F76B6E" w:rsidRPr="00253B77">
        <w:rPr>
          <w:color w:val="auto"/>
          <w:szCs w:val="28"/>
        </w:rPr>
        <w:t xml:space="preserve"> </w:t>
      </w:r>
      <w:r w:rsidR="0063184E" w:rsidRPr="00253B77">
        <w:rPr>
          <w:color w:val="auto"/>
          <w:szCs w:val="28"/>
        </w:rPr>
        <w:t xml:space="preserve">8 </w:t>
      </w:r>
      <w:r w:rsidRPr="00253B77">
        <w:rPr>
          <w:color w:val="auto"/>
          <w:szCs w:val="28"/>
        </w:rPr>
        <w:t>Федерально</w:t>
      </w:r>
      <w:r w:rsidR="0063184E" w:rsidRPr="00253B77">
        <w:rPr>
          <w:color w:val="auto"/>
          <w:szCs w:val="28"/>
        </w:rPr>
        <w:t>го</w:t>
      </w:r>
      <w:r w:rsidRPr="00253B77">
        <w:rPr>
          <w:color w:val="auto"/>
          <w:szCs w:val="28"/>
        </w:rPr>
        <w:t xml:space="preserve"> закон</w:t>
      </w:r>
      <w:r w:rsidR="0063184E" w:rsidRPr="00253B77">
        <w:rPr>
          <w:color w:val="auto"/>
          <w:szCs w:val="28"/>
        </w:rPr>
        <w:t>а</w:t>
      </w:r>
      <w:r w:rsidRPr="00253B77">
        <w:rPr>
          <w:color w:val="auto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64845013" w14:textId="33815ED6" w:rsidR="0063184E" w:rsidRPr="00253B77" w:rsidRDefault="0063184E" w:rsidP="00286401">
      <w:pPr>
        <w:ind w:left="0" w:right="62" w:firstLine="0"/>
        <w:rPr>
          <w:color w:val="auto"/>
          <w:szCs w:val="28"/>
        </w:rPr>
      </w:pPr>
      <w:r w:rsidRPr="00253B77">
        <w:rPr>
          <w:color w:val="auto"/>
          <w:szCs w:val="28"/>
        </w:rPr>
        <w:lastRenderedPageBreak/>
        <w:t xml:space="preserve">  4.1</w:t>
      </w:r>
      <w:r w:rsidR="005E4171" w:rsidRPr="00253B77">
        <w:rPr>
          <w:color w:val="auto"/>
          <w:szCs w:val="28"/>
        </w:rPr>
        <w:t>0</w:t>
      </w:r>
      <w:r w:rsidRPr="00253B77">
        <w:rPr>
          <w:color w:val="auto"/>
          <w:szCs w:val="28"/>
        </w:rPr>
        <w:t xml:space="preserve">. Вопрос о досрочном освобождении от должности председателя </w:t>
      </w:r>
      <w:r w:rsidR="00DE41F1" w:rsidRPr="00253B77">
        <w:rPr>
          <w:color w:val="auto"/>
          <w:szCs w:val="28"/>
        </w:rPr>
        <w:t xml:space="preserve">Счетной </w:t>
      </w:r>
      <w:r w:rsidR="00827639" w:rsidRPr="00253B77">
        <w:rPr>
          <w:color w:val="auto"/>
          <w:szCs w:val="28"/>
        </w:rPr>
        <w:t>п</w:t>
      </w:r>
      <w:r w:rsidR="00DE41F1" w:rsidRPr="00253B77">
        <w:rPr>
          <w:color w:val="auto"/>
          <w:szCs w:val="28"/>
        </w:rPr>
        <w:t>алаты</w:t>
      </w:r>
      <w:r w:rsidRPr="00253B77">
        <w:rPr>
          <w:color w:val="auto"/>
          <w:szCs w:val="28"/>
        </w:rPr>
        <w:t xml:space="preserve"> решается по представлению одного из лиц, указанных в части первой пункта 1.4. настоящего Порядка.</w:t>
      </w:r>
    </w:p>
    <w:p w14:paraId="41A0A4F1" w14:textId="39B419C9" w:rsidR="00811CB7" w:rsidRPr="00253B77" w:rsidRDefault="0063184E" w:rsidP="00286401">
      <w:pPr>
        <w:ind w:left="0" w:right="62" w:firstLine="0"/>
        <w:rPr>
          <w:color w:val="auto"/>
          <w:szCs w:val="28"/>
        </w:rPr>
      </w:pPr>
      <w:r w:rsidRPr="00253B77">
        <w:rPr>
          <w:color w:val="auto"/>
          <w:szCs w:val="28"/>
        </w:rPr>
        <w:t xml:space="preserve">  4.1</w:t>
      </w:r>
      <w:r w:rsidR="005E4171" w:rsidRPr="00253B77">
        <w:rPr>
          <w:color w:val="auto"/>
          <w:szCs w:val="28"/>
        </w:rPr>
        <w:t>1</w:t>
      </w:r>
      <w:r w:rsidRPr="00253B77">
        <w:rPr>
          <w:color w:val="auto"/>
          <w:szCs w:val="28"/>
        </w:rPr>
        <w:t>. Представление о досрочном освобождении от должности председателя Счетной палаты подлежит рассмотрению Думы</w:t>
      </w:r>
      <w:r w:rsidR="00811CB7" w:rsidRPr="00253B77">
        <w:rPr>
          <w:color w:val="auto"/>
          <w:szCs w:val="28"/>
        </w:rPr>
        <w:t xml:space="preserve"> Нижнесергинского городского поселения.</w:t>
      </w:r>
    </w:p>
    <w:p w14:paraId="43EF6E8B" w14:textId="45401090" w:rsidR="00125F51" w:rsidRPr="00253B77" w:rsidRDefault="00811CB7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 xml:space="preserve">  4.1</w:t>
      </w:r>
      <w:r w:rsidR="005E4171" w:rsidRPr="00253B77">
        <w:rPr>
          <w:szCs w:val="28"/>
        </w:rPr>
        <w:t>2</w:t>
      </w:r>
      <w:r w:rsidRPr="00253B77">
        <w:rPr>
          <w:szCs w:val="28"/>
        </w:rPr>
        <w:t xml:space="preserve">. </w:t>
      </w:r>
      <w:r w:rsidR="00125F51" w:rsidRPr="00253B77">
        <w:rPr>
          <w:szCs w:val="28"/>
        </w:rPr>
        <w:t xml:space="preserve">Решение Думы </w:t>
      </w:r>
      <w:bookmarkStart w:id="9" w:name="_Hlk159866326"/>
      <w:r w:rsidR="00125F51" w:rsidRPr="00253B77">
        <w:rPr>
          <w:szCs w:val="28"/>
        </w:rPr>
        <w:t xml:space="preserve">Нижнесергинского городского поселения </w:t>
      </w:r>
      <w:bookmarkEnd w:id="9"/>
      <w:r w:rsidR="00125F51" w:rsidRPr="00253B77">
        <w:rPr>
          <w:szCs w:val="28"/>
        </w:rPr>
        <w:t xml:space="preserve">о досрочном освобождении от занимаемой должности председателя Счетной палаты принимается по результатам открытого голосования большинством голосов от установленной численности депутатов Нижнесергинского городского поселения. </w:t>
      </w:r>
    </w:p>
    <w:p w14:paraId="537090DA" w14:textId="355C300B" w:rsidR="00125F51" w:rsidRPr="00253B77" w:rsidRDefault="00125F51" w:rsidP="00286401">
      <w:pPr>
        <w:ind w:left="0" w:right="62" w:firstLine="0"/>
        <w:rPr>
          <w:szCs w:val="28"/>
        </w:rPr>
      </w:pPr>
      <w:r w:rsidRPr="00253B77">
        <w:rPr>
          <w:szCs w:val="28"/>
        </w:rPr>
        <w:t xml:space="preserve">Указанное решение является правовым основанием расторжения срочного трудового договора с председателем Счетной палаты. </w:t>
      </w:r>
    </w:p>
    <w:p w14:paraId="721D2262" w14:textId="6121B813" w:rsidR="007F4355" w:rsidRPr="00253B77" w:rsidRDefault="005E4171" w:rsidP="00286401">
      <w:pPr>
        <w:spacing w:after="0" w:line="259" w:lineRule="auto"/>
        <w:ind w:left="0" w:right="62" w:firstLine="0"/>
        <w:rPr>
          <w:szCs w:val="28"/>
        </w:rPr>
      </w:pPr>
      <w:r w:rsidRPr="00253B77">
        <w:rPr>
          <w:szCs w:val="28"/>
        </w:rPr>
        <w:t xml:space="preserve"> 4.13. </w:t>
      </w:r>
      <w:r w:rsidR="00B73D6A" w:rsidRPr="00253B77">
        <w:rPr>
          <w:szCs w:val="28"/>
        </w:rPr>
        <w:t xml:space="preserve">В случае не избрания кандидата на должность </w:t>
      </w:r>
      <w:r w:rsidR="00100EDE" w:rsidRPr="00253B77">
        <w:rPr>
          <w:szCs w:val="28"/>
        </w:rPr>
        <w:t>п</w:t>
      </w:r>
      <w:r w:rsidR="00DB7461" w:rsidRPr="00253B77">
        <w:rPr>
          <w:szCs w:val="28"/>
        </w:rPr>
        <w:t>редседателя</w:t>
      </w:r>
      <w:r w:rsidR="00100EDE" w:rsidRPr="00253B77">
        <w:rPr>
          <w:szCs w:val="28"/>
        </w:rPr>
        <w:t xml:space="preserve"> С</w:t>
      </w:r>
      <w:r w:rsidR="00B73D6A" w:rsidRPr="00253B77">
        <w:rPr>
          <w:szCs w:val="28"/>
        </w:rPr>
        <w:t xml:space="preserve">четной палаты заново проводится процедура выдвижения и рассмотрения нового кандидата в порядке, предусмотренном настоящим Порядком. </w:t>
      </w:r>
    </w:p>
    <w:p w14:paraId="1F6BA17B" w14:textId="38A25E45" w:rsidR="00A671C8" w:rsidRPr="00253B77" w:rsidRDefault="00A671C8" w:rsidP="00286401">
      <w:pPr>
        <w:pStyle w:val="a3"/>
        <w:numPr>
          <w:ilvl w:val="1"/>
          <w:numId w:val="22"/>
        </w:numPr>
        <w:spacing w:after="0" w:line="259" w:lineRule="auto"/>
        <w:ind w:left="0" w:right="62" w:firstLine="0"/>
        <w:rPr>
          <w:szCs w:val="28"/>
        </w:rPr>
      </w:pPr>
      <w:r w:rsidRPr="00253B77">
        <w:rPr>
          <w:szCs w:val="28"/>
        </w:rPr>
        <w:t>Предложения о кандидатурах на должность председателя Счетной палаты, а также документы, указанные в п. 3.2. настоящего Порядка, хранятся в Думе не менее 5 лет.</w:t>
      </w:r>
    </w:p>
    <w:sectPr w:rsidR="00A671C8" w:rsidRPr="00253B77" w:rsidSect="00286401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20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35C60" w14:textId="77777777" w:rsidR="0027667F" w:rsidRDefault="0027667F">
      <w:pPr>
        <w:spacing w:after="0" w:line="240" w:lineRule="auto"/>
      </w:pPr>
      <w:r>
        <w:separator/>
      </w:r>
    </w:p>
  </w:endnote>
  <w:endnote w:type="continuationSeparator" w:id="0">
    <w:p w14:paraId="76E3EF21" w14:textId="77777777" w:rsidR="0027667F" w:rsidRDefault="0027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D1A30" w14:textId="77777777" w:rsidR="007F4355" w:rsidRDefault="009C7D52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3E2921B" w14:textId="77777777" w:rsidR="007F4355" w:rsidRDefault="009C7D52">
    <w:pPr>
      <w:spacing w:after="0" w:line="259" w:lineRule="auto"/>
      <w:ind w:left="1133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6523A" w14:textId="3E029A91" w:rsidR="007F4355" w:rsidRDefault="009C7D52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401" w:rsidRPr="00286401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5DD3E5B" w14:textId="77777777" w:rsidR="007F4355" w:rsidRDefault="009C7D52">
    <w:pPr>
      <w:spacing w:after="0" w:line="259" w:lineRule="auto"/>
      <w:ind w:left="1133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8BBBA" w14:textId="77777777" w:rsidR="007F4355" w:rsidRDefault="009C7D52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5269F1E" w14:textId="77777777" w:rsidR="007F4355" w:rsidRDefault="009C7D52">
    <w:pPr>
      <w:spacing w:after="0" w:line="259" w:lineRule="auto"/>
      <w:ind w:left="1133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4352C" w14:textId="77777777" w:rsidR="0027667F" w:rsidRDefault="0027667F">
      <w:pPr>
        <w:spacing w:after="0" w:line="240" w:lineRule="auto"/>
      </w:pPr>
      <w:r>
        <w:separator/>
      </w:r>
    </w:p>
  </w:footnote>
  <w:footnote w:type="continuationSeparator" w:id="0">
    <w:p w14:paraId="6A49164C" w14:textId="77777777" w:rsidR="0027667F" w:rsidRDefault="0027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FBE"/>
    <w:multiLevelType w:val="hybridMultilevel"/>
    <w:tmpl w:val="CEE239F8"/>
    <w:lvl w:ilvl="0" w:tplc="53F2F586">
      <w:start w:val="1"/>
      <w:numFmt w:val="decimal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C62E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A2FC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2456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A24E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AA8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0C75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E295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7CC5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F0E45"/>
    <w:multiLevelType w:val="multilevel"/>
    <w:tmpl w:val="3766BA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2" w15:restartNumberingAfterBreak="0">
    <w:nsid w:val="1A9D21BB"/>
    <w:multiLevelType w:val="multilevel"/>
    <w:tmpl w:val="81C01D3C"/>
    <w:lvl w:ilvl="0">
      <w:start w:val="2"/>
      <w:numFmt w:val="decimal"/>
      <w:lvlText w:val="%1."/>
      <w:lvlJc w:val="left"/>
      <w:pPr>
        <w:ind w:left="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153C93"/>
    <w:multiLevelType w:val="multilevel"/>
    <w:tmpl w:val="7F08CF82"/>
    <w:lvl w:ilvl="0">
      <w:start w:val="1"/>
      <w:numFmt w:val="decimal"/>
      <w:lvlText w:val="%1."/>
      <w:lvlJc w:val="left"/>
      <w:pPr>
        <w:ind w:left="285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7" w:hanging="2160"/>
      </w:pPr>
      <w:rPr>
        <w:rFonts w:hint="default"/>
      </w:rPr>
    </w:lvl>
  </w:abstractNum>
  <w:abstractNum w:abstractNumId="4" w15:restartNumberingAfterBreak="0">
    <w:nsid w:val="1C8002E4"/>
    <w:multiLevelType w:val="multilevel"/>
    <w:tmpl w:val="0A8CDA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32" w:hanging="2160"/>
      </w:pPr>
      <w:rPr>
        <w:rFonts w:hint="default"/>
      </w:rPr>
    </w:lvl>
  </w:abstractNum>
  <w:abstractNum w:abstractNumId="5" w15:restartNumberingAfterBreak="0">
    <w:nsid w:val="21C83FF5"/>
    <w:multiLevelType w:val="hybridMultilevel"/>
    <w:tmpl w:val="2258DF22"/>
    <w:lvl w:ilvl="0" w:tplc="75DC107E">
      <w:start w:val="5"/>
      <w:numFmt w:val="decimal"/>
      <w:lvlText w:val="%1."/>
      <w:lvlJc w:val="left"/>
      <w:pPr>
        <w:ind w:left="2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6" w:hanging="360"/>
      </w:pPr>
    </w:lvl>
    <w:lvl w:ilvl="2" w:tplc="0419001B" w:tentative="1">
      <w:start w:val="1"/>
      <w:numFmt w:val="lowerRoman"/>
      <w:lvlText w:val="%3."/>
      <w:lvlJc w:val="right"/>
      <w:pPr>
        <w:ind w:left="3616" w:hanging="180"/>
      </w:pPr>
    </w:lvl>
    <w:lvl w:ilvl="3" w:tplc="0419000F" w:tentative="1">
      <w:start w:val="1"/>
      <w:numFmt w:val="decimal"/>
      <w:lvlText w:val="%4."/>
      <w:lvlJc w:val="left"/>
      <w:pPr>
        <w:ind w:left="4336" w:hanging="360"/>
      </w:pPr>
    </w:lvl>
    <w:lvl w:ilvl="4" w:tplc="04190019" w:tentative="1">
      <w:start w:val="1"/>
      <w:numFmt w:val="lowerLetter"/>
      <w:lvlText w:val="%5."/>
      <w:lvlJc w:val="left"/>
      <w:pPr>
        <w:ind w:left="5056" w:hanging="360"/>
      </w:pPr>
    </w:lvl>
    <w:lvl w:ilvl="5" w:tplc="0419001B" w:tentative="1">
      <w:start w:val="1"/>
      <w:numFmt w:val="lowerRoman"/>
      <w:lvlText w:val="%6."/>
      <w:lvlJc w:val="right"/>
      <w:pPr>
        <w:ind w:left="5776" w:hanging="180"/>
      </w:pPr>
    </w:lvl>
    <w:lvl w:ilvl="6" w:tplc="0419000F" w:tentative="1">
      <w:start w:val="1"/>
      <w:numFmt w:val="decimal"/>
      <w:lvlText w:val="%7."/>
      <w:lvlJc w:val="left"/>
      <w:pPr>
        <w:ind w:left="6496" w:hanging="360"/>
      </w:pPr>
    </w:lvl>
    <w:lvl w:ilvl="7" w:tplc="04190019" w:tentative="1">
      <w:start w:val="1"/>
      <w:numFmt w:val="lowerLetter"/>
      <w:lvlText w:val="%8."/>
      <w:lvlJc w:val="left"/>
      <w:pPr>
        <w:ind w:left="7216" w:hanging="360"/>
      </w:pPr>
    </w:lvl>
    <w:lvl w:ilvl="8" w:tplc="041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6" w15:restartNumberingAfterBreak="0">
    <w:nsid w:val="280624B9"/>
    <w:multiLevelType w:val="hybridMultilevel"/>
    <w:tmpl w:val="0DC8257C"/>
    <w:lvl w:ilvl="0" w:tplc="4CF26456">
      <w:start w:val="5"/>
      <w:numFmt w:val="decimal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1088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9895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AEB7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9055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16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109A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B4F6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D6C4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E473EA"/>
    <w:multiLevelType w:val="multilevel"/>
    <w:tmpl w:val="433E11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52" w:hanging="2160"/>
      </w:pPr>
      <w:rPr>
        <w:rFonts w:hint="default"/>
      </w:rPr>
    </w:lvl>
  </w:abstractNum>
  <w:abstractNum w:abstractNumId="8" w15:restartNumberingAfterBreak="0">
    <w:nsid w:val="2FE636BE"/>
    <w:multiLevelType w:val="multilevel"/>
    <w:tmpl w:val="98A46A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9" w15:restartNumberingAfterBreak="0">
    <w:nsid w:val="339461D3"/>
    <w:multiLevelType w:val="multilevel"/>
    <w:tmpl w:val="501479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2160"/>
      </w:pPr>
      <w:rPr>
        <w:rFonts w:hint="default"/>
      </w:rPr>
    </w:lvl>
  </w:abstractNum>
  <w:abstractNum w:abstractNumId="10" w15:restartNumberingAfterBreak="0">
    <w:nsid w:val="41632EE1"/>
    <w:multiLevelType w:val="multilevel"/>
    <w:tmpl w:val="400EDD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3E4476"/>
    <w:multiLevelType w:val="multilevel"/>
    <w:tmpl w:val="3BE8C6E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12" w15:restartNumberingAfterBreak="0">
    <w:nsid w:val="4DDA58A3"/>
    <w:multiLevelType w:val="hybridMultilevel"/>
    <w:tmpl w:val="65DC214A"/>
    <w:lvl w:ilvl="0" w:tplc="9D705BA8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F6013E">
      <w:start w:val="1"/>
      <w:numFmt w:val="lowerLetter"/>
      <w:lvlText w:val="%2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9225C6">
      <w:start w:val="1"/>
      <w:numFmt w:val="lowerRoman"/>
      <w:lvlText w:val="%3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AA16FA">
      <w:start w:val="1"/>
      <w:numFmt w:val="decimal"/>
      <w:lvlText w:val="%4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A3C0A">
      <w:start w:val="1"/>
      <w:numFmt w:val="lowerLetter"/>
      <w:lvlText w:val="%5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1C9FF8">
      <w:start w:val="1"/>
      <w:numFmt w:val="lowerRoman"/>
      <w:lvlText w:val="%6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963192">
      <w:start w:val="1"/>
      <w:numFmt w:val="decimal"/>
      <w:lvlText w:val="%7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45622">
      <w:start w:val="1"/>
      <w:numFmt w:val="lowerLetter"/>
      <w:lvlText w:val="%8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3EAB60">
      <w:start w:val="1"/>
      <w:numFmt w:val="lowerRoman"/>
      <w:lvlText w:val="%9"/>
      <w:lvlJc w:val="left"/>
      <w:pPr>
        <w:ind w:left="7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4740C9"/>
    <w:multiLevelType w:val="multilevel"/>
    <w:tmpl w:val="5B8EF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52" w:hanging="2160"/>
      </w:pPr>
      <w:rPr>
        <w:rFonts w:hint="default"/>
      </w:rPr>
    </w:lvl>
  </w:abstractNum>
  <w:abstractNum w:abstractNumId="14" w15:restartNumberingAfterBreak="0">
    <w:nsid w:val="6D6E51AD"/>
    <w:multiLevelType w:val="multilevel"/>
    <w:tmpl w:val="58CAD28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32" w:hanging="2160"/>
      </w:pPr>
      <w:rPr>
        <w:rFonts w:hint="default"/>
      </w:rPr>
    </w:lvl>
  </w:abstractNum>
  <w:abstractNum w:abstractNumId="15" w15:restartNumberingAfterBreak="0">
    <w:nsid w:val="71743A8D"/>
    <w:multiLevelType w:val="hybridMultilevel"/>
    <w:tmpl w:val="4D949546"/>
    <w:lvl w:ilvl="0" w:tplc="98BE469C">
      <w:start w:val="1"/>
      <w:numFmt w:val="decimal"/>
      <w:lvlText w:val="%1."/>
      <w:lvlJc w:val="left"/>
      <w:pPr>
        <w:ind w:left="2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16" w15:restartNumberingAfterBreak="0">
    <w:nsid w:val="71A76AE0"/>
    <w:multiLevelType w:val="multilevel"/>
    <w:tmpl w:val="A84E4B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0" w:hanging="2160"/>
      </w:pPr>
      <w:rPr>
        <w:rFonts w:hint="default"/>
      </w:rPr>
    </w:lvl>
  </w:abstractNum>
  <w:abstractNum w:abstractNumId="17" w15:restartNumberingAfterBreak="0">
    <w:nsid w:val="744C4E96"/>
    <w:multiLevelType w:val="multilevel"/>
    <w:tmpl w:val="139835A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32" w:hanging="2160"/>
      </w:pPr>
      <w:rPr>
        <w:rFonts w:hint="default"/>
      </w:rPr>
    </w:lvl>
  </w:abstractNum>
  <w:abstractNum w:abstractNumId="18" w15:restartNumberingAfterBreak="0">
    <w:nsid w:val="7B5A0FFE"/>
    <w:multiLevelType w:val="multilevel"/>
    <w:tmpl w:val="665C36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04" w:hanging="2160"/>
      </w:pPr>
      <w:rPr>
        <w:rFonts w:hint="default"/>
      </w:rPr>
    </w:lvl>
  </w:abstractNum>
  <w:abstractNum w:abstractNumId="19" w15:restartNumberingAfterBreak="0">
    <w:nsid w:val="7C77444E"/>
    <w:multiLevelType w:val="hybridMultilevel"/>
    <w:tmpl w:val="8E664E72"/>
    <w:lvl w:ilvl="0" w:tplc="F962E3D4">
      <w:start w:val="1"/>
      <w:numFmt w:val="decimal"/>
      <w:lvlText w:val="%1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5CB9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E8B9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78B1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CAC6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A4E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C221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A57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26BF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996144"/>
    <w:multiLevelType w:val="multilevel"/>
    <w:tmpl w:val="91A2A2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76" w:hanging="2160"/>
      </w:pPr>
      <w:rPr>
        <w:rFonts w:hint="default"/>
      </w:rPr>
    </w:lvl>
  </w:abstractNum>
  <w:abstractNum w:abstractNumId="21" w15:restartNumberingAfterBreak="0">
    <w:nsid w:val="7FA76C94"/>
    <w:multiLevelType w:val="hybridMultilevel"/>
    <w:tmpl w:val="8B6C1ED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18"/>
  </w:num>
  <w:num w:numId="8">
    <w:abstractNumId w:val="8"/>
  </w:num>
  <w:num w:numId="9">
    <w:abstractNumId w:val="1"/>
  </w:num>
  <w:num w:numId="10">
    <w:abstractNumId w:val="20"/>
  </w:num>
  <w:num w:numId="11">
    <w:abstractNumId w:val="4"/>
  </w:num>
  <w:num w:numId="12">
    <w:abstractNumId w:val="13"/>
  </w:num>
  <w:num w:numId="13">
    <w:abstractNumId w:val="15"/>
  </w:num>
  <w:num w:numId="14">
    <w:abstractNumId w:val="9"/>
  </w:num>
  <w:num w:numId="15">
    <w:abstractNumId w:val="16"/>
  </w:num>
  <w:num w:numId="16">
    <w:abstractNumId w:val="3"/>
  </w:num>
  <w:num w:numId="17">
    <w:abstractNumId w:val="7"/>
  </w:num>
  <w:num w:numId="18">
    <w:abstractNumId w:val="14"/>
  </w:num>
  <w:num w:numId="19">
    <w:abstractNumId w:val="17"/>
  </w:num>
  <w:num w:numId="20">
    <w:abstractNumId w:val="5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55"/>
    <w:rsid w:val="00013712"/>
    <w:rsid w:val="00022EC7"/>
    <w:rsid w:val="000233DC"/>
    <w:rsid w:val="000261AC"/>
    <w:rsid w:val="00055625"/>
    <w:rsid w:val="000A2341"/>
    <w:rsid w:val="000B123D"/>
    <w:rsid w:val="000B1D4E"/>
    <w:rsid w:val="000B55E6"/>
    <w:rsid w:val="000D151D"/>
    <w:rsid w:val="000D1CAE"/>
    <w:rsid w:val="00100EDE"/>
    <w:rsid w:val="00125F51"/>
    <w:rsid w:val="001402DA"/>
    <w:rsid w:val="0014551D"/>
    <w:rsid w:val="00184F83"/>
    <w:rsid w:val="001A1E39"/>
    <w:rsid w:val="001B60FB"/>
    <w:rsid w:val="001D4D50"/>
    <w:rsid w:val="002001F5"/>
    <w:rsid w:val="002115A9"/>
    <w:rsid w:val="00212CEB"/>
    <w:rsid w:val="002137B1"/>
    <w:rsid w:val="00243D31"/>
    <w:rsid w:val="00253B77"/>
    <w:rsid w:val="00271794"/>
    <w:rsid w:val="00271907"/>
    <w:rsid w:val="0027667F"/>
    <w:rsid w:val="00277E8E"/>
    <w:rsid w:val="00286401"/>
    <w:rsid w:val="002C5DE8"/>
    <w:rsid w:val="00346314"/>
    <w:rsid w:val="00367ADD"/>
    <w:rsid w:val="00380F53"/>
    <w:rsid w:val="00391A97"/>
    <w:rsid w:val="00394431"/>
    <w:rsid w:val="003A215F"/>
    <w:rsid w:val="003A2C01"/>
    <w:rsid w:val="003B3BDB"/>
    <w:rsid w:val="003D5E04"/>
    <w:rsid w:val="003E79AF"/>
    <w:rsid w:val="003F049A"/>
    <w:rsid w:val="0040365E"/>
    <w:rsid w:val="0040594C"/>
    <w:rsid w:val="00444A92"/>
    <w:rsid w:val="00445653"/>
    <w:rsid w:val="00471951"/>
    <w:rsid w:val="00492BD9"/>
    <w:rsid w:val="004A2F87"/>
    <w:rsid w:val="004A3384"/>
    <w:rsid w:val="004C597E"/>
    <w:rsid w:val="004E1CD2"/>
    <w:rsid w:val="0052026B"/>
    <w:rsid w:val="0052264B"/>
    <w:rsid w:val="00562695"/>
    <w:rsid w:val="005649B2"/>
    <w:rsid w:val="005A38E5"/>
    <w:rsid w:val="005D3B75"/>
    <w:rsid w:val="005E4171"/>
    <w:rsid w:val="005F6E55"/>
    <w:rsid w:val="006076B9"/>
    <w:rsid w:val="00613EA2"/>
    <w:rsid w:val="00630B7B"/>
    <w:rsid w:val="0063184E"/>
    <w:rsid w:val="00633D46"/>
    <w:rsid w:val="0063424F"/>
    <w:rsid w:val="00636B1F"/>
    <w:rsid w:val="00645F1C"/>
    <w:rsid w:val="006736CE"/>
    <w:rsid w:val="00674FD7"/>
    <w:rsid w:val="00675FC8"/>
    <w:rsid w:val="006B63A2"/>
    <w:rsid w:val="006C3D05"/>
    <w:rsid w:val="006E1ADC"/>
    <w:rsid w:val="006E200A"/>
    <w:rsid w:val="007056CC"/>
    <w:rsid w:val="00747097"/>
    <w:rsid w:val="00770E72"/>
    <w:rsid w:val="00773ABE"/>
    <w:rsid w:val="007B1573"/>
    <w:rsid w:val="007C2EF5"/>
    <w:rsid w:val="007E22DB"/>
    <w:rsid w:val="007E5463"/>
    <w:rsid w:val="007F4355"/>
    <w:rsid w:val="007F6EBC"/>
    <w:rsid w:val="00811CB7"/>
    <w:rsid w:val="00812BC6"/>
    <w:rsid w:val="00815842"/>
    <w:rsid w:val="0082020C"/>
    <w:rsid w:val="00820803"/>
    <w:rsid w:val="00822120"/>
    <w:rsid w:val="00823364"/>
    <w:rsid w:val="00827639"/>
    <w:rsid w:val="008276ED"/>
    <w:rsid w:val="00835D26"/>
    <w:rsid w:val="00854B08"/>
    <w:rsid w:val="00863071"/>
    <w:rsid w:val="0086773D"/>
    <w:rsid w:val="00884753"/>
    <w:rsid w:val="008D1A49"/>
    <w:rsid w:val="008D6ECB"/>
    <w:rsid w:val="008E64F5"/>
    <w:rsid w:val="008E6EB1"/>
    <w:rsid w:val="008F1238"/>
    <w:rsid w:val="0090058A"/>
    <w:rsid w:val="00917B58"/>
    <w:rsid w:val="009206B3"/>
    <w:rsid w:val="009804A3"/>
    <w:rsid w:val="00995B78"/>
    <w:rsid w:val="009B1730"/>
    <w:rsid w:val="009B3F0E"/>
    <w:rsid w:val="009C4B0B"/>
    <w:rsid w:val="009C5A60"/>
    <w:rsid w:val="009C7D52"/>
    <w:rsid w:val="009E20E8"/>
    <w:rsid w:val="009E4105"/>
    <w:rsid w:val="009F0A1C"/>
    <w:rsid w:val="00A022D1"/>
    <w:rsid w:val="00A671C8"/>
    <w:rsid w:val="00A71649"/>
    <w:rsid w:val="00A71831"/>
    <w:rsid w:val="00A77980"/>
    <w:rsid w:val="00A91ECE"/>
    <w:rsid w:val="00A97868"/>
    <w:rsid w:val="00AB63CB"/>
    <w:rsid w:val="00AB7A73"/>
    <w:rsid w:val="00AD75DD"/>
    <w:rsid w:val="00AD7CEF"/>
    <w:rsid w:val="00B03755"/>
    <w:rsid w:val="00B0725E"/>
    <w:rsid w:val="00B22345"/>
    <w:rsid w:val="00B2531E"/>
    <w:rsid w:val="00B33C2F"/>
    <w:rsid w:val="00B43B9A"/>
    <w:rsid w:val="00B6513E"/>
    <w:rsid w:val="00B73D6A"/>
    <w:rsid w:val="00B87339"/>
    <w:rsid w:val="00BA58CB"/>
    <w:rsid w:val="00C02BB8"/>
    <w:rsid w:val="00C1488D"/>
    <w:rsid w:val="00C26F3E"/>
    <w:rsid w:val="00C32207"/>
    <w:rsid w:val="00C413F4"/>
    <w:rsid w:val="00C5227E"/>
    <w:rsid w:val="00C55CAA"/>
    <w:rsid w:val="00C57FFD"/>
    <w:rsid w:val="00C831AC"/>
    <w:rsid w:val="00C846F0"/>
    <w:rsid w:val="00C8484A"/>
    <w:rsid w:val="00C92EA3"/>
    <w:rsid w:val="00CA6CF2"/>
    <w:rsid w:val="00CB6BE3"/>
    <w:rsid w:val="00CD4500"/>
    <w:rsid w:val="00CF1ADA"/>
    <w:rsid w:val="00D0342D"/>
    <w:rsid w:val="00D10273"/>
    <w:rsid w:val="00D45177"/>
    <w:rsid w:val="00D61261"/>
    <w:rsid w:val="00D954EA"/>
    <w:rsid w:val="00DA35D3"/>
    <w:rsid w:val="00DA4CCA"/>
    <w:rsid w:val="00DB7461"/>
    <w:rsid w:val="00DD2B8A"/>
    <w:rsid w:val="00DD328E"/>
    <w:rsid w:val="00DE41F1"/>
    <w:rsid w:val="00DE48B0"/>
    <w:rsid w:val="00DF662B"/>
    <w:rsid w:val="00DF7F50"/>
    <w:rsid w:val="00E07F41"/>
    <w:rsid w:val="00E107E2"/>
    <w:rsid w:val="00E42D01"/>
    <w:rsid w:val="00E577CC"/>
    <w:rsid w:val="00F023E5"/>
    <w:rsid w:val="00F13DAE"/>
    <w:rsid w:val="00F37263"/>
    <w:rsid w:val="00F404DC"/>
    <w:rsid w:val="00F4253F"/>
    <w:rsid w:val="00F73499"/>
    <w:rsid w:val="00F76B6E"/>
    <w:rsid w:val="00F871D4"/>
    <w:rsid w:val="00F91313"/>
    <w:rsid w:val="00F94CC2"/>
    <w:rsid w:val="00FA24D0"/>
    <w:rsid w:val="00FB3C20"/>
    <w:rsid w:val="00FE6921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B9AB"/>
  <w15:docId w15:val="{624FDA3E-53BB-48F8-B236-83DED7F7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130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85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6"/>
    </w:rPr>
  </w:style>
  <w:style w:type="paragraph" w:styleId="a3">
    <w:name w:val="List Paragraph"/>
    <w:basedOn w:val="a"/>
    <w:uiPriority w:val="34"/>
    <w:qFormat/>
    <w:rsid w:val="00645F1C"/>
    <w:pPr>
      <w:ind w:left="720"/>
      <w:contextualSpacing/>
    </w:pPr>
  </w:style>
  <w:style w:type="paragraph" w:styleId="a4">
    <w:name w:val="No Spacing"/>
    <w:uiPriority w:val="1"/>
    <w:qFormat/>
    <w:rsid w:val="00645F1C"/>
    <w:pPr>
      <w:spacing w:after="0" w:line="240" w:lineRule="auto"/>
      <w:ind w:left="130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1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CE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F6A2-C364-46E7-AD78-5C3C5788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Chehov KSP</dc:creator>
  <cp:keywords/>
  <cp:lastModifiedBy>Дума</cp:lastModifiedBy>
  <cp:revision>5</cp:revision>
  <cp:lastPrinted>2024-02-22T05:15:00Z</cp:lastPrinted>
  <dcterms:created xsi:type="dcterms:W3CDTF">2024-03-11T06:50:00Z</dcterms:created>
  <dcterms:modified xsi:type="dcterms:W3CDTF">2024-03-12T05:12:00Z</dcterms:modified>
</cp:coreProperties>
</file>