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239D20" w14:textId="77777777" w:rsidR="00A65161" w:rsidRDefault="00A65161" w:rsidP="00A65161">
      <w:pPr>
        <w:shd w:val="clear" w:color="auto" w:fill="FFFFFF"/>
        <w:spacing w:before="72"/>
        <w:ind w:left="-567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 xml:space="preserve">                      </w:t>
      </w:r>
      <w:r>
        <w:rPr>
          <w:rFonts w:ascii="Times New Roman" w:hAnsi="Times New Roman" w:cs="Times New Roman"/>
          <w:noProof/>
        </w:rPr>
        <w:drawing>
          <wp:inline distT="0" distB="0" distL="0" distR="0" wp14:anchorId="6AE574C8" wp14:editId="7FBDFD9C">
            <wp:extent cx="638175" cy="781050"/>
            <wp:effectExtent l="0" t="0" r="9525" b="0"/>
            <wp:docPr id="1" name="Рисунок 1" descr="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14:paraId="3F4FA89F" w14:textId="77777777" w:rsidR="00A65161" w:rsidRDefault="00A65161" w:rsidP="00A65161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ГЛАВА НИЖНЕСЕРГИНСКОГО ГОРОДСКОГО ПОСЕЛЕНИЯ</w:t>
      </w:r>
    </w:p>
    <w:p w14:paraId="6E04A6FD" w14:textId="77777777" w:rsidR="00A65161" w:rsidRDefault="00A65161" w:rsidP="00A65161">
      <w:pPr>
        <w:shd w:val="clear" w:color="auto" w:fill="FFFFFF"/>
        <w:ind w:firstLine="14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ПОСТАНОВЛЕНИЕ</w:t>
      </w:r>
    </w:p>
    <w:p w14:paraId="43871FD6" w14:textId="77777777" w:rsidR="00A65161" w:rsidRDefault="00A65161" w:rsidP="00A65161">
      <w:pPr>
        <w:pBdr>
          <w:bottom w:val="thinThickSmallGap" w:sz="24" w:space="1" w:color="auto"/>
        </w:pBdr>
        <w:rPr>
          <w:rFonts w:ascii="Times New Roman" w:hAnsi="Times New Roman" w:cs="Times New Roman"/>
          <w:sz w:val="4"/>
          <w:szCs w:val="4"/>
        </w:rPr>
      </w:pPr>
    </w:p>
    <w:p w14:paraId="31DD2C2F" w14:textId="226531F3" w:rsidR="00A65161" w:rsidRPr="00174157" w:rsidRDefault="00316B9A" w:rsidP="00A65161">
      <w:pPr>
        <w:tabs>
          <w:tab w:val="left" w:pos="664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27</w:t>
      </w:r>
      <w:r w:rsidR="00A65161" w:rsidRPr="00174157">
        <w:rPr>
          <w:rFonts w:ascii="Times New Roman" w:hAnsi="Times New Roman" w:cs="Times New Roman"/>
          <w:sz w:val="26"/>
          <w:szCs w:val="26"/>
        </w:rPr>
        <w:t>.</w:t>
      </w:r>
      <w:r w:rsidR="00AE6A7F" w:rsidRPr="00174157">
        <w:rPr>
          <w:rFonts w:ascii="Times New Roman" w:hAnsi="Times New Roman" w:cs="Times New Roman"/>
          <w:sz w:val="26"/>
          <w:szCs w:val="26"/>
        </w:rPr>
        <w:t>0</w:t>
      </w:r>
      <w:r w:rsidR="005D3090">
        <w:rPr>
          <w:rFonts w:ascii="Times New Roman" w:hAnsi="Times New Roman" w:cs="Times New Roman"/>
          <w:sz w:val="26"/>
          <w:szCs w:val="26"/>
        </w:rPr>
        <w:t>8</w:t>
      </w:r>
      <w:r w:rsidR="00A65161" w:rsidRPr="00174157">
        <w:rPr>
          <w:rFonts w:ascii="Times New Roman" w:hAnsi="Times New Roman" w:cs="Times New Roman"/>
          <w:sz w:val="26"/>
          <w:szCs w:val="26"/>
        </w:rPr>
        <w:t>.20</w:t>
      </w:r>
      <w:r w:rsidR="002F0648" w:rsidRPr="00174157">
        <w:rPr>
          <w:rFonts w:ascii="Times New Roman" w:hAnsi="Times New Roman" w:cs="Times New Roman"/>
          <w:sz w:val="26"/>
          <w:szCs w:val="26"/>
        </w:rPr>
        <w:t>2</w:t>
      </w:r>
      <w:r w:rsidR="00AE6A7F" w:rsidRPr="00174157">
        <w:rPr>
          <w:rFonts w:ascii="Times New Roman" w:hAnsi="Times New Roman" w:cs="Times New Roman"/>
          <w:sz w:val="26"/>
          <w:szCs w:val="26"/>
        </w:rPr>
        <w:t>1</w:t>
      </w:r>
      <w:r w:rsidR="00A65161" w:rsidRPr="00174157">
        <w:rPr>
          <w:rFonts w:ascii="Times New Roman" w:hAnsi="Times New Roman" w:cs="Times New Roman"/>
          <w:sz w:val="26"/>
          <w:szCs w:val="26"/>
        </w:rPr>
        <w:t xml:space="preserve"> г.               № </w:t>
      </w:r>
      <w:r>
        <w:rPr>
          <w:rFonts w:ascii="Times New Roman" w:hAnsi="Times New Roman" w:cs="Times New Roman"/>
          <w:sz w:val="26"/>
          <w:szCs w:val="26"/>
        </w:rPr>
        <w:t>224</w:t>
      </w:r>
    </w:p>
    <w:p w14:paraId="0CF4DFF1" w14:textId="77777777" w:rsidR="00A65161" w:rsidRPr="00174157" w:rsidRDefault="00A65161" w:rsidP="00A65161">
      <w:pPr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г. Нижние Серги </w:t>
      </w:r>
    </w:p>
    <w:p w14:paraId="293FE45D" w14:textId="77777777" w:rsidR="00A65161" w:rsidRPr="00174157" w:rsidRDefault="00A65161" w:rsidP="00A65161">
      <w:pPr>
        <w:rPr>
          <w:rFonts w:ascii="Times New Roman" w:hAnsi="Times New Roman" w:cs="Times New Roman"/>
          <w:b/>
          <w:i/>
          <w:sz w:val="26"/>
          <w:szCs w:val="26"/>
        </w:rPr>
      </w:pPr>
      <w:bookmarkStart w:id="0" w:name="_Hlk28243492"/>
    </w:p>
    <w:p w14:paraId="4B2AEF2C" w14:textId="235CB43F" w:rsidR="003F66B3" w:rsidRPr="003F66B3" w:rsidRDefault="003F66B3" w:rsidP="003F66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bookmarkStart w:id="1" w:name="_Hlk52969214"/>
      <w:bookmarkStart w:id="2" w:name="_Hlk81220989"/>
      <w:bookmarkEnd w:id="0"/>
      <w:r>
        <w:rPr>
          <w:rFonts w:ascii="Times New Roman" w:hAnsi="Times New Roman" w:cs="Times New Roman"/>
          <w:b/>
          <w:i/>
          <w:sz w:val="26"/>
          <w:szCs w:val="26"/>
        </w:rPr>
        <w:t xml:space="preserve">О внесении изменений в </w:t>
      </w:r>
      <w:bookmarkStart w:id="3" w:name="_Hlk81216675"/>
      <w:r>
        <w:rPr>
          <w:rFonts w:ascii="Times New Roman" w:hAnsi="Times New Roman" w:cs="Times New Roman"/>
          <w:b/>
          <w:i/>
          <w:sz w:val="26"/>
          <w:szCs w:val="26"/>
        </w:rPr>
        <w:t xml:space="preserve">Порядок </w:t>
      </w:r>
      <w:r w:rsidRPr="003F66B3">
        <w:rPr>
          <w:rFonts w:ascii="Times New Roman" w:hAnsi="Times New Roman" w:cs="Times New Roman"/>
          <w:b/>
          <w:i/>
          <w:sz w:val="26"/>
          <w:szCs w:val="26"/>
        </w:rPr>
        <w:t xml:space="preserve">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</w:t>
      </w:r>
    </w:p>
    <w:p w14:paraId="3791D9F4" w14:textId="6B2BF6AC" w:rsidR="003F66B3" w:rsidRDefault="003F66B3" w:rsidP="003F66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3F66B3">
        <w:rPr>
          <w:rFonts w:ascii="Times New Roman" w:hAnsi="Times New Roman" w:cs="Times New Roman"/>
          <w:b/>
          <w:i/>
          <w:sz w:val="26"/>
          <w:szCs w:val="26"/>
        </w:rPr>
        <w:t>Нижнесергинского городского поселения</w:t>
      </w:r>
      <w:r>
        <w:rPr>
          <w:rFonts w:ascii="Times New Roman" w:hAnsi="Times New Roman" w:cs="Times New Roman"/>
          <w:b/>
          <w:i/>
          <w:sz w:val="26"/>
          <w:szCs w:val="26"/>
        </w:rPr>
        <w:t xml:space="preserve">, утвержденный постановлением главы Нижнесергинского городского поселения от 01.06.2021 № 141 </w:t>
      </w:r>
      <w:r w:rsidRPr="003F66B3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</w:p>
    <w:bookmarkEnd w:id="2"/>
    <w:bookmarkEnd w:id="3"/>
    <w:p w14:paraId="05D23704" w14:textId="77777777" w:rsidR="003F66B3" w:rsidRDefault="003F66B3" w:rsidP="003F66B3">
      <w:pPr>
        <w:jc w:val="center"/>
        <w:rPr>
          <w:rFonts w:ascii="Times New Roman" w:hAnsi="Times New Roman" w:cs="Times New Roman"/>
          <w:b/>
          <w:i/>
          <w:sz w:val="26"/>
          <w:szCs w:val="26"/>
        </w:rPr>
      </w:pPr>
    </w:p>
    <w:bookmarkEnd w:id="1"/>
    <w:p w14:paraId="66D323F0" w14:textId="6A72B7EF" w:rsidR="00A65161" w:rsidRPr="00174157" w:rsidRDefault="00A65161" w:rsidP="003F66B3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Руководствуясь </w:t>
      </w:r>
      <w:r w:rsidR="00AE6A7F" w:rsidRPr="00174157">
        <w:rPr>
          <w:rFonts w:ascii="Times New Roman" w:hAnsi="Times New Roman" w:cs="Times New Roman"/>
          <w:sz w:val="26"/>
          <w:szCs w:val="26"/>
        </w:rPr>
        <w:t>статьей 5.2</w:t>
      </w:r>
      <w:r w:rsidRPr="00174157">
        <w:rPr>
          <w:rFonts w:ascii="Times New Roman" w:hAnsi="Times New Roman" w:cs="Times New Roman"/>
          <w:sz w:val="26"/>
          <w:szCs w:val="26"/>
        </w:rPr>
        <w:t xml:space="preserve"> Федеральным законом от 06.10.2003 № 131-ФЗ "Об общих принципах организации местного самоуправления в Российской Федерации", Уставом Нижнесергинского городского поселения,</w:t>
      </w:r>
      <w:r w:rsidRPr="00174157">
        <w:rPr>
          <w:sz w:val="26"/>
          <w:szCs w:val="26"/>
        </w:rPr>
        <w:t xml:space="preserve"> </w:t>
      </w:r>
      <w:r w:rsidR="003F66B3">
        <w:rPr>
          <w:rFonts w:ascii="Times New Roman" w:hAnsi="Times New Roman" w:cs="Times New Roman"/>
          <w:sz w:val="26"/>
          <w:szCs w:val="26"/>
        </w:rPr>
        <w:t>с целью корректировки</w:t>
      </w:r>
      <w:r w:rsidR="003F66B3" w:rsidRPr="003F66B3">
        <w:t xml:space="preserve"> </w:t>
      </w:r>
      <w:r w:rsidR="003F66B3" w:rsidRPr="003F66B3">
        <w:rPr>
          <w:rFonts w:ascii="Times New Roman" w:hAnsi="Times New Roman" w:cs="Times New Roman"/>
          <w:sz w:val="26"/>
          <w:szCs w:val="26"/>
        </w:rPr>
        <w:t>Порядк</w:t>
      </w:r>
      <w:r w:rsidR="003F66B3">
        <w:rPr>
          <w:rFonts w:ascii="Times New Roman" w:hAnsi="Times New Roman" w:cs="Times New Roman"/>
          <w:sz w:val="26"/>
          <w:szCs w:val="26"/>
        </w:rPr>
        <w:t>а</w:t>
      </w:r>
      <w:r w:rsidR="003F66B3" w:rsidRPr="003F66B3">
        <w:rPr>
          <w:rFonts w:ascii="Times New Roman" w:hAnsi="Times New Roman" w:cs="Times New Roman"/>
          <w:sz w:val="26"/>
          <w:szCs w:val="26"/>
        </w:rPr>
        <w:t xml:space="preserve">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поселения, утвержденный постановлением главы Нижнесергинского городского поселения от 01.06.2021 № 141</w:t>
      </w:r>
      <w:r w:rsidR="003F66B3">
        <w:rPr>
          <w:rFonts w:ascii="Times New Roman" w:hAnsi="Times New Roman" w:cs="Times New Roman"/>
          <w:sz w:val="26"/>
          <w:szCs w:val="26"/>
        </w:rPr>
        <w:t xml:space="preserve"> «</w:t>
      </w:r>
      <w:r w:rsidR="003F66B3" w:rsidRPr="003F66B3">
        <w:rPr>
          <w:rFonts w:ascii="Times New Roman" w:hAnsi="Times New Roman" w:cs="Times New Roman"/>
          <w:sz w:val="26"/>
          <w:szCs w:val="26"/>
        </w:rPr>
        <w:t>О порядке формирования, ведения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  <w:r w:rsidR="003F66B3">
        <w:rPr>
          <w:rFonts w:ascii="Times New Roman" w:hAnsi="Times New Roman" w:cs="Times New Roman"/>
          <w:sz w:val="26"/>
          <w:szCs w:val="26"/>
        </w:rPr>
        <w:t>»</w:t>
      </w:r>
    </w:p>
    <w:p w14:paraId="4D169FDA" w14:textId="77777777" w:rsidR="002F0648" w:rsidRPr="00174157" w:rsidRDefault="002F0648" w:rsidP="002F0648">
      <w:pPr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7FF5D16" w14:textId="77777777" w:rsidR="00A65161" w:rsidRPr="00174157" w:rsidRDefault="00A65161" w:rsidP="00A65161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174157">
        <w:rPr>
          <w:rFonts w:ascii="Times New Roman" w:hAnsi="Times New Roman" w:cs="Times New Roman"/>
          <w:b/>
          <w:sz w:val="26"/>
          <w:szCs w:val="26"/>
        </w:rPr>
        <w:t>ПОСТАНОВЛЯЮ:</w:t>
      </w:r>
    </w:p>
    <w:p w14:paraId="1AA30E9A" w14:textId="77777777" w:rsidR="00A65161" w:rsidRPr="00174157" w:rsidRDefault="00A65161" w:rsidP="00A65161">
      <w:pPr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C73FC4A" w14:textId="7E79BBF6" w:rsidR="002F0648" w:rsidRPr="00174157" w:rsidRDefault="002F0648" w:rsidP="002F0648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1. </w:t>
      </w:r>
      <w:r w:rsidR="003F66B3">
        <w:rPr>
          <w:rFonts w:ascii="Times New Roman" w:hAnsi="Times New Roman" w:cs="Times New Roman"/>
          <w:sz w:val="26"/>
          <w:szCs w:val="26"/>
        </w:rPr>
        <w:t xml:space="preserve">Внести изменения в </w:t>
      </w:r>
      <w:hyperlink w:anchor="P32" w:history="1">
        <w:r w:rsidRPr="00174157">
          <w:rPr>
            <w:rFonts w:ascii="Times New Roman" w:hAnsi="Times New Roman" w:cs="Times New Roman"/>
            <w:sz w:val="26"/>
            <w:szCs w:val="26"/>
          </w:rPr>
          <w:t>Порядок</w:t>
        </w:r>
      </w:hyperlink>
      <w:r w:rsidRPr="00174157">
        <w:rPr>
          <w:rFonts w:ascii="Times New Roman" w:hAnsi="Times New Roman" w:cs="Times New Roman"/>
          <w:sz w:val="26"/>
          <w:szCs w:val="26"/>
        </w:rPr>
        <w:t xml:space="preserve"> формирования</w:t>
      </w:r>
      <w:r w:rsidR="00AE6A7F" w:rsidRPr="00174157">
        <w:rPr>
          <w:rFonts w:ascii="Times New Roman" w:hAnsi="Times New Roman" w:cs="Times New Roman"/>
          <w:sz w:val="26"/>
          <w:szCs w:val="26"/>
        </w:rPr>
        <w:t>, ведения</w:t>
      </w:r>
      <w:r w:rsidRPr="00174157">
        <w:rPr>
          <w:rFonts w:ascii="Times New Roman" w:hAnsi="Times New Roman" w:cs="Times New Roman"/>
          <w:sz w:val="26"/>
          <w:szCs w:val="26"/>
        </w:rPr>
        <w:t xml:space="preserve">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  <w:r w:rsidR="003F66B3">
        <w:rPr>
          <w:rFonts w:ascii="Times New Roman" w:hAnsi="Times New Roman" w:cs="Times New Roman"/>
          <w:sz w:val="26"/>
          <w:szCs w:val="26"/>
        </w:rPr>
        <w:t xml:space="preserve">, </w:t>
      </w:r>
      <w:r w:rsidR="003F66B3" w:rsidRPr="003F66B3">
        <w:rPr>
          <w:rFonts w:ascii="Times New Roman" w:hAnsi="Times New Roman" w:cs="Times New Roman"/>
          <w:sz w:val="26"/>
          <w:szCs w:val="26"/>
        </w:rPr>
        <w:t>утвержденный постановлением главы Нижнесергинского городского поселения от 01.06.2021 № 141</w:t>
      </w:r>
      <w:r w:rsidR="00D8541E" w:rsidRPr="00174157">
        <w:rPr>
          <w:rFonts w:ascii="Times New Roman" w:hAnsi="Times New Roman" w:cs="Times New Roman"/>
          <w:sz w:val="26"/>
          <w:szCs w:val="26"/>
        </w:rPr>
        <w:t xml:space="preserve"> (далее – Порядок)</w:t>
      </w:r>
      <w:r w:rsidRPr="00174157">
        <w:rPr>
          <w:rFonts w:ascii="Times New Roman" w:hAnsi="Times New Roman" w:cs="Times New Roman"/>
          <w:sz w:val="26"/>
          <w:szCs w:val="26"/>
        </w:rPr>
        <w:t xml:space="preserve"> </w:t>
      </w:r>
      <w:r w:rsidR="003F66B3">
        <w:rPr>
          <w:rFonts w:ascii="Times New Roman" w:hAnsi="Times New Roman" w:cs="Times New Roman"/>
          <w:sz w:val="26"/>
          <w:szCs w:val="26"/>
        </w:rPr>
        <w:t xml:space="preserve">изложив его в новой редакции </w:t>
      </w:r>
      <w:r w:rsidRPr="00174157">
        <w:rPr>
          <w:rFonts w:ascii="Times New Roman" w:hAnsi="Times New Roman" w:cs="Times New Roman"/>
          <w:sz w:val="26"/>
          <w:szCs w:val="26"/>
        </w:rPr>
        <w:t>(прилагается).</w:t>
      </w:r>
    </w:p>
    <w:p w14:paraId="06FA720D" w14:textId="2ADF17AB" w:rsidR="003F66B3" w:rsidRDefault="002F0648" w:rsidP="003F66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2. </w:t>
      </w:r>
      <w:r w:rsidR="003F66B3" w:rsidRPr="003F66B3">
        <w:rPr>
          <w:rFonts w:ascii="Times New Roman" w:hAnsi="Times New Roman" w:cs="Times New Roman"/>
          <w:sz w:val="26"/>
          <w:szCs w:val="26"/>
        </w:rPr>
        <w:t xml:space="preserve">Руководителям </w:t>
      </w:r>
      <w:r w:rsidR="003F66B3">
        <w:rPr>
          <w:rFonts w:ascii="Times New Roman" w:hAnsi="Times New Roman" w:cs="Times New Roman"/>
          <w:sz w:val="26"/>
          <w:szCs w:val="26"/>
        </w:rPr>
        <w:t xml:space="preserve">подведомственных </w:t>
      </w:r>
      <w:r w:rsidR="003F66B3" w:rsidRPr="003F66B3">
        <w:rPr>
          <w:rFonts w:ascii="Times New Roman" w:hAnsi="Times New Roman" w:cs="Times New Roman"/>
          <w:sz w:val="26"/>
          <w:szCs w:val="26"/>
        </w:rPr>
        <w:t xml:space="preserve">муниципальных учреждений и предприятий </w:t>
      </w:r>
      <w:r w:rsidR="003F66B3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3F66B3" w:rsidRPr="003F66B3">
        <w:rPr>
          <w:rFonts w:ascii="Times New Roman" w:hAnsi="Times New Roman" w:cs="Times New Roman"/>
          <w:sz w:val="26"/>
          <w:szCs w:val="26"/>
        </w:rPr>
        <w:t xml:space="preserve"> направлять уведомления о включении </w:t>
      </w:r>
      <w:r w:rsidR="00316B9A">
        <w:rPr>
          <w:rFonts w:ascii="Times New Roman" w:hAnsi="Times New Roman" w:cs="Times New Roman"/>
          <w:sz w:val="26"/>
          <w:szCs w:val="26"/>
        </w:rPr>
        <w:t xml:space="preserve">в Перечень </w:t>
      </w:r>
      <w:r w:rsidR="003F66B3" w:rsidRPr="003F66B3">
        <w:rPr>
          <w:rFonts w:ascii="Times New Roman" w:hAnsi="Times New Roman" w:cs="Times New Roman"/>
          <w:sz w:val="26"/>
          <w:szCs w:val="26"/>
        </w:rPr>
        <w:t>подведомственных объектов (территори</w:t>
      </w:r>
      <w:r w:rsidR="003F66B3">
        <w:rPr>
          <w:rFonts w:ascii="Times New Roman" w:hAnsi="Times New Roman" w:cs="Times New Roman"/>
          <w:sz w:val="26"/>
          <w:szCs w:val="26"/>
        </w:rPr>
        <w:t>й</w:t>
      </w:r>
      <w:r w:rsidR="003F66B3" w:rsidRPr="003F66B3">
        <w:rPr>
          <w:rFonts w:ascii="Times New Roman" w:hAnsi="Times New Roman" w:cs="Times New Roman"/>
          <w:sz w:val="26"/>
          <w:szCs w:val="26"/>
        </w:rPr>
        <w:t xml:space="preserve">), находящихся в муниципальной собственности </w:t>
      </w:r>
      <w:r w:rsidR="003F66B3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3F66B3" w:rsidRPr="003F66B3">
        <w:rPr>
          <w:rFonts w:ascii="Times New Roman" w:hAnsi="Times New Roman" w:cs="Times New Roman"/>
          <w:sz w:val="26"/>
          <w:szCs w:val="26"/>
        </w:rPr>
        <w:t xml:space="preserve"> в </w:t>
      </w:r>
      <w:r w:rsidR="003F66B3">
        <w:rPr>
          <w:rFonts w:ascii="Times New Roman" w:hAnsi="Times New Roman" w:cs="Times New Roman"/>
          <w:sz w:val="26"/>
          <w:szCs w:val="26"/>
        </w:rPr>
        <w:t>администрацию Нижнесергинского городского поселения</w:t>
      </w:r>
      <w:r w:rsidR="003F66B3" w:rsidRPr="003F66B3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02C8DC6" w14:textId="10CB597B" w:rsidR="009373F7" w:rsidRPr="00174157" w:rsidRDefault="003F66B3" w:rsidP="003F66B3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9373F7" w:rsidRPr="00174157">
        <w:rPr>
          <w:rFonts w:ascii="Times New Roman" w:hAnsi="Times New Roman" w:cs="Times New Roman"/>
          <w:sz w:val="26"/>
          <w:szCs w:val="26"/>
        </w:rPr>
        <w:t>. Опубликовать настоящее постановление путем размещения полного текста на официальном сайте Нижнесергинского городского поселения в сети «Интернет».</w:t>
      </w:r>
    </w:p>
    <w:p w14:paraId="2847C1FE" w14:textId="4C81496B" w:rsidR="009373F7" w:rsidRPr="00174157" w:rsidRDefault="003F66B3" w:rsidP="009373F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373F7" w:rsidRPr="00174157">
        <w:rPr>
          <w:rFonts w:ascii="Times New Roman" w:hAnsi="Times New Roman" w:cs="Times New Roman"/>
          <w:sz w:val="26"/>
          <w:szCs w:val="26"/>
        </w:rPr>
        <w:t>. Контроль исполнения настоящего постановления оставляю за собой.</w:t>
      </w:r>
    </w:p>
    <w:p w14:paraId="63E9F7AD" w14:textId="77777777" w:rsidR="002F0648" w:rsidRPr="00174157" w:rsidRDefault="002F0648" w:rsidP="00A2291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14:paraId="21CF8FDA" w14:textId="77777777" w:rsidR="00A2291A" w:rsidRPr="00174157" w:rsidRDefault="00A2291A" w:rsidP="00A2291A">
      <w:pPr>
        <w:pStyle w:val="ConsPlusNormal"/>
        <w:spacing w:before="220"/>
        <w:jc w:val="both"/>
        <w:rPr>
          <w:rFonts w:ascii="Times New Roman" w:hAnsi="Times New Roman" w:cs="Times New Roman"/>
          <w:sz w:val="26"/>
          <w:szCs w:val="26"/>
        </w:rPr>
      </w:pPr>
    </w:p>
    <w:p w14:paraId="32CE562B" w14:textId="77777777" w:rsidR="00A2291A" w:rsidRPr="00174157" w:rsidRDefault="00A2291A" w:rsidP="00A2291A">
      <w:pPr>
        <w:pStyle w:val="a3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Глава Нижнесергинского </w:t>
      </w:r>
    </w:p>
    <w:p w14:paraId="42D5758E" w14:textId="57933FF9" w:rsidR="00174157" w:rsidRDefault="00A2291A" w:rsidP="00A2291A">
      <w:pPr>
        <w:pStyle w:val="a3"/>
        <w:rPr>
          <w:rFonts w:ascii="Times New Roman" w:hAnsi="Times New Roman" w:cs="Times New Roman"/>
          <w:sz w:val="26"/>
          <w:szCs w:val="26"/>
        </w:rPr>
      </w:pPr>
      <w:r w:rsidRPr="00174157">
        <w:rPr>
          <w:rFonts w:ascii="Times New Roman" w:hAnsi="Times New Roman" w:cs="Times New Roman"/>
          <w:sz w:val="26"/>
          <w:szCs w:val="26"/>
        </w:rPr>
        <w:t xml:space="preserve">городского поселения                                                                    А.М. </w:t>
      </w:r>
      <w:proofErr w:type="spellStart"/>
      <w:r w:rsidRPr="00174157">
        <w:rPr>
          <w:rFonts w:ascii="Times New Roman" w:hAnsi="Times New Roman" w:cs="Times New Roman"/>
          <w:sz w:val="26"/>
          <w:szCs w:val="26"/>
        </w:rPr>
        <w:t>Чекасин</w:t>
      </w:r>
      <w:proofErr w:type="spellEnd"/>
    </w:p>
    <w:p w14:paraId="2AAA0021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 xml:space="preserve">Утвержден </w:t>
      </w:r>
    </w:p>
    <w:p w14:paraId="56D3AA42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постановлением главы </w:t>
      </w:r>
    </w:p>
    <w:p w14:paraId="11378FA1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Нижнесергинского</w:t>
      </w:r>
    </w:p>
    <w:p w14:paraId="1B8DCB50" w14:textId="77777777" w:rsidR="008F4FCF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городского поселения </w:t>
      </w:r>
    </w:p>
    <w:p w14:paraId="76F6A894" w14:textId="77777777" w:rsidR="00316B9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от </w:t>
      </w:r>
      <w:r w:rsidR="00174157">
        <w:rPr>
          <w:rFonts w:ascii="Times New Roman" w:hAnsi="Times New Roman" w:cs="Times New Roman"/>
          <w:sz w:val="18"/>
          <w:szCs w:val="18"/>
        </w:rPr>
        <w:t>01</w:t>
      </w:r>
      <w:r>
        <w:rPr>
          <w:rFonts w:ascii="Times New Roman" w:hAnsi="Times New Roman" w:cs="Times New Roman"/>
          <w:sz w:val="18"/>
          <w:szCs w:val="18"/>
        </w:rPr>
        <w:t>.</w:t>
      </w:r>
      <w:r w:rsidR="00174157">
        <w:rPr>
          <w:rFonts w:ascii="Times New Roman" w:hAnsi="Times New Roman" w:cs="Times New Roman"/>
          <w:sz w:val="18"/>
          <w:szCs w:val="18"/>
        </w:rPr>
        <w:t>06</w:t>
      </w:r>
      <w:r>
        <w:rPr>
          <w:rFonts w:ascii="Times New Roman" w:hAnsi="Times New Roman" w:cs="Times New Roman"/>
          <w:sz w:val="18"/>
          <w:szCs w:val="18"/>
        </w:rPr>
        <w:t>.202</w:t>
      </w:r>
      <w:r w:rsidR="00174157">
        <w:rPr>
          <w:rFonts w:ascii="Times New Roman" w:hAnsi="Times New Roman" w:cs="Times New Roman"/>
          <w:sz w:val="18"/>
          <w:szCs w:val="18"/>
        </w:rPr>
        <w:t>1</w:t>
      </w:r>
      <w:r>
        <w:rPr>
          <w:rFonts w:ascii="Times New Roman" w:hAnsi="Times New Roman" w:cs="Times New Roman"/>
          <w:sz w:val="18"/>
          <w:szCs w:val="18"/>
        </w:rPr>
        <w:t xml:space="preserve"> № </w:t>
      </w:r>
      <w:r w:rsidR="00174157">
        <w:rPr>
          <w:rFonts w:ascii="Times New Roman" w:hAnsi="Times New Roman" w:cs="Times New Roman"/>
          <w:sz w:val="18"/>
          <w:szCs w:val="18"/>
        </w:rPr>
        <w:t>141</w:t>
      </w:r>
      <w:r w:rsidR="00316B9A">
        <w:rPr>
          <w:rFonts w:ascii="Times New Roman" w:hAnsi="Times New Roman" w:cs="Times New Roman"/>
          <w:sz w:val="18"/>
          <w:szCs w:val="18"/>
        </w:rPr>
        <w:t xml:space="preserve"> </w:t>
      </w:r>
    </w:p>
    <w:p w14:paraId="29BD7BE7" w14:textId="0AB2586B" w:rsidR="00A2291A" w:rsidRDefault="00316B9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с изменениями от 27.08.2021 № 224</w:t>
      </w:r>
    </w:p>
    <w:p w14:paraId="65471D77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7442422F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2CF1EAC1" w14:textId="77777777" w:rsidR="00A2291A" w:rsidRDefault="00A2291A" w:rsidP="00A2291A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</w:p>
    <w:p w14:paraId="57C7B452" w14:textId="77777777" w:rsidR="00A2291A" w:rsidRDefault="00A2291A" w:rsidP="00A2291A">
      <w:pPr>
        <w:pStyle w:val="a3"/>
        <w:jc w:val="right"/>
        <w:rPr>
          <w:rFonts w:ascii="Times New Roman" w:hAnsi="Times New Roman" w:cs="Times New Roman"/>
          <w:sz w:val="18"/>
          <w:szCs w:val="18"/>
        </w:rPr>
      </w:pPr>
    </w:p>
    <w:p w14:paraId="235D8F33" w14:textId="77777777" w:rsidR="00A2291A" w:rsidRPr="00C0561B" w:rsidRDefault="00316B9A" w:rsidP="00A229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hyperlink w:anchor="P32" w:history="1">
        <w:r w:rsidR="00A2291A" w:rsidRPr="00C0561B">
          <w:rPr>
            <w:rFonts w:ascii="Times New Roman" w:hAnsi="Times New Roman" w:cs="Times New Roman"/>
            <w:b/>
            <w:bCs/>
            <w:sz w:val="26"/>
            <w:szCs w:val="26"/>
          </w:rPr>
          <w:t>Порядок</w:t>
        </w:r>
      </w:hyperlink>
      <w:r w:rsidR="00A2291A" w:rsidRPr="00C0561B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</w:p>
    <w:p w14:paraId="574B5019" w14:textId="5392A73C" w:rsidR="00A2291A" w:rsidRPr="00C0561B" w:rsidRDefault="00174157" w:rsidP="00A229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ф</w:t>
      </w:r>
      <w:r w:rsidR="00A2291A" w:rsidRPr="00C0561B">
        <w:rPr>
          <w:rFonts w:ascii="Times New Roman" w:hAnsi="Times New Roman" w:cs="Times New Roman"/>
          <w:b/>
          <w:bCs/>
          <w:sz w:val="26"/>
          <w:szCs w:val="26"/>
        </w:rPr>
        <w:t>ормирования</w:t>
      </w:r>
      <w:r w:rsidR="00C0561B" w:rsidRPr="00C0561B">
        <w:rPr>
          <w:rFonts w:ascii="Times New Roman" w:hAnsi="Times New Roman" w:cs="Times New Roman"/>
          <w:b/>
          <w:bCs/>
          <w:sz w:val="26"/>
          <w:szCs w:val="26"/>
        </w:rPr>
        <w:t>, ведения</w:t>
      </w:r>
      <w:r w:rsidR="00A2291A" w:rsidRPr="00C0561B">
        <w:rPr>
          <w:rFonts w:ascii="Times New Roman" w:hAnsi="Times New Roman" w:cs="Times New Roman"/>
          <w:b/>
          <w:bCs/>
          <w:sz w:val="26"/>
          <w:szCs w:val="26"/>
        </w:rPr>
        <w:t xml:space="preserve"> и актуализации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</w:p>
    <w:p w14:paraId="7F4CAE3D" w14:textId="77777777" w:rsidR="00A2291A" w:rsidRPr="00C0561B" w:rsidRDefault="00A2291A" w:rsidP="00A2291A">
      <w:pPr>
        <w:pStyle w:val="a3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14:paraId="3BC54E3A" w14:textId="77777777" w:rsidR="00A2291A" w:rsidRPr="008F4FCF" w:rsidRDefault="00A2291A" w:rsidP="00A2291A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14:paraId="1B56C87C" w14:textId="5D0996D7" w:rsidR="00A2291A" w:rsidRPr="00C0561B" w:rsidRDefault="00A2291A" w:rsidP="00A229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 xml:space="preserve">1. Единый перечень категорированных и паспортизированных объектов (территорий), находящихся в муниципальной собственности Нижнесергинского городского поселения (далее - Перечень), формируется в целях обобщения сведений о таких объектах (территориях), </w:t>
      </w:r>
      <w:r w:rsidR="00C0561B" w:rsidRPr="00C0561B">
        <w:rPr>
          <w:rFonts w:ascii="Times New Roman" w:hAnsi="Times New Roman" w:cs="Times New Roman"/>
          <w:sz w:val="26"/>
          <w:szCs w:val="26"/>
        </w:rPr>
        <w:t xml:space="preserve">в том числе </w:t>
      </w:r>
      <w:r w:rsidRPr="00C0561B">
        <w:rPr>
          <w:rFonts w:ascii="Times New Roman" w:hAnsi="Times New Roman" w:cs="Times New Roman"/>
          <w:sz w:val="26"/>
          <w:szCs w:val="26"/>
        </w:rPr>
        <w:t xml:space="preserve">закрепленных на праве оперативного управления (хозяйственного ведения) </w:t>
      </w:r>
      <w:r w:rsidR="00C0561B" w:rsidRPr="00C0561B">
        <w:rPr>
          <w:rFonts w:ascii="Times New Roman" w:hAnsi="Times New Roman" w:cs="Times New Roman"/>
          <w:sz w:val="26"/>
          <w:szCs w:val="26"/>
        </w:rPr>
        <w:t xml:space="preserve">за </w:t>
      </w:r>
      <w:r w:rsidRPr="00C0561B">
        <w:rPr>
          <w:rFonts w:ascii="Times New Roman" w:hAnsi="Times New Roman" w:cs="Times New Roman"/>
          <w:sz w:val="26"/>
          <w:szCs w:val="26"/>
        </w:rPr>
        <w:t>учреждениями (предприятиями)</w:t>
      </w:r>
      <w:r w:rsidR="00203802" w:rsidRPr="00C0561B">
        <w:rPr>
          <w:rFonts w:ascii="Times New Roman" w:hAnsi="Times New Roman" w:cs="Times New Roman"/>
          <w:sz w:val="26"/>
          <w:szCs w:val="26"/>
        </w:rPr>
        <w:t>, подведомственными администрации Нижнесергинского городского поселения</w:t>
      </w:r>
      <w:r w:rsidRPr="00C0561B">
        <w:rPr>
          <w:rFonts w:ascii="Times New Roman" w:hAnsi="Times New Roman" w:cs="Times New Roman"/>
          <w:sz w:val="26"/>
          <w:szCs w:val="26"/>
        </w:rPr>
        <w:t>.</w:t>
      </w:r>
    </w:p>
    <w:p w14:paraId="77BD6D97" w14:textId="27659C49" w:rsidR="00B81A1C" w:rsidRPr="00C0561B" w:rsidRDefault="00C0561B" w:rsidP="00A2291A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 xml:space="preserve">2. </w:t>
      </w:r>
      <w:r w:rsidR="00B81A1C" w:rsidRPr="00C0561B">
        <w:rPr>
          <w:rFonts w:ascii="Times New Roman" w:hAnsi="Times New Roman" w:cs="Times New Roman"/>
          <w:sz w:val="26"/>
          <w:szCs w:val="26"/>
        </w:rPr>
        <w:t xml:space="preserve">Включению в Перечень подлежат объекты (территории), находящиеся в муниципальной собственности </w:t>
      </w:r>
      <w:r w:rsidRPr="00C0561B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="00B81A1C" w:rsidRPr="00C0561B">
        <w:rPr>
          <w:rFonts w:ascii="Times New Roman" w:hAnsi="Times New Roman" w:cs="Times New Roman"/>
          <w:sz w:val="26"/>
          <w:szCs w:val="26"/>
        </w:rPr>
        <w:t xml:space="preserve"> (далее - объекты (территории)), которые подлежат категорированию по степени опасности, в соответствии с порядком организации и проведения работ в области обеспечения антитеррористической защищенности объектов (территорий) по направлениям деятельности, утвержденным Правительством Российской Федерации.</w:t>
      </w:r>
    </w:p>
    <w:p w14:paraId="220D33FD" w14:textId="185191F5" w:rsidR="0078742B" w:rsidRPr="0078742B" w:rsidRDefault="00EB0689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78742B" w:rsidRPr="0078742B">
        <w:rPr>
          <w:rFonts w:ascii="Times New Roman" w:hAnsi="Times New Roman" w:cs="Times New Roman"/>
          <w:sz w:val="26"/>
          <w:szCs w:val="26"/>
        </w:rPr>
        <w:t>. Решение о включении объекта (территории) в перечень, принимается:</w:t>
      </w:r>
    </w:p>
    <w:p w14:paraId="6F903864" w14:textId="75232016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а) в отношении функционирующих (эксплуатируемых) объектов (территорий) - в течение 30 дней со дня утверждения администрацией </w:t>
      </w:r>
      <w:r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78742B">
        <w:rPr>
          <w:rFonts w:ascii="Times New Roman" w:hAnsi="Times New Roman" w:cs="Times New Roman"/>
          <w:sz w:val="26"/>
          <w:szCs w:val="26"/>
        </w:rPr>
        <w:t xml:space="preserve"> формы перечня;</w:t>
      </w:r>
    </w:p>
    <w:p w14:paraId="0AD0391C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б) при вводе в эксплуатацию нового объекта (территории) - в течение 30 дней со дня окончания необходимых мероприятий по его вводу в эксплуатацию.</w:t>
      </w:r>
    </w:p>
    <w:p w14:paraId="712BA67C" w14:textId="54DA6DD5" w:rsidR="0078742B" w:rsidRPr="0078742B" w:rsidRDefault="00EB0689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78742B" w:rsidRPr="0078742B">
        <w:rPr>
          <w:rFonts w:ascii="Times New Roman" w:hAnsi="Times New Roman" w:cs="Times New Roman"/>
          <w:sz w:val="26"/>
          <w:szCs w:val="26"/>
        </w:rPr>
        <w:t>. Перечень содержит следующие сведения о категорированных объектах:</w:t>
      </w:r>
    </w:p>
    <w:p w14:paraId="329ECF8B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а) порядковый номер категорированного объекта;</w:t>
      </w:r>
    </w:p>
    <w:p w14:paraId="118CE1F0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б) дата внесения в перечень сведений (изменения сведений) о категорированном объекте;</w:t>
      </w:r>
    </w:p>
    <w:p w14:paraId="64C470E1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в) полное и сокращённое (если имеется) наименование юридического лица (правообладателя), </w:t>
      </w:r>
    </w:p>
    <w:p w14:paraId="5F2B4685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г) наименование категорированного объекта;</w:t>
      </w:r>
    </w:p>
    <w:p w14:paraId="1A3D53E8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д) адрес (место нахождения) и контактные телефоны объекта,  </w:t>
      </w:r>
    </w:p>
    <w:p w14:paraId="3DC89ADC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е) основание присвоения категории объекту </w:t>
      </w:r>
      <w:r w:rsidRPr="0078742B">
        <w:rPr>
          <w:rFonts w:ascii="Times New Roman" w:hAnsi="Times New Roman" w:cs="Times New Roman"/>
          <w:bCs/>
          <w:sz w:val="26"/>
          <w:szCs w:val="26"/>
        </w:rPr>
        <w:t>(№ постановления РФ по сферам деятельности)</w:t>
      </w:r>
      <w:r w:rsidRPr="0078742B">
        <w:rPr>
          <w:rFonts w:ascii="Times New Roman" w:hAnsi="Times New Roman" w:cs="Times New Roman"/>
          <w:sz w:val="26"/>
          <w:szCs w:val="26"/>
        </w:rPr>
        <w:t>;</w:t>
      </w:r>
    </w:p>
    <w:p w14:paraId="53E9D0DF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ё) дата присвоения категории объекту (акта обследования);</w:t>
      </w:r>
    </w:p>
    <w:p w14:paraId="4BFEEAE1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ж) категория опасности категорированного объекта</w:t>
      </w:r>
    </w:p>
    <w:p w14:paraId="0D859AD9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з) дата утверждения паспорта безопасности категорированного объекта;</w:t>
      </w:r>
    </w:p>
    <w:p w14:paraId="599239E4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и) фамилия имя отчество руководителя и контактный телефон категорированного объекта;</w:t>
      </w:r>
    </w:p>
    <w:p w14:paraId="59C3CF78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5. Перечень ведется по форме согласно Приложения № 1 к настоящему Порядку. </w:t>
      </w:r>
    </w:p>
    <w:p w14:paraId="47FB2129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6. Перечень формируется и ведется на электронных и бумажных носителях. При несоответствии записей на бумажных носителях записям на электронных </w:t>
      </w:r>
      <w:r w:rsidRPr="0078742B">
        <w:rPr>
          <w:rFonts w:ascii="Times New Roman" w:hAnsi="Times New Roman" w:cs="Times New Roman"/>
          <w:sz w:val="26"/>
          <w:szCs w:val="26"/>
        </w:rPr>
        <w:lastRenderedPageBreak/>
        <w:t>носителях приоритетное значение имеют сведения, зафиксированные на бумажных носителях.</w:t>
      </w:r>
    </w:p>
    <w:p w14:paraId="0833F152" w14:textId="0AF6FF9F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7. Перечень на бумажных носителях ведется непрерывно на листах формата А4 в альбомном формате, страницы нумеруются и прошивается, пописывается лицом ответственным за</w:t>
      </w:r>
      <w:r w:rsidR="00EB0689" w:rsidRPr="00EB0689">
        <w:rPr>
          <w:rFonts w:ascii="Times New Roman" w:hAnsi="Times New Roman" w:cs="Times New Roman"/>
          <w:sz w:val="26"/>
          <w:szCs w:val="26"/>
        </w:rPr>
        <w:t xml:space="preserve"> ведение единого перечня категорированных и паспортизированных объектов (территорий), находящихся в муниципальной собственности Нижнесергинского городского поселения</w:t>
      </w:r>
      <w:r w:rsidRPr="0078742B">
        <w:rPr>
          <w:rFonts w:ascii="Times New Roman" w:hAnsi="Times New Roman" w:cs="Times New Roman"/>
          <w:sz w:val="26"/>
          <w:szCs w:val="26"/>
        </w:rPr>
        <w:t>.</w:t>
      </w:r>
    </w:p>
    <w:p w14:paraId="4BBD9EF2" w14:textId="4BF56F88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8. Основанием для включения категорированного объекта в перечень, изменения сведений о категорированном объекте, содержащихся в перечне, а также исключения объекта из перечня является письменное уведомление, направляемое в </w:t>
      </w:r>
      <w:r w:rsidR="00EB0689">
        <w:rPr>
          <w:rFonts w:ascii="Times New Roman" w:hAnsi="Times New Roman" w:cs="Times New Roman"/>
          <w:sz w:val="26"/>
          <w:szCs w:val="26"/>
        </w:rPr>
        <w:t>администрацию</w:t>
      </w:r>
      <w:r w:rsidRPr="0078742B">
        <w:rPr>
          <w:rFonts w:ascii="Times New Roman" w:hAnsi="Times New Roman" w:cs="Times New Roman"/>
          <w:sz w:val="26"/>
          <w:szCs w:val="26"/>
        </w:rPr>
        <w:t xml:space="preserve"> </w:t>
      </w:r>
      <w:r w:rsidR="00EB068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78742B">
        <w:rPr>
          <w:rFonts w:ascii="Times New Roman" w:hAnsi="Times New Roman" w:cs="Times New Roman"/>
          <w:sz w:val="26"/>
          <w:szCs w:val="26"/>
        </w:rPr>
        <w:t>, ответственному за сбор, обобщение и учет сведений о состоянии категорирования, паспортизации и антитеррористической защищенности объектов (территорий), находящихся в муниципальной собственности, а также ведение единого перечня указанных объектов (территорий).</w:t>
      </w:r>
    </w:p>
    <w:p w14:paraId="448780AE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Форма уведомления представлена в приложении № 2 к настоящему Порядку.</w:t>
      </w:r>
    </w:p>
    <w:p w14:paraId="1D607A17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9. Уведомление должно содержать следующие сведения о категорированных объектах:</w:t>
      </w:r>
    </w:p>
    <w:p w14:paraId="193886E5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а) порядковый номер категорированного объекта;</w:t>
      </w:r>
    </w:p>
    <w:p w14:paraId="289BBE0F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б) дата внесения в перечень сведений (изменения сведений) о категорированном объекте;</w:t>
      </w:r>
    </w:p>
    <w:p w14:paraId="79D70822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в) полное и сокращённое (если имеется) наименование юридического лица (правообладателя), </w:t>
      </w:r>
    </w:p>
    <w:p w14:paraId="495FF384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г) наименование категорированного объекта;</w:t>
      </w:r>
    </w:p>
    <w:p w14:paraId="010DEFD7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д) адрес (место нахождения) и контактные телефоны объекта,  </w:t>
      </w:r>
    </w:p>
    <w:p w14:paraId="0EB6B944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е) основание присвоения категории объекту </w:t>
      </w:r>
      <w:r w:rsidRPr="0078742B">
        <w:rPr>
          <w:rFonts w:ascii="Times New Roman" w:hAnsi="Times New Roman" w:cs="Times New Roman"/>
          <w:bCs/>
          <w:sz w:val="26"/>
          <w:szCs w:val="26"/>
        </w:rPr>
        <w:t>(№ постановления РФ по сферам деятельности)</w:t>
      </w:r>
      <w:r w:rsidRPr="0078742B">
        <w:rPr>
          <w:rFonts w:ascii="Times New Roman" w:hAnsi="Times New Roman" w:cs="Times New Roman"/>
          <w:sz w:val="26"/>
          <w:szCs w:val="26"/>
        </w:rPr>
        <w:t>;</w:t>
      </w:r>
    </w:p>
    <w:p w14:paraId="12EE14FD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ё) дата присвоения категории объекту (акта обследования);</w:t>
      </w:r>
    </w:p>
    <w:p w14:paraId="52A7DE20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ж) категория опасности категорированного объекта</w:t>
      </w:r>
    </w:p>
    <w:p w14:paraId="0D015A44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з) дата утверждения паспорта безопасности категорированного объекта;</w:t>
      </w:r>
    </w:p>
    <w:p w14:paraId="07F09C67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и) фамилия имя отчество руководителя и контактный телефон категорированного объекта;</w:t>
      </w:r>
    </w:p>
    <w:p w14:paraId="34ACC9A6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10. Включение категорированного объекта в перечень, изменение сведений о категорированном объекте, содержащихся в перечне, а также исключение категорированного объекта из перечня осуществляются в течение 10 дней с даты получения уведомления.</w:t>
      </w:r>
    </w:p>
    <w:p w14:paraId="63C0C1EA" w14:textId="77777777" w:rsidR="0078742B" w:rsidRPr="0078742B" w:rsidRDefault="0078742B" w:rsidP="0078742B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>11. Указанный перечень является документом, содержащим служебную информацию ограниченного распространения, и имеет пометку «для служебного пользования».</w:t>
      </w:r>
    </w:p>
    <w:p w14:paraId="2BC93B61" w14:textId="41C59A23" w:rsidR="00C0561B" w:rsidRPr="00EB0689" w:rsidRDefault="0078742B" w:rsidP="00EB0689">
      <w:pPr>
        <w:tabs>
          <w:tab w:val="left" w:pos="284"/>
        </w:tabs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78742B">
        <w:rPr>
          <w:rFonts w:ascii="Times New Roman" w:hAnsi="Times New Roman" w:cs="Times New Roman"/>
          <w:sz w:val="26"/>
          <w:szCs w:val="26"/>
        </w:rPr>
        <w:t xml:space="preserve">12. Предоставление информации, содержащейся в перечне, осуществляется на безвозмездной основе с соблюдением требований законодательства Российской Федерации, в том числе </w:t>
      </w:r>
      <w:hyperlink r:id="rId5" w:history="1">
        <w:r w:rsidRPr="0078742B">
          <w:rPr>
            <w:rFonts w:ascii="Times New Roman" w:hAnsi="Times New Roman" w:cs="Times New Roman"/>
            <w:sz w:val="26"/>
            <w:szCs w:val="26"/>
          </w:rPr>
          <w:t>Закона</w:t>
        </w:r>
      </w:hyperlink>
      <w:r w:rsidRPr="0078742B">
        <w:rPr>
          <w:rFonts w:ascii="Times New Roman" w:hAnsi="Times New Roman" w:cs="Times New Roman"/>
          <w:sz w:val="26"/>
          <w:szCs w:val="26"/>
        </w:rPr>
        <w:t xml:space="preserve"> Российской Федерации «О государственной тайне», на электронных и бумажных носителях администрацией </w:t>
      </w:r>
      <w:r w:rsidR="00EB0689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  <w:r w:rsidRPr="0078742B">
        <w:rPr>
          <w:rFonts w:ascii="Times New Roman" w:hAnsi="Times New Roman" w:cs="Times New Roman"/>
          <w:sz w:val="26"/>
          <w:szCs w:val="26"/>
        </w:rPr>
        <w:t>, по запросам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юридических лиц, владеющих на праве оперативного управления или на ином законном основании категорированным объектом, в месячный срок с даты поступления обращения.</w:t>
      </w:r>
    </w:p>
    <w:p w14:paraId="6725D45C" w14:textId="77777777" w:rsidR="00A712B8" w:rsidRDefault="00A712B8" w:rsidP="00CF0F9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bookmarkStart w:id="4" w:name="_Hlk81220570"/>
    </w:p>
    <w:p w14:paraId="7E64248D" w14:textId="77777777" w:rsidR="00A712B8" w:rsidRDefault="00A712B8" w:rsidP="00CF0F9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0E4FCBC4" w14:textId="77777777" w:rsidR="00A712B8" w:rsidRDefault="00A712B8" w:rsidP="00CF0F9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</w:p>
    <w:p w14:paraId="500A3DD4" w14:textId="62DB3366" w:rsidR="00CF0F96" w:rsidRPr="00CF0F96" w:rsidRDefault="00CF0F96" w:rsidP="00CF0F96">
      <w:pPr>
        <w:pStyle w:val="ConsPlusNormal"/>
        <w:jc w:val="right"/>
        <w:outlineLvl w:val="1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lastRenderedPageBreak/>
        <w:t xml:space="preserve">Приложение </w:t>
      </w:r>
      <w:r w:rsidR="00B43C3E">
        <w:rPr>
          <w:rFonts w:ascii="Times New Roman" w:hAnsi="Times New Roman" w:cs="Times New Roman"/>
          <w:sz w:val="18"/>
          <w:szCs w:val="18"/>
        </w:rPr>
        <w:t>№ 1</w:t>
      </w:r>
    </w:p>
    <w:p w14:paraId="33F2C95B" w14:textId="7D831FEA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 Порядку формирования</w:t>
      </w:r>
      <w:r w:rsidR="00174157">
        <w:rPr>
          <w:rFonts w:ascii="Times New Roman" w:hAnsi="Times New Roman" w:cs="Times New Roman"/>
          <w:sz w:val="18"/>
          <w:szCs w:val="18"/>
        </w:rPr>
        <w:t>, ведения</w:t>
      </w:r>
    </w:p>
    <w:p w14:paraId="04236BA6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и актуализации единого перечня</w:t>
      </w:r>
    </w:p>
    <w:p w14:paraId="5DE56CA3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категорированных и паспортизированных</w:t>
      </w:r>
    </w:p>
    <w:p w14:paraId="45857EEF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объектов (территорий), находящихся</w:t>
      </w:r>
    </w:p>
    <w:p w14:paraId="2D6368DF" w14:textId="77777777" w:rsidR="00CF0F96" w:rsidRPr="00CF0F96" w:rsidRDefault="00CF0F96" w:rsidP="00CF0F96">
      <w:pPr>
        <w:pStyle w:val="ConsPlusNormal"/>
        <w:jc w:val="right"/>
        <w:rPr>
          <w:rFonts w:ascii="Times New Roman" w:hAnsi="Times New Roman" w:cs="Times New Roman"/>
          <w:sz w:val="18"/>
          <w:szCs w:val="18"/>
        </w:rPr>
      </w:pPr>
      <w:r w:rsidRPr="00CF0F96">
        <w:rPr>
          <w:rFonts w:ascii="Times New Roman" w:hAnsi="Times New Roman" w:cs="Times New Roman"/>
          <w:sz w:val="18"/>
          <w:szCs w:val="18"/>
        </w:rPr>
        <w:t>в муниципальной собственности</w:t>
      </w:r>
    </w:p>
    <w:p w14:paraId="59BB08E1" w14:textId="77777777" w:rsidR="00CF0F96" w:rsidRPr="00CF0F96" w:rsidRDefault="00B43C3E" w:rsidP="00CF0F96">
      <w:pPr>
        <w:pStyle w:val="ConsPlusNormal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18"/>
          <w:szCs w:val="18"/>
        </w:rPr>
        <w:t>Нижнесергинского городского поселения</w:t>
      </w:r>
      <w:bookmarkEnd w:id="4"/>
    </w:p>
    <w:p w14:paraId="77507FB8" w14:textId="77777777" w:rsidR="00CF0F96" w:rsidRPr="00CF0F96" w:rsidRDefault="00CF0F96" w:rsidP="00CF0F96">
      <w:pPr>
        <w:pStyle w:val="ConsPlusNormal"/>
        <w:rPr>
          <w:rFonts w:ascii="Times New Roman" w:hAnsi="Times New Roman" w:cs="Times New Roman"/>
        </w:rPr>
      </w:pPr>
    </w:p>
    <w:p w14:paraId="6640A9D5" w14:textId="77777777" w:rsidR="00CF0F96" w:rsidRDefault="00CF0F96" w:rsidP="00CF0F96">
      <w:pPr>
        <w:pStyle w:val="ConsPlusNormal"/>
        <w:jc w:val="center"/>
        <w:rPr>
          <w:rFonts w:ascii="Times New Roman" w:hAnsi="Times New Roman" w:cs="Times New Roman"/>
        </w:rPr>
      </w:pPr>
      <w:bookmarkStart w:id="5" w:name="P60"/>
      <w:bookmarkEnd w:id="5"/>
    </w:p>
    <w:p w14:paraId="59C0311C" w14:textId="77777777" w:rsidR="00CF0F96" w:rsidRPr="00C0561B" w:rsidRDefault="00CF0F96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Форма</w:t>
      </w:r>
    </w:p>
    <w:p w14:paraId="3D28EC1E" w14:textId="5B1775E3" w:rsidR="00CF0F96" w:rsidRPr="00C0561B" w:rsidRDefault="00C0561B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 xml:space="preserve">Единого </w:t>
      </w:r>
      <w:r w:rsidR="00CF0F96" w:rsidRPr="00C0561B">
        <w:rPr>
          <w:rFonts w:ascii="Times New Roman" w:hAnsi="Times New Roman" w:cs="Times New Roman"/>
          <w:sz w:val="26"/>
          <w:szCs w:val="26"/>
        </w:rPr>
        <w:t>перечня категорированных и паспортизированных объектов</w:t>
      </w:r>
    </w:p>
    <w:p w14:paraId="65F718C8" w14:textId="77777777" w:rsidR="00CF0F96" w:rsidRPr="00C0561B" w:rsidRDefault="00CF0F96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(территорий), находящихся в муниципальной собственности</w:t>
      </w:r>
    </w:p>
    <w:p w14:paraId="537EA159" w14:textId="77777777" w:rsidR="00CF0F96" w:rsidRPr="00C0561B" w:rsidRDefault="00CF0F96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C0561B">
        <w:rPr>
          <w:rFonts w:ascii="Times New Roman" w:hAnsi="Times New Roman" w:cs="Times New Roman"/>
          <w:sz w:val="26"/>
          <w:szCs w:val="26"/>
        </w:rPr>
        <w:t>Нижнесергинского городского поселения</w:t>
      </w:r>
    </w:p>
    <w:p w14:paraId="3C00B45D" w14:textId="77777777" w:rsidR="008A0B4E" w:rsidRPr="00C0561B" w:rsidRDefault="008A0B4E" w:rsidP="00CF0F9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p w14:paraId="44380414" w14:textId="77777777" w:rsidR="008A0B4E" w:rsidRPr="00CF0F96" w:rsidRDefault="008A0B4E" w:rsidP="00EB068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9"/>
        <w:tblW w:w="0" w:type="auto"/>
        <w:tblInd w:w="-1139" w:type="dxa"/>
        <w:tblLook w:val="04A0" w:firstRow="1" w:lastRow="0" w:firstColumn="1" w:lastColumn="0" w:noHBand="0" w:noVBand="1"/>
      </w:tblPr>
      <w:tblGrid>
        <w:gridCol w:w="398"/>
        <w:gridCol w:w="1297"/>
        <w:gridCol w:w="1296"/>
        <w:gridCol w:w="1336"/>
        <w:gridCol w:w="674"/>
        <w:gridCol w:w="1087"/>
        <w:gridCol w:w="1066"/>
        <w:gridCol w:w="1336"/>
        <w:gridCol w:w="976"/>
        <w:gridCol w:w="1018"/>
      </w:tblGrid>
      <w:tr w:rsidR="00EB0689" w14:paraId="0DF8E3DE" w14:textId="77777777" w:rsidTr="005D3090">
        <w:tc>
          <w:tcPr>
            <w:tcW w:w="428" w:type="dxa"/>
          </w:tcPr>
          <w:p w14:paraId="28B34F9D" w14:textId="14E00901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п.п</w:t>
            </w:r>
            <w:proofErr w:type="spellEnd"/>
          </w:p>
        </w:tc>
        <w:tc>
          <w:tcPr>
            <w:tcW w:w="1476" w:type="dxa"/>
          </w:tcPr>
          <w:p w14:paraId="02020BC9" w14:textId="71545E9D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Дата внесения в перечень сведений (изменения сведений) о категорированном объекте</w:t>
            </w:r>
          </w:p>
        </w:tc>
        <w:tc>
          <w:tcPr>
            <w:tcW w:w="1474" w:type="dxa"/>
          </w:tcPr>
          <w:p w14:paraId="238AD804" w14:textId="747A36FA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Наименование ЮЛ  (правообладателя)</w:t>
            </w:r>
          </w:p>
        </w:tc>
        <w:tc>
          <w:tcPr>
            <w:tcW w:w="1521" w:type="dxa"/>
          </w:tcPr>
          <w:p w14:paraId="208DDB90" w14:textId="0E7DD521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Наименование категорированного объекта</w:t>
            </w:r>
          </w:p>
        </w:tc>
        <w:tc>
          <w:tcPr>
            <w:tcW w:w="751" w:type="dxa"/>
          </w:tcPr>
          <w:p w14:paraId="7D2CE013" w14:textId="438D49F2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1231" w:type="dxa"/>
          </w:tcPr>
          <w:p w14:paraId="1EF02AF8" w14:textId="77777777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Основание присвоения категории</w:t>
            </w:r>
          </w:p>
          <w:p w14:paraId="3D9D4505" w14:textId="7EAD312D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(№ постановления РФ по сферам деятельности)</w:t>
            </w:r>
          </w:p>
        </w:tc>
        <w:tc>
          <w:tcPr>
            <w:tcW w:w="1206" w:type="dxa"/>
          </w:tcPr>
          <w:p w14:paraId="17D0E2CF" w14:textId="77777777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Дата присвоения</w:t>
            </w:r>
          </w:p>
          <w:p w14:paraId="4399CF01" w14:textId="77777777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 xml:space="preserve">категории объекта </w:t>
            </w:r>
          </w:p>
          <w:p w14:paraId="556D9E11" w14:textId="7EA72EDA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(акта обследования)</w:t>
            </w:r>
          </w:p>
        </w:tc>
        <w:tc>
          <w:tcPr>
            <w:tcW w:w="1521" w:type="dxa"/>
          </w:tcPr>
          <w:p w14:paraId="6955D66D" w14:textId="6DC6A3FA" w:rsidR="00EB0689" w:rsidRPr="00EB0689" w:rsidRDefault="00EB0689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B0689">
              <w:rPr>
                <w:rFonts w:ascii="Times New Roman" w:hAnsi="Times New Roman" w:cs="Times New Roman"/>
                <w:sz w:val="16"/>
                <w:szCs w:val="16"/>
              </w:rPr>
              <w:t>Категория опасности категорированного объекта</w:t>
            </w:r>
          </w:p>
        </w:tc>
        <w:tc>
          <w:tcPr>
            <w:tcW w:w="364" w:type="dxa"/>
          </w:tcPr>
          <w:p w14:paraId="1D101527" w14:textId="5F09C52D" w:rsidR="00EB0689" w:rsidRPr="00EB0689" w:rsidRDefault="005D3090" w:rsidP="00EB06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090">
              <w:rPr>
                <w:rFonts w:ascii="Times New Roman" w:hAnsi="Times New Roman" w:cs="Times New Roman"/>
                <w:sz w:val="16"/>
                <w:szCs w:val="16"/>
              </w:rPr>
              <w:t>Дата утверждения паспорта</w:t>
            </w:r>
          </w:p>
        </w:tc>
        <w:tc>
          <w:tcPr>
            <w:tcW w:w="229" w:type="dxa"/>
          </w:tcPr>
          <w:p w14:paraId="63275576" w14:textId="77777777" w:rsidR="005D3090" w:rsidRPr="005D3090" w:rsidRDefault="005D3090" w:rsidP="005D3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090">
              <w:rPr>
                <w:rFonts w:ascii="Times New Roman" w:hAnsi="Times New Roman" w:cs="Times New Roman"/>
                <w:sz w:val="16"/>
                <w:szCs w:val="16"/>
              </w:rPr>
              <w:t>Ф.И.О. руководителя объекта,</w:t>
            </w:r>
          </w:p>
          <w:p w14:paraId="0D082ED2" w14:textId="7706886C" w:rsidR="00EB0689" w:rsidRPr="00EB0689" w:rsidRDefault="005D3090" w:rsidP="005D309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D3090">
              <w:rPr>
                <w:rFonts w:ascii="Times New Roman" w:hAnsi="Times New Roman" w:cs="Times New Roman"/>
                <w:sz w:val="16"/>
                <w:szCs w:val="16"/>
              </w:rPr>
              <w:t>контактные телефоны</w:t>
            </w:r>
          </w:p>
        </w:tc>
      </w:tr>
      <w:tr w:rsidR="00EB0689" w14:paraId="299CA590" w14:textId="77777777" w:rsidTr="005D3090">
        <w:tc>
          <w:tcPr>
            <w:tcW w:w="428" w:type="dxa"/>
          </w:tcPr>
          <w:p w14:paraId="204A6A42" w14:textId="77777777" w:rsidR="00EB0689" w:rsidRDefault="00EB0689" w:rsidP="00A2291A">
            <w:pPr>
              <w:jc w:val="both"/>
            </w:pPr>
          </w:p>
        </w:tc>
        <w:tc>
          <w:tcPr>
            <w:tcW w:w="1476" w:type="dxa"/>
          </w:tcPr>
          <w:p w14:paraId="61DB18B4" w14:textId="77777777" w:rsidR="00EB0689" w:rsidRDefault="00EB0689" w:rsidP="00A2291A">
            <w:pPr>
              <w:jc w:val="both"/>
            </w:pPr>
          </w:p>
        </w:tc>
        <w:tc>
          <w:tcPr>
            <w:tcW w:w="1474" w:type="dxa"/>
          </w:tcPr>
          <w:p w14:paraId="2D4F8A1B" w14:textId="77777777" w:rsidR="00EB0689" w:rsidRDefault="00EB0689" w:rsidP="00A2291A">
            <w:pPr>
              <w:jc w:val="both"/>
            </w:pPr>
          </w:p>
        </w:tc>
        <w:tc>
          <w:tcPr>
            <w:tcW w:w="1521" w:type="dxa"/>
          </w:tcPr>
          <w:p w14:paraId="5F720A0B" w14:textId="77777777" w:rsidR="00EB0689" w:rsidRDefault="00EB0689" w:rsidP="00A2291A">
            <w:pPr>
              <w:jc w:val="both"/>
            </w:pPr>
          </w:p>
        </w:tc>
        <w:tc>
          <w:tcPr>
            <w:tcW w:w="751" w:type="dxa"/>
          </w:tcPr>
          <w:p w14:paraId="34F838D7" w14:textId="77777777" w:rsidR="00EB0689" w:rsidRDefault="00EB0689" w:rsidP="00A2291A">
            <w:pPr>
              <w:jc w:val="both"/>
            </w:pPr>
          </w:p>
        </w:tc>
        <w:tc>
          <w:tcPr>
            <w:tcW w:w="1231" w:type="dxa"/>
          </w:tcPr>
          <w:p w14:paraId="31A958B6" w14:textId="77777777" w:rsidR="00EB0689" w:rsidRDefault="00EB0689" w:rsidP="00A2291A">
            <w:pPr>
              <w:jc w:val="both"/>
            </w:pPr>
          </w:p>
        </w:tc>
        <w:tc>
          <w:tcPr>
            <w:tcW w:w="1206" w:type="dxa"/>
          </w:tcPr>
          <w:p w14:paraId="48BD1855" w14:textId="77777777" w:rsidR="00EB0689" w:rsidRDefault="00EB0689" w:rsidP="00A2291A">
            <w:pPr>
              <w:jc w:val="both"/>
            </w:pPr>
          </w:p>
        </w:tc>
        <w:tc>
          <w:tcPr>
            <w:tcW w:w="1521" w:type="dxa"/>
          </w:tcPr>
          <w:p w14:paraId="195B4308" w14:textId="77777777" w:rsidR="00EB0689" w:rsidRDefault="00EB0689" w:rsidP="00A2291A">
            <w:pPr>
              <w:jc w:val="both"/>
            </w:pPr>
          </w:p>
        </w:tc>
        <w:tc>
          <w:tcPr>
            <w:tcW w:w="364" w:type="dxa"/>
          </w:tcPr>
          <w:p w14:paraId="5D274EB0" w14:textId="77777777" w:rsidR="00EB0689" w:rsidRDefault="00EB0689" w:rsidP="00A2291A">
            <w:pPr>
              <w:jc w:val="both"/>
            </w:pPr>
          </w:p>
        </w:tc>
        <w:tc>
          <w:tcPr>
            <w:tcW w:w="229" w:type="dxa"/>
          </w:tcPr>
          <w:p w14:paraId="4802AC66" w14:textId="77777777" w:rsidR="00EB0689" w:rsidRDefault="00EB0689" w:rsidP="00A2291A">
            <w:pPr>
              <w:jc w:val="both"/>
            </w:pPr>
          </w:p>
        </w:tc>
      </w:tr>
      <w:tr w:rsidR="00EB0689" w14:paraId="57057734" w14:textId="77777777" w:rsidTr="005D3090">
        <w:tc>
          <w:tcPr>
            <w:tcW w:w="428" w:type="dxa"/>
          </w:tcPr>
          <w:p w14:paraId="79885D5A" w14:textId="77777777" w:rsidR="00EB0689" w:rsidRDefault="00EB0689" w:rsidP="00A2291A">
            <w:pPr>
              <w:jc w:val="both"/>
            </w:pPr>
          </w:p>
        </w:tc>
        <w:tc>
          <w:tcPr>
            <w:tcW w:w="1476" w:type="dxa"/>
          </w:tcPr>
          <w:p w14:paraId="7F722FF1" w14:textId="77777777" w:rsidR="00EB0689" w:rsidRDefault="00EB0689" w:rsidP="00A2291A">
            <w:pPr>
              <w:jc w:val="both"/>
            </w:pPr>
          </w:p>
        </w:tc>
        <w:tc>
          <w:tcPr>
            <w:tcW w:w="1474" w:type="dxa"/>
          </w:tcPr>
          <w:p w14:paraId="5AA62044" w14:textId="77777777" w:rsidR="00EB0689" w:rsidRDefault="00EB0689" w:rsidP="00A2291A">
            <w:pPr>
              <w:jc w:val="both"/>
            </w:pPr>
          </w:p>
        </w:tc>
        <w:tc>
          <w:tcPr>
            <w:tcW w:w="1521" w:type="dxa"/>
          </w:tcPr>
          <w:p w14:paraId="3230CA50" w14:textId="77777777" w:rsidR="00EB0689" w:rsidRDefault="00EB0689" w:rsidP="00A2291A">
            <w:pPr>
              <w:jc w:val="both"/>
            </w:pPr>
          </w:p>
        </w:tc>
        <w:tc>
          <w:tcPr>
            <w:tcW w:w="751" w:type="dxa"/>
          </w:tcPr>
          <w:p w14:paraId="14CE3156" w14:textId="77777777" w:rsidR="00EB0689" w:rsidRDefault="00EB0689" w:rsidP="00A2291A">
            <w:pPr>
              <w:jc w:val="both"/>
            </w:pPr>
          </w:p>
        </w:tc>
        <w:tc>
          <w:tcPr>
            <w:tcW w:w="1231" w:type="dxa"/>
          </w:tcPr>
          <w:p w14:paraId="454774A7" w14:textId="77777777" w:rsidR="00EB0689" w:rsidRDefault="00EB0689" w:rsidP="00A2291A">
            <w:pPr>
              <w:jc w:val="both"/>
            </w:pPr>
          </w:p>
        </w:tc>
        <w:tc>
          <w:tcPr>
            <w:tcW w:w="1206" w:type="dxa"/>
          </w:tcPr>
          <w:p w14:paraId="6152FE49" w14:textId="77777777" w:rsidR="00EB0689" w:rsidRDefault="00EB0689" w:rsidP="00A2291A">
            <w:pPr>
              <w:jc w:val="both"/>
            </w:pPr>
          </w:p>
        </w:tc>
        <w:tc>
          <w:tcPr>
            <w:tcW w:w="1521" w:type="dxa"/>
          </w:tcPr>
          <w:p w14:paraId="47F22BA2" w14:textId="77777777" w:rsidR="00EB0689" w:rsidRDefault="00EB0689" w:rsidP="00A2291A">
            <w:pPr>
              <w:jc w:val="both"/>
            </w:pPr>
          </w:p>
        </w:tc>
        <w:tc>
          <w:tcPr>
            <w:tcW w:w="364" w:type="dxa"/>
          </w:tcPr>
          <w:p w14:paraId="3080BC05" w14:textId="77777777" w:rsidR="00EB0689" w:rsidRDefault="00EB0689" w:rsidP="00A2291A">
            <w:pPr>
              <w:jc w:val="both"/>
            </w:pPr>
          </w:p>
        </w:tc>
        <w:tc>
          <w:tcPr>
            <w:tcW w:w="229" w:type="dxa"/>
          </w:tcPr>
          <w:p w14:paraId="55B9E14F" w14:textId="77777777" w:rsidR="00EB0689" w:rsidRDefault="00EB0689" w:rsidP="00A2291A">
            <w:pPr>
              <w:jc w:val="both"/>
            </w:pPr>
          </w:p>
        </w:tc>
      </w:tr>
      <w:tr w:rsidR="00EB0689" w14:paraId="1872D06E" w14:textId="77777777" w:rsidTr="005D3090">
        <w:tc>
          <w:tcPr>
            <w:tcW w:w="428" w:type="dxa"/>
          </w:tcPr>
          <w:p w14:paraId="07BAE820" w14:textId="77777777" w:rsidR="00EB0689" w:rsidRDefault="00EB0689" w:rsidP="00A2291A">
            <w:pPr>
              <w:jc w:val="both"/>
            </w:pPr>
          </w:p>
        </w:tc>
        <w:tc>
          <w:tcPr>
            <w:tcW w:w="1476" w:type="dxa"/>
          </w:tcPr>
          <w:p w14:paraId="2867CC1F" w14:textId="77777777" w:rsidR="00EB0689" w:rsidRDefault="00EB0689" w:rsidP="00A2291A">
            <w:pPr>
              <w:jc w:val="both"/>
            </w:pPr>
          </w:p>
        </w:tc>
        <w:tc>
          <w:tcPr>
            <w:tcW w:w="1474" w:type="dxa"/>
          </w:tcPr>
          <w:p w14:paraId="310E9974" w14:textId="77777777" w:rsidR="00EB0689" w:rsidRDefault="00EB0689" w:rsidP="00A2291A">
            <w:pPr>
              <w:jc w:val="both"/>
            </w:pPr>
          </w:p>
        </w:tc>
        <w:tc>
          <w:tcPr>
            <w:tcW w:w="1521" w:type="dxa"/>
          </w:tcPr>
          <w:p w14:paraId="1821C8F7" w14:textId="77777777" w:rsidR="00EB0689" w:rsidRDefault="00EB0689" w:rsidP="00A2291A">
            <w:pPr>
              <w:jc w:val="both"/>
            </w:pPr>
          </w:p>
        </w:tc>
        <w:tc>
          <w:tcPr>
            <w:tcW w:w="751" w:type="dxa"/>
          </w:tcPr>
          <w:p w14:paraId="63276CB1" w14:textId="77777777" w:rsidR="00EB0689" w:rsidRDefault="00EB0689" w:rsidP="00A2291A">
            <w:pPr>
              <w:jc w:val="both"/>
            </w:pPr>
          </w:p>
        </w:tc>
        <w:tc>
          <w:tcPr>
            <w:tcW w:w="1231" w:type="dxa"/>
          </w:tcPr>
          <w:p w14:paraId="7A81AEA5" w14:textId="77777777" w:rsidR="00EB0689" w:rsidRDefault="00EB0689" w:rsidP="00A2291A">
            <w:pPr>
              <w:jc w:val="both"/>
            </w:pPr>
          </w:p>
        </w:tc>
        <w:tc>
          <w:tcPr>
            <w:tcW w:w="1206" w:type="dxa"/>
          </w:tcPr>
          <w:p w14:paraId="5C15E2CE" w14:textId="77777777" w:rsidR="00EB0689" w:rsidRDefault="00EB0689" w:rsidP="00A2291A">
            <w:pPr>
              <w:jc w:val="both"/>
            </w:pPr>
          </w:p>
        </w:tc>
        <w:tc>
          <w:tcPr>
            <w:tcW w:w="1521" w:type="dxa"/>
          </w:tcPr>
          <w:p w14:paraId="4EAAE435" w14:textId="77777777" w:rsidR="00EB0689" w:rsidRDefault="00EB0689" w:rsidP="00A2291A">
            <w:pPr>
              <w:jc w:val="both"/>
            </w:pPr>
          </w:p>
        </w:tc>
        <w:tc>
          <w:tcPr>
            <w:tcW w:w="364" w:type="dxa"/>
          </w:tcPr>
          <w:p w14:paraId="0D01AA43" w14:textId="77777777" w:rsidR="00EB0689" w:rsidRDefault="00EB0689" w:rsidP="00A2291A">
            <w:pPr>
              <w:jc w:val="both"/>
            </w:pPr>
          </w:p>
        </w:tc>
        <w:tc>
          <w:tcPr>
            <w:tcW w:w="229" w:type="dxa"/>
          </w:tcPr>
          <w:p w14:paraId="13ED7A20" w14:textId="77777777" w:rsidR="00EB0689" w:rsidRDefault="00EB0689" w:rsidP="00A2291A">
            <w:pPr>
              <w:jc w:val="both"/>
            </w:pPr>
          </w:p>
        </w:tc>
      </w:tr>
    </w:tbl>
    <w:p w14:paraId="34015E30" w14:textId="77777777" w:rsidR="00CF0F96" w:rsidRDefault="00CF0F96" w:rsidP="00A2291A">
      <w:pPr>
        <w:jc w:val="both"/>
      </w:pPr>
    </w:p>
    <w:p w14:paraId="338738FF" w14:textId="77777777" w:rsidR="00CF0F96" w:rsidRDefault="00CF0F96" w:rsidP="00A2291A">
      <w:pPr>
        <w:jc w:val="both"/>
      </w:pPr>
    </w:p>
    <w:p w14:paraId="65A25524" w14:textId="77777777" w:rsidR="00CF0F96" w:rsidRDefault="00CF0F96" w:rsidP="00A2291A">
      <w:pPr>
        <w:jc w:val="both"/>
      </w:pPr>
    </w:p>
    <w:p w14:paraId="1FA9435C" w14:textId="7CF2080B" w:rsidR="00B43C3E" w:rsidRDefault="00B43C3E" w:rsidP="00A2291A">
      <w:pPr>
        <w:jc w:val="both"/>
      </w:pPr>
    </w:p>
    <w:p w14:paraId="6C2B9BFC" w14:textId="600BF47A" w:rsidR="005D3090" w:rsidRDefault="005D3090" w:rsidP="00A2291A">
      <w:pPr>
        <w:jc w:val="both"/>
      </w:pPr>
    </w:p>
    <w:p w14:paraId="45AED5BF" w14:textId="5F4AC9AA" w:rsidR="005D3090" w:rsidRDefault="005D3090" w:rsidP="00A2291A">
      <w:pPr>
        <w:jc w:val="both"/>
      </w:pPr>
    </w:p>
    <w:p w14:paraId="53277153" w14:textId="2B334C94" w:rsidR="005D3090" w:rsidRDefault="005D3090" w:rsidP="00A2291A">
      <w:pPr>
        <w:jc w:val="both"/>
      </w:pPr>
    </w:p>
    <w:p w14:paraId="6A0D91EB" w14:textId="25A3E181" w:rsidR="005D3090" w:rsidRDefault="005D3090" w:rsidP="00A2291A">
      <w:pPr>
        <w:jc w:val="both"/>
      </w:pPr>
    </w:p>
    <w:p w14:paraId="1B0ED261" w14:textId="22A995C7" w:rsidR="005D3090" w:rsidRDefault="005D3090" w:rsidP="00A2291A">
      <w:pPr>
        <w:jc w:val="both"/>
      </w:pPr>
    </w:p>
    <w:p w14:paraId="5EE3B228" w14:textId="60369194" w:rsidR="005D3090" w:rsidRDefault="005D3090" w:rsidP="00A2291A">
      <w:pPr>
        <w:jc w:val="both"/>
      </w:pPr>
    </w:p>
    <w:p w14:paraId="287BCDEF" w14:textId="30980445" w:rsidR="005D3090" w:rsidRDefault="005D3090" w:rsidP="00A2291A">
      <w:pPr>
        <w:jc w:val="both"/>
      </w:pPr>
    </w:p>
    <w:p w14:paraId="52E8989E" w14:textId="4033BF2A" w:rsidR="005D3090" w:rsidRDefault="005D3090" w:rsidP="00A2291A">
      <w:pPr>
        <w:jc w:val="both"/>
      </w:pPr>
    </w:p>
    <w:p w14:paraId="1C3978F7" w14:textId="63E252E0" w:rsidR="005D3090" w:rsidRDefault="005D3090" w:rsidP="00A2291A">
      <w:pPr>
        <w:jc w:val="both"/>
      </w:pPr>
    </w:p>
    <w:p w14:paraId="7C924F96" w14:textId="14042322" w:rsidR="005D3090" w:rsidRDefault="005D3090" w:rsidP="00A2291A">
      <w:pPr>
        <w:jc w:val="both"/>
      </w:pPr>
    </w:p>
    <w:p w14:paraId="7DC489B8" w14:textId="77E444C9" w:rsidR="005D3090" w:rsidRDefault="005D3090" w:rsidP="00A2291A">
      <w:pPr>
        <w:jc w:val="both"/>
      </w:pPr>
    </w:p>
    <w:p w14:paraId="0B2FD76C" w14:textId="4567FC36" w:rsidR="005D3090" w:rsidRDefault="005D3090" w:rsidP="00A2291A">
      <w:pPr>
        <w:jc w:val="both"/>
      </w:pPr>
    </w:p>
    <w:p w14:paraId="41438360" w14:textId="5613D8F5" w:rsidR="005D3090" w:rsidRDefault="005D3090" w:rsidP="00A2291A">
      <w:pPr>
        <w:jc w:val="both"/>
      </w:pPr>
    </w:p>
    <w:p w14:paraId="52771C19" w14:textId="3E7DD6E7" w:rsidR="005D3090" w:rsidRDefault="005D3090" w:rsidP="00A2291A">
      <w:pPr>
        <w:jc w:val="both"/>
      </w:pPr>
    </w:p>
    <w:p w14:paraId="7CAA445D" w14:textId="2B0DABEE" w:rsidR="005D3090" w:rsidRDefault="005D3090" w:rsidP="00A2291A">
      <w:pPr>
        <w:jc w:val="both"/>
      </w:pPr>
    </w:p>
    <w:p w14:paraId="4689A4F3" w14:textId="2989CFCD" w:rsidR="005D3090" w:rsidRDefault="005D3090" w:rsidP="00A2291A">
      <w:pPr>
        <w:jc w:val="both"/>
      </w:pPr>
    </w:p>
    <w:p w14:paraId="26F5B6ED" w14:textId="3B777891" w:rsidR="005D3090" w:rsidRDefault="005D3090" w:rsidP="00A2291A">
      <w:pPr>
        <w:jc w:val="both"/>
      </w:pPr>
    </w:p>
    <w:p w14:paraId="71591DAD" w14:textId="02D46F3C" w:rsidR="005D3090" w:rsidRDefault="005D3090" w:rsidP="00A2291A">
      <w:pPr>
        <w:jc w:val="both"/>
      </w:pPr>
    </w:p>
    <w:p w14:paraId="2ABC0E2A" w14:textId="0B783209" w:rsidR="005D3090" w:rsidRDefault="005D3090" w:rsidP="00A2291A">
      <w:pPr>
        <w:jc w:val="both"/>
      </w:pPr>
    </w:p>
    <w:p w14:paraId="1D244668" w14:textId="13ADD408" w:rsidR="005D3090" w:rsidRDefault="005D3090" w:rsidP="00A2291A">
      <w:pPr>
        <w:jc w:val="both"/>
      </w:pPr>
    </w:p>
    <w:p w14:paraId="0EABFEFE" w14:textId="7761FFB5" w:rsidR="005D3090" w:rsidRDefault="005D3090" w:rsidP="00A2291A">
      <w:pPr>
        <w:jc w:val="both"/>
      </w:pPr>
    </w:p>
    <w:p w14:paraId="059BADC1" w14:textId="40658746" w:rsidR="005D3090" w:rsidRDefault="005D3090" w:rsidP="00A2291A">
      <w:pPr>
        <w:jc w:val="both"/>
      </w:pPr>
    </w:p>
    <w:p w14:paraId="1203712F" w14:textId="2919C901" w:rsidR="005D3090" w:rsidRDefault="005D3090" w:rsidP="00A2291A">
      <w:pPr>
        <w:jc w:val="both"/>
      </w:pPr>
    </w:p>
    <w:p w14:paraId="5D40F64A" w14:textId="2035674D" w:rsidR="005D3090" w:rsidRDefault="005D3090" w:rsidP="00A2291A">
      <w:pPr>
        <w:jc w:val="both"/>
      </w:pPr>
    </w:p>
    <w:p w14:paraId="3BC8B676" w14:textId="1E0C9D45" w:rsidR="005D3090" w:rsidRDefault="005D3090" w:rsidP="00A2291A">
      <w:pPr>
        <w:jc w:val="both"/>
      </w:pPr>
    </w:p>
    <w:p w14:paraId="64FA0FB8" w14:textId="6839F3C3" w:rsidR="005D3090" w:rsidRDefault="005D3090" w:rsidP="00A2291A">
      <w:pPr>
        <w:jc w:val="both"/>
      </w:pPr>
    </w:p>
    <w:p w14:paraId="12496B97" w14:textId="25B13AFA" w:rsidR="005D3090" w:rsidRDefault="005D3090" w:rsidP="00A2291A">
      <w:pPr>
        <w:jc w:val="both"/>
      </w:pPr>
    </w:p>
    <w:p w14:paraId="1B30485D" w14:textId="2654CC76" w:rsidR="005D3090" w:rsidRDefault="005D3090" w:rsidP="00A2291A">
      <w:pPr>
        <w:jc w:val="both"/>
      </w:pPr>
    </w:p>
    <w:p w14:paraId="1E3498F2" w14:textId="62DC39BA" w:rsidR="005D3090" w:rsidRDefault="005D3090" w:rsidP="00A2291A">
      <w:pPr>
        <w:jc w:val="both"/>
      </w:pPr>
    </w:p>
    <w:p w14:paraId="371955AC" w14:textId="61F87E53" w:rsidR="005D3090" w:rsidRDefault="005D3090" w:rsidP="00A2291A">
      <w:pPr>
        <w:jc w:val="both"/>
      </w:pPr>
    </w:p>
    <w:p w14:paraId="15132400" w14:textId="2648CD69" w:rsidR="005D3090" w:rsidRDefault="005D3090" w:rsidP="00A2291A">
      <w:pPr>
        <w:jc w:val="both"/>
      </w:pPr>
    </w:p>
    <w:p w14:paraId="51FCF941" w14:textId="70F310B8" w:rsidR="00A712B8" w:rsidRDefault="00A712B8" w:rsidP="00A2291A">
      <w:pPr>
        <w:jc w:val="both"/>
      </w:pPr>
    </w:p>
    <w:p w14:paraId="37D56871" w14:textId="11148BCC" w:rsidR="00A712B8" w:rsidRDefault="00A712B8" w:rsidP="00A2291A">
      <w:pPr>
        <w:jc w:val="both"/>
      </w:pPr>
    </w:p>
    <w:p w14:paraId="5C43D54B" w14:textId="77777777" w:rsidR="00A712B8" w:rsidRDefault="00A712B8" w:rsidP="00A2291A">
      <w:pPr>
        <w:jc w:val="both"/>
      </w:pPr>
    </w:p>
    <w:p w14:paraId="02FF9B4A" w14:textId="0F814729" w:rsidR="005D3090" w:rsidRPr="005D3090" w:rsidRDefault="005D3090" w:rsidP="005D3090">
      <w:pPr>
        <w:jc w:val="right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lastRenderedPageBreak/>
        <w:t xml:space="preserve">Приложение № </w:t>
      </w:r>
      <w:r>
        <w:rPr>
          <w:rFonts w:ascii="Times New Roman" w:hAnsi="Times New Roman" w:cs="Times New Roman"/>
        </w:rPr>
        <w:t>2</w:t>
      </w:r>
    </w:p>
    <w:p w14:paraId="22F5280C" w14:textId="77777777" w:rsidR="005D3090" w:rsidRPr="005D3090" w:rsidRDefault="005D3090" w:rsidP="005D3090">
      <w:pPr>
        <w:jc w:val="right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>к Порядку формирования, ведения</w:t>
      </w:r>
    </w:p>
    <w:p w14:paraId="320E16C0" w14:textId="77777777" w:rsidR="005D3090" w:rsidRPr="005D3090" w:rsidRDefault="005D3090" w:rsidP="005D3090">
      <w:pPr>
        <w:jc w:val="right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>и актуализации единого перечня</w:t>
      </w:r>
    </w:p>
    <w:p w14:paraId="618B8BAE" w14:textId="77777777" w:rsidR="005D3090" w:rsidRPr="005D3090" w:rsidRDefault="005D3090" w:rsidP="005D3090">
      <w:pPr>
        <w:jc w:val="right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>категорированных и паспортизированных</w:t>
      </w:r>
    </w:p>
    <w:p w14:paraId="417A7A70" w14:textId="77777777" w:rsidR="005D3090" w:rsidRPr="005D3090" w:rsidRDefault="005D3090" w:rsidP="005D3090">
      <w:pPr>
        <w:jc w:val="right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>объектов (территорий), находящихся</w:t>
      </w:r>
    </w:p>
    <w:p w14:paraId="12B7E791" w14:textId="77777777" w:rsidR="005D3090" w:rsidRPr="005D3090" w:rsidRDefault="005D3090" w:rsidP="005D3090">
      <w:pPr>
        <w:jc w:val="right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>в муниципальной собственности</w:t>
      </w:r>
    </w:p>
    <w:p w14:paraId="438859BB" w14:textId="343B6717" w:rsidR="005D3090" w:rsidRPr="005D3090" w:rsidRDefault="005D3090" w:rsidP="005D3090">
      <w:pPr>
        <w:jc w:val="right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>Нижнесергинского городского поселения</w:t>
      </w:r>
    </w:p>
    <w:p w14:paraId="1FD7ED80" w14:textId="77777777" w:rsidR="005D3090" w:rsidRDefault="005D3090" w:rsidP="005D3090">
      <w:pPr>
        <w:jc w:val="both"/>
      </w:pPr>
    </w:p>
    <w:p w14:paraId="73B120CF" w14:textId="77777777" w:rsidR="005D3090" w:rsidRDefault="005D3090" w:rsidP="005D3090">
      <w:pPr>
        <w:jc w:val="both"/>
      </w:pPr>
    </w:p>
    <w:p w14:paraId="7DFD2CFD" w14:textId="77777777" w:rsidR="005D3090" w:rsidRDefault="005D3090" w:rsidP="005D3090">
      <w:pPr>
        <w:jc w:val="both"/>
      </w:pPr>
    </w:p>
    <w:p w14:paraId="7A714BED" w14:textId="6D44A865" w:rsidR="005D3090" w:rsidRPr="005D3090" w:rsidRDefault="005D3090" w:rsidP="005D3090">
      <w:pPr>
        <w:jc w:val="both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>Бланк организации</w:t>
      </w:r>
    </w:p>
    <w:p w14:paraId="2D694005" w14:textId="77777777" w:rsidR="005D3090" w:rsidRDefault="005D3090" w:rsidP="005D3090">
      <w:pPr>
        <w:jc w:val="center"/>
        <w:rPr>
          <w:rFonts w:ascii="Times New Roman" w:hAnsi="Times New Roman" w:cs="Times New Roman"/>
          <w:b/>
          <w:bCs/>
        </w:rPr>
      </w:pPr>
    </w:p>
    <w:p w14:paraId="677AB8A8" w14:textId="39488028" w:rsidR="005D3090" w:rsidRPr="005D3090" w:rsidRDefault="005D3090" w:rsidP="005D309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D3090">
        <w:rPr>
          <w:rFonts w:ascii="Times New Roman" w:hAnsi="Times New Roman" w:cs="Times New Roman"/>
          <w:b/>
          <w:bCs/>
          <w:sz w:val="24"/>
          <w:szCs w:val="24"/>
        </w:rPr>
        <w:t>ФОРМА</w:t>
      </w:r>
    </w:p>
    <w:p w14:paraId="6A0B0515" w14:textId="678A7588" w:rsidR="005D3090" w:rsidRPr="005D3090" w:rsidRDefault="005D3090" w:rsidP="005D3090">
      <w:pPr>
        <w:jc w:val="center"/>
        <w:rPr>
          <w:sz w:val="24"/>
          <w:szCs w:val="24"/>
        </w:rPr>
      </w:pPr>
      <w:r w:rsidRPr="005D3090">
        <w:rPr>
          <w:rFonts w:ascii="Times New Roman" w:hAnsi="Times New Roman" w:cs="Times New Roman"/>
          <w:b/>
          <w:bCs/>
          <w:sz w:val="24"/>
          <w:szCs w:val="24"/>
        </w:rPr>
        <w:t xml:space="preserve">уведомления о включении объекта в перечень антитеррористической защищённости объектов (территорий), находящихся в муниципальной собственности </w:t>
      </w:r>
      <w:r w:rsidRPr="005D3090">
        <w:rPr>
          <w:rFonts w:ascii="Times New Roman" w:hAnsi="Times New Roman" w:cs="Times New Roman"/>
          <w:b/>
          <w:bCs/>
          <w:sz w:val="24"/>
          <w:szCs w:val="24"/>
        </w:rPr>
        <w:t>Нижнесергинского городского поселения</w:t>
      </w:r>
      <w:r w:rsidRPr="005D3090">
        <w:rPr>
          <w:rFonts w:ascii="Times New Roman" w:hAnsi="Times New Roman" w:cs="Times New Roman"/>
          <w:b/>
          <w:bCs/>
          <w:sz w:val="24"/>
          <w:szCs w:val="24"/>
        </w:rPr>
        <w:t xml:space="preserve"> (изменении сведений об объекте, содержащихся в перечне антитеррористической защищённости объектов (территорий), находящихся в муниципальной собственности  </w:t>
      </w:r>
      <w:r w:rsidRPr="005D3090">
        <w:rPr>
          <w:rFonts w:ascii="Times New Roman" w:hAnsi="Times New Roman" w:cs="Times New Roman"/>
          <w:b/>
          <w:bCs/>
          <w:sz w:val="24"/>
          <w:szCs w:val="24"/>
        </w:rPr>
        <w:t>Нижнесергинского городского поселения</w:t>
      </w:r>
      <w:r w:rsidRPr="005D3090">
        <w:rPr>
          <w:rFonts w:ascii="Times New Roman" w:hAnsi="Times New Roman" w:cs="Times New Roman"/>
          <w:b/>
          <w:bCs/>
          <w:sz w:val="24"/>
          <w:szCs w:val="24"/>
        </w:rPr>
        <w:t>, исключении объекта из перечня )</w:t>
      </w:r>
    </w:p>
    <w:p w14:paraId="16785B6C" w14:textId="77777777" w:rsidR="005D3090" w:rsidRDefault="005D3090" w:rsidP="005D3090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3CEE0BA" w14:textId="287B1F9C" w:rsidR="005D3090" w:rsidRPr="005D3090" w:rsidRDefault="005D3090" w:rsidP="005D3090">
      <w:pPr>
        <w:jc w:val="right"/>
        <w:rPr>
          <w:rFonts w:ascii="Times New Roman" w:hAnsi="Times New Roman" w:cs="Times New Roman"/>
          <w:sz w:val="24"/>
          <w:szCs w:val="24"/>
        </w:rPr>
      </w:pPr>
      <w:r w:rsidRPr="005D3090">
        <w:rPr>
          <w:rFonts w:ascii="Times New Roman" w:hAnsi="Times New Roman" w:cs="Times New Roman"/>
          <w:sz w:val="24"/>
          <w:szCs w:val="24"/>
        </w:rPr>
        <w:t>«__» _____________ 20__ г.</w:t>
      </w:r>
    </w:p>
    <w:p w14:paraId="72902133" w14:textId="77777777" w:rsidR="005D3090" w:rsidRPr="005D3090" w:rsidRDefault="005D3090" w:rsidP="005D3090">
      <w:pPr>
        <w:jc w:val="both"/>
        <w:rPr>
          <w:sz w:val="24"/>
          <w:szCs w:val="24"/>
        </w:rPr>
      </w:pPr>
    </w:p>
    <w:p w14:paraId="7AAD0A17" w14:textId="5897334A" w:rsidR="005D3090" w:rsidRPr="005D3090" w:rsidRDefault="005D3090" w:rsidP="005D3090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0">
        <w:rPr>
          <w:rFonts w:ascii="Times New Roman" w:hAnsi="Times New Roman" w:cs="Times New Roman"/>
          <w:sz w:val="24"/>
          <w:szCs w:val="24"/>
        </w:rPr>
        <w:t>Прошу</w:t>
      </w:r>
      <w:r w:rsidRPr="005D3090">
        <w:rPr>
          <w:rFonts w:ascii="Times New Roman" w:hAnsi="Times New Roman" w:cs="Times New Roman"/>
          <w:sz w:val="24"/>
          <w:szCs w:val="24"/>
        </w:rPr>
        <w:t xml:space="preserve"> </w:t>
      </w:r>
      <w:r w:rsidRPr="005D3090">
        <w:rPr>
          <w:rFonts w:ascii="Times New Roman" w:hAnsi="Times New Roman" w:cs="Times New Roman"/>
          <w:sz w:val="24"/>
          <w:szCs w:val="24"/>
        </w:rPr>
        <w:t xml:space="preserve">включить (внести изменения, </w:t>
      </w:r>
      <w:r w:rsidRPr="005D3090">
        <w:rPr>
          <w:rFonts w:ascii="Times New Roman" w:hAnsi="Times New Roman" w:cs="Times New Roman"/>
          <w:sz w:val="24"/>
          <w:szCs w:val="24"/>
        </w:rPr>
        <w:t>исключить) объект</w:t>
      </w:r>
      <w:r w:rsidRPr="005D3090">
        <w:rPr>
          <w:rFonts w:ascii="Times New Roman" w:hAnsi="Times New Roman" w:cs="Times New Roman"/>
          <w:sz w:val="24"/>
          <w:szCs w:val="24"/>
        </w:rPr>
        <w:t xml:space="preserve">  _____________________________________________________________________________</w:t>
      </w:r>
    </w:p>
    <w:p w14:paraId="5B69177B" w14:textId="77777777" w:rsidR="005D3090" w:rsidRPr="005D3090" w:rsidRDefault="005D3090" w:rsidP="005D3090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0">
        <w:rPr>
          <w:rFonts w:ascii="Times New Roman" w:hAnsi="Times New Roman" w:cs="Times New Roman"/>
          <w:sz w:val="24"/>
          <w:szCs w:val="24"/>
        </w:rPr>
        <w:t>(указывается наименование категорированного объекта)</w:t>
      </w:r>
    </w:p>
    <w:p w14:paraId="69B69EBA" w14:textId="77777777" w:rsidR="005D3090" w:rsidRPr="005D3090" w:rsidRDefault="005D3090" w:rsidP="005D309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DF425A1" w14:textId="318EEDB7" w:rsidR="005D3090" w:rsidRPr="005D3090" w:rsidRDefault="005D3090" w:rsidP="005D3090">
      <w:pPr>
        <w:jc w:val="both"/>
        <w:rPr>
          <w:rFonts w:ascii="Times New Roman" w:hAnsi="Times New Roman" w:cs="Times New Roman"/>
          <w:sz w:val="24"/>
          <w:szCs w:val="24"/>
        </w:rPr>
      </w:pPr>
      <w:r w:rsidRPr="005D3090">
        <w:rPr>
          <w:rFonts w:ascii="Times New Roman" w:hAnsi="Times New Roman" w:cs="Times New Roman"/>
          <w:sz w:val="24"/>
          <w:szCs w:val="24"/>
        </w:rPr>
        <w:t>в перечень антитеррористической защищённости</w:t>
      </w:r>
      <w:r w:rsidRPr="005D30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3090">
        <w:rPr>
          <w:rFonts w:ascii="Times New Roman" w:hAnsi="Times New Roman" w:cs="Times New Roman"/>
          <w:sz w:val="24"/>
          <w:szCs w:val="24"/>
        </w:rPr>
        <w:t xml:space="preserve">объектов (территорий), находящихся в муниципальной </w:t>
      </w:r>
      <w:r w:rsidRPr="005D3090">
        <w:rPr>
          <w:rFonts w:ascii="Times New Roman" w:hAnsi="Times New Roman" w:cs="Times New Roman"/>
          <w:sz w:val="24"/>
          <w:szCs w:val="24"/>
        </w:rPr>
        <w:t>собственности Нижнесергинского городского поселения</w:t>
      </w:r>
      <w:r w:rsidRPr="005D309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546615" w14:textId="77777777" w:rsidR="005D3090" w:rsidRPr="005D3090" w:rsidRDefault="005D3090" w:rsidP="005D3090">
      <w:pPr>
        <w:jc w:val="both"/>
      </w:pPr>
    </w:p>
    <w:tbl>
      <w:tblPr>
        <w:tblW w:w="9418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0"/>
        <w:gridCol w:w="6509"/>
        <w:gridCol w:w="2059"/>
      </w:tblGrid>
      <w:tr w:rsidR="005D3090" w:rsidRPr="005D3090" w14:paraId="5AF3D672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D103D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4E17C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 xml:space="preserve">Порядковый номер категорированного объекта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B060B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2DCA9E9C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76B665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401883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 xml:space="preserve">Дата внесения в перечень сведений (изменения сведений) о категорированном объекте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90892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6E580249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33992B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87DFF0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Полное и сокращённое (если имеется) наименование юридического лица (правообладателя)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C172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607AFC94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5C9C7C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EC2587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 xml:space="preserve">Наименование категорированного объекта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875C6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122BAE59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896D3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FF0D6C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Адрес (место нахождения) и контактные телефоны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2A9DF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2D4329D1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C5A1C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A9AC7B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 xml:space="preserve">Основание присвоения категории объекту </w:t>
            </w:r>
            <w:r w:rsidRPr="005D3090">
              <w:rPr>
                <w:rFonts w:ascii="Times New Roman" w:hAnsi="Times New Roman" w:cs="Times New Roman"/>
                <w:bCs/>
              </w:rPr>
              <w:t xml:space="preserve">(№ постановления РФ по сферам деятельности) </w:t>
            </w:r>
            <w:r w:rsidRPr="005D309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AA906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5B606265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7FA37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6C7CD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Дата присвоения категории объекту (акта обследования)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BE9AD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1D77B7A2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BA0A6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3EBF9F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Присвоенная категория опасности категорированного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9FCE5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33BBAF2F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C7E8C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1F7949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Дата утверждения паспорта безопасности категорированного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C9061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5572CED6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C5EAA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086944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Дата утверждения паспорта безопасности категорированного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B1072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5D3090" w:rsidRPr="005D3090" w14:paraId="11449685" w14:textId="77777777" w:rsidTr="005D3090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5D763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6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4BD2B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  <w:r w:rsidRPr="005D3090">
              <w:rPr>
                <w:rFonts w:ascii="Times New Roman" w:hAnsi="Times New Roman" w:cs="Times New Roman"/>
              </w:rPr>
              <w:t>Фамилия имя отчество руководителя и контактный телефон категорированного объекта</w:t>
            </w: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EA0D" w14:textId="77777777" w:rsidR="005D3090" w:rsidRPr="005D3090" w:rsidRDefault="005D3090" w:rsidP="005D3090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4CD5724D" w14:textId="77777777" w:rsidR="005D3090" w:rsidRPr="005D3090" w:rsidRDefault="005D3090" w:rsidP="005D3090">
      <w:pPr>
        <w:jc w:val="both"/>
      </w:pPr>
    </w:p>
    <w:p w14:paraId="338EC0C6" w14:textId="4D5E46F9" w:rsidR="005D3090" w:rsidRPr="005D3090" w:rsidRDefault="005D3090" w:rsidP="005D3090">
      <w:pPr>
        <w:jc w:val="both"/>
      </w:pPr>
      <w:r w:rsidRPr="005D3090">
        <w:t xml:space="preserve">    ____________________________                                                                            ________________________</w:t>
      </w:r>
    </w:p>
    <w:p w14:paraId="06864CBE" w14:textId="7D334C6D" w:rsidR="005D3090" w:rsidRPr="005D3090" w:rsidRDefault="005D3090" w:rsidP="005D3090">
      <w:pPr>
        <w:jc w:val="both"/>
        <w:rPr>
          <w:rFonts w:ascii="Times New Roman" w:hAnsi="Times New Roman" w:cs="Times New Roman"/>
        </w:rPr>
      </w:pPr>
      <w:r w:rsidRPr="005D3090">
        <w:rPr>
          <w:rFonts w:ascii="Times New Roman" w:hAnsi="Times New Roman" w:cs="Times New Roman"/>
        </w:rPr>
        <w:t xml:space="preserve">         (должность руководителя)                                  подпись                                  (расшифровка подписи)</w:t>
      </w:r>
      <w:bookmarkStart w:id="6" w:name="P165"/>
      <w:bookmarkEnd w:id="6"/>
    </w:p>
    <w:p w14:paraId="47A4BFD0" w14:textId="77777777" w:rsidR="00B43C3E" w:rsidRDefault="00B43C3E" w:rsidP="00A2291A">
      <w:pPr>
        <w:jc w:val="both"/>
        <w:sectPr w:rsidR="00B43C3E" w:rsidSect="00A712B8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14:paraId="12FF657F" w14:textId="77777777" w:rsidR="00B43C3E" w:rsidRDefault="00B43C3E" w:rsidP="00EB0689">
      <w:pPr>
        <w:jc w:val="both"/>
      </w:pPr>
    </w:p>
    <w:sectPr w:rsidR="00B43C3E" w:rsidSect="00EB068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161"/>
    <w:rsid w:val="000660E3"/>
    <w:rsid w:val="00174157"/>
    <w:rsid w:val="00203802"/>
    <w:rsid w:val="002E33A6"/>
    <w:rsid w:val="002F0648"/>
    <w:rsid w:val="00316B9A"/>
    <w:rsid w:val="003F66B3"/>
    <w:rsid w:val="0049166D"/>
    <w:rsid w:val="0050141A"/>
    <w:rsid w:val="005D3090"/>
    <w:rsid w:val="005F0C1A"/>
    <w:rsid w:val="0078742B"/>
    <w:rsid w:val="007F3E5B"/>
    <w:rsid w:val="008A0B4E"/>
    <w:rsid w:val="008E1805"/>
    <w:rsid w:val="008F4FCF"/>
    <w:rsid w:val="009261A4"/>
    <w:rsid w:val="009373F7"/>
    <w:rsid w:val="00957510"/>
    <w:rsid w:val="00A2291A"/>
    <w:rsid w:val="00A65161"/>
    <w:rsid w:val="00A712B8"/>
    <w:rsid w:val="00A8371A"/>
    <w:rsid w:val="00AE6A7F"/>
    <w:rsid w:val="00B43C3E"/>
    <w:rsid w:val="00B6192E"/>
    <w:rsid w:val="00B81A1C"/>
    <w:rsid w:val="00BB211D"/>
    <w:rsid w:val="00C0561B"/>
    <w:rsid w:val="00CF0F96"/>
    <w:rsid w:val="00D33693"/>
    <w:rsid w:val="00D54513"/>
    <w:rsid w:val="00D8541E"/>
    <w:rsid w:val="00DE6040"/>
    <w:rsid w:val="00E02A68"/>
    <w:rsid w:val="00EB0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EE505"/>
  <w15:chartTrackingRefBased/>
  <w15:docId w15:val="{D5AA7683-2DFB-4B30-8A43-2B150F0F2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3C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F06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 Spacing"/>
    <w:uiPriority w:val="1"/>
    <w:qFormat/>
    <w:rsid w:val="002F06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A2291A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A2291A"/>
    <w:rPr>
      <w:color w:val="605E5C"/>
      <w:shd w:val="clear" w:color="auto" w:fill="E1DFDD"/>
    </w:rPr>
  </w:style>
  <w:style w:type="paragraph" w:styleId="a6">
    <w:name w:val="Balloon Text"/>
    <w:basedOn w:val="a"/>
    <w:link w:val="a7"/>
    <w:uiPriority w:val="99"/>
    <w:semiHidden/>
    <w:unhideWhenUsed/>
    <w:rsid w:val="0095751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57510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B81A1C"/>
    <w:pPr>
      <w:ind w:left="720"/>
      <w:contextualSpacing/>
    </w:pPr>
  </w:style>
  <w:style w:type="table" w:styleId="a9">
    <w:name w:val="Table Grid"/>
    <w:basedOn w:val="a1"/>
    <w:uiPriority w:val="39"/>
    <w:rsid w:val="00EB06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4429FB72D7C3608975695F8E6CA9A41A0AF8421B5AE9BC04D29E9BFC36151F152B19913B64A58D0D59DEDCEF4uE5E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6</Pages>
  <Words>1607</Words>
  <Characters>9160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pa603</dc:creator>
  <cp:keywords/>
  <dc:description/>
  <cp:lastModifiedBy>pa603</cp:lastModifiedBy>
  <cp:revision>3</cp:revision>
  <cp:lastPrinted>2021-08-30T08:07:00Z</cp:lastPrinted>
  <dcterms:created xsi:type="dcterms:W3CDTF">2021-06-08T04:49:00Z</dcterms:created>
  <dcterms:modified xsi:type="dcterms:W3CDTF">2021-08-30T08:18:00Z</dcterms:modified>
</cp:coreProperties>
</file>