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A83947" w:rsidRPr="00FB7F77" w:rsidRDefault="00A83947" w:rsidP="00FB7F77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6E4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4" o:title="" cropbottom="23684f" gain="2.5" grayscale="t"/>
          </v:shape>
        </w:pict>
      </w:r>
    </w:p>
    <w:p w:rsidR="00A83947" w:rsidRPr="00FB7F77" w:rsidRDefault="00A83947" w:rsidP="00FB7F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B7F77">
        <w:rPr>
          <w:rFonts w:ascii="Times New Roman" w:hAnsi="Times New Roman"/>
          <w:b/>
          <w:sz w:val="28"/>
          <w:szCs w:val="28"/>
          <w:lang w:eastAsia="ru-RU"/>
        </w:rPr>
        <w:t>ГЛАВА  НИЖНЕСЕРГИНСКОГО ГОРОДСКОГО ПОСЕЛЕНИЯ</w:t>
      </w:r>
    </w:p>
    <w:p w:rsidR="00A83947" w:rsidRPr="00FB7F77" w:rsidRDefault="00A83947" w:rsidP="00FB7F77">
      <w:pPr>
        <w:shd w:val="clear" w:color="auto" w:fill="FFFFFF"/>
        <w:spacing w:after="0" w:line="240" w:lineRule="auto"/>
        <w:ind w:firstLine="14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B7F7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83947" w:rsidRPr="00FB7F77" w:rsidRDefault="00A83947" w:rsidP="00FB7F77">
      <w:pPr>
        <w:pBdr>
          <w:bottom w:val="thinThickSmallGap" w:sz="24" w:space="1" w:color="auto"/>
        </w:pBd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p w:rsidR="00A83947" w:rsidRPr="00FB7F77" w:rsidRDefault="00A83947" w:rsidP="00FB7F77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3947" w:rsidRPr="00FB7F77" w:rsidRDefault="00A83947" w:rsidP="00FB7F77">
      <w:pPr>
        <w:tabs>
          <w:tab w:val="left" w:pos="66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12.12.2012</w:t>
      </w:r>
      <w:r w:rsidRPr="00FB7F77">
        <w:rPr>
          <w:rFonts w:ascii="Times New Roman" w:hAnsi="Times New Roman"/>
          <w:sz w:val="28"/>
          <w:szCs w:val="28"/>
          <w:lang w:eastAsia="ru-RU"/>
        </w:rPr>
        <w:t xml:space="preserve"> г.               № </w:t>
      </w:r>
      <w:r>
        <w:rPr>
          <w:rFonts w:ascii="Times New Roman" w:hAnsi="Times New Roman"/>
          <w:sz w:val="28"/>
          <w:szCs w:val="28"/>
          <w:lang w:eastAsia="ru-RU"/>
        </w:rPr>
        <w:t>313</w:t>
      </w:r>
    </w:p>
    <w:p w:rsidR="00A83947" w:rsidRPr="009D5B9D" w:rsidRDefault="00A83947" w:rsidP="00FB7F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Нижние Серги </w:t>
      </w:r>
    </w:p>
    <w:p w:rsidR="00A83947" w:rsidRDefault="00A83947">
      <w:pPr>
        <w:pStyle w:val="ConsPlusTitle"/>
        <w:jc w:val="center"/>
        <w:rPr>
          <w:sz w:val="20"/>
          <w:szCs w:val="20"/>
        </w:rPr>
      </w:pPr>
    </w:p>
    <w:p w:rsidR="00A83947" w:rsidRPr="00FB7F77" w:rsidRDefault="00A83947" w:rsidP="00FB7F77">
      <w:pPr>
        <w:pStyle w:val="ConsPlusTitle"/>
        <w:jc w:val="center"/>
        <w:rPr>
          <w:i/>
        </w:rPr>
      </w:pPr>
      <w:r w:rsidRPr="00FB7F77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 w:cs="Times New Roman"/>
          <w:i/>
          <w:sz w:val="28"/>
          <w:szCs w:val="28"/>
        </w:rPr>
        <w:t>я муниципальной услуги «Приём заявлений, документов, а также постановка</w:t>
      </w:r>
      <w:r w:rsidRPr="00FB7F77">
        <w:rPr>
          <w:rFonts w:ascii="Times New Roman" w:hAnsi="Times New Roman" w:cs="Times New Roman"/>
          <w:i/>
          <w:sz w:val="28"/>
          <w:szCs w:val="28"/>
        </w:rPr>
        <w:t xml:space="preserve"> граждан на учет в качестве нуждающихся в жилых помещениях</w:t>
      </w:r>
      <w:r>
        <w:rPr>
          <w:rFonts w:ascii="Times New Roman" w:hAnsi="Times New Roman" w:cs="Times New Roman"/>
          <w:i/>
          <w:sz w:val="28"/>
          <w:szCs w:val="28"/>
        </w:rPr>
        <w:t>на условиях социального найма на территории Нижнесергинского городского поселения</w:t>
      </w:r>
      <w:r w:rsidRPr="00FB7F77">
        <w:rPr>
          <w:rFonts w:ascii="Times New Roman" w:hAnsi="Times New Roman" w:cs="Times New Roman"/>
          <w:i/>
          <w:sz w:val="28"/>
          <w:szCs w:val="28"/>
        </w:rPr>
        <w:t xml:space="preserve">»  </w: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F77">
        <w:rPr>
          <w:rFonts w:ascii="Times New Roman" w:hAnsi="Times New Roman"/>
          <w:sz w:val="28"/>
          <w:szCs w:val="28"/>
        </w:rPr>
        <w:t xml:space="preserve">В соответствии с Жилищным </w:t>
      </w:r>
      <w:hyperlink r:id="rId5" w:history="1">
        <w:r w:rsidRPr="00FB7F77">
          <w:rPr>
            <w:rFonts w:ascii="Times New Roman" w:hAnsi="Times New Roman"/>
            <w:sz w:val="28"/>
            <w:szCs w:val="28"/>
          </w:rPr>
          <w:t>кодексом</w:t>
        </w:r>
      </w:hyperlink>
      <w:r w:rsidRPr="00FB7F7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от    29.12.2004 г. № 188-ФЗ, </w:t>
      </w:r>
      <w:r w:rsidRPr="00FB7F77">
        <w:rPr>
          <w:rFonts w:ascii="Times New Roman" w:hAnsi="Times New Roman"/>
          <w:sz w:val="28"/>
          <w:szCs w:val="28"/>
        </w:rPr>
        <w:t xml:space="preserve">Федеральным </w:t>
      </w:r>
      <w:hyperlink r:id="rId6" w:history="1">
        <w:r w:rsidRPr="00FB7F77">
          <w:rPr>
            <w:rFonts w:ascii="Times New Roman" w:hAnsi="Times New Roman"/>
            <w:sz w:val="28"/>
            <w:szCs w:val="28"/>
          </w:rPr>
          <w:t>законом</w:t>
        </w:r>
      </w:hyperlink>
      <w:r w:rsidRPr="00FB7F77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FB7F77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7" w:history="1">
        <w:r w:rsidRPr="00FB7F77">
          <w:rPr>
            <w:rFonts w:ascii="Times New Roman" w:hAnsi="Times New Roman"/>
            <w:sz w:val="28"/>
            <w:szCs w:val="28"/>
          </w:rPr>
          <w:t>законом</w:t>
        </w:r>
      </w:hyperlink>
      <w:r w:rsidRPr="00FB7F77">
        <w:rPr>
          <w:rFonts w:ascii="Times New Roman" w:hAnsi="Times New Roman"/>
          <w:sz w:val="28"/>
          <w:szCs w:val="28"/>
        </w:rPr>
        <w:t xml:space="preserve"> от 27.07.2010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Pr="00FB7F77">
        <w:rPr>
          <w:rFonts w:ascii="Times New Roman" w:hAnsi="Times New Roman"/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hyperlink r:id="rId8" w:history="1">
        <w:r w:rsidRPr="00FB7F77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FB7F77">
        <w:rPr>
          <w:rFonts w:ascii="Times New Roman" w:hAnsi="Times New Roman"/>
          <w:sz w:val="28"/>
          <w:szCs w:val="28"/>
        </w:rPr>
        <w:t>Правительства Российской Федерации от 17.12.2009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FB7F77">
        <w:rPr>
          <w:rFonts w:ascii="Times New Roman" w:hAnsi="Times New Roman"/>
          <w:sz w:val="28"/>
          <w:szCs w:val="28"/>
        </w:rPr>
        <w:t xml:space="preserve"> 1993-р "Об утверждении сводного перечня первоочередных государственных и муниципальных услуг, предоставляемых в электронном виде", </w:t>
      </w:r>
      <w:r>
        <w:rPr>
          <w:rFonts w:ascii="Times New Roman" w:hAnsi="Times New Roman"/>
          <w:sz w:val="28"/>
          <w:szCs w:val="28"/>
        </w:rPr>
        <w:t xml:space="preserve"> Постановлением главы Нижнесергинского городского поселения от 26.11.2012 г. № 282 «Об утверждении перечня муниципальных услуг Нижнесергинского городского поселения»</w:t>
      </w:r>
      <w:r w:rsidRPr="00FB7F77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9" w:history="1">
        <w:r w:rsidRPr="00FB7F77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>Нижнесергинского городского поселения</w:t>
      </w:r>
      <w:r w:rsidRPr="00FB7F77">
        <w:rPr>
          <w:rFonts w:ascii="Times New Roman" w:hAnsi="Times New Roman"/>
          <w:sz w:val="28"/>
          <w:szCs w:val="28"/>
        </w:rPr>
        <w:t>:</w:t>
      </w: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A83947" w:rsidRPr="00FB7F77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83947" w:rsidRPr="00FB7F77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F77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FB7F77">
          <w:rPr>
            <w:rFonts w:ascii="Times New Roman" w:hAnsi="Times New Roman"/>
            <w:sz w:val="28"/>
            <w:szCs w:val="28"/>
          </w:rPr>
          <w:t>Административный регламент</w:t>
        </w:r>
      </w:hyperlink>
      <w:r w:rsidRPr="00FB7F77">
        <w:rPr>
          <w:rFonts w:ascii="Times New Roman" w:hAnsi="Times New Roman"/>
          <w:sz w:val="28"/>
          <w:szCs w:val="28"/>
        </w:rPr>
        <w:t xml:space="preserve"> предоставления м</w:t>
      </w:r>
      <w:r>
        <w:rPr>
          <w:rFonts w:ascii="Times New Roman" w:hAnsi="Times New Roman"/>
          <w:sz w:val="28"/>
          <w:szCs w:val="28"/>
        </w:rPr>
        <w:t>униципальной услуги "Приём заявлений, документов, а также постановка</w:t>
      </w:r>
      <w:r w:rsidRPr="00FB7F77">
        <w:rPr>
          <w:rFonts w:ascii="Times New Roman" w:hAnsi="Times New Roman"/>
          <w:sz w:val="28"/>
          <w:szCs w:val="28"/>
        </w:rPr>
        <w:t xml:space="preserve"> граждан на учет в качестве нуждающихся</w:t>
      </w:r>
      <w:r>
        <w:rPr>
          <w:rFonts w:ascii="Times New Roman" w:hAnsi="Times New Roman"/>
          <w:sz w:val="28"/>
          <w:szCs w:val="28"/>
        </w:rPr>
        <w:t xml:space="preserve"> в жилых помещениях на условиях социального найма на территории Нижнесергинского городского поселения" (прилагается</w:t>
      </w:r>
      <w:r w:rsidRPr="00FB7F77">
        <w:rPr>
          <w:rFonts w:ascii="Times New Roman" w:hAnsi="Times New Roman"/>
          <w:sz w:val="28"/>
          <w:szCs w:val="28"/>
        </w:rPr>
        <w:t>).</w: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F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Признать утратившим силу:</w:t>
      </w:r>
    </w:p>
    <w:p w:rsidR="00A83947" w:rsidRPr="009D5B9D" w:rsidRDefault="00A83947" w:rsidP="009D5B9D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5B9D">
        <w:rPr>
          <w:rFonts w:ascii="Times New Roman" w:hAnsi="Times New Roman"/>
          <w:sz w:val="28"/>
          <w:szCs w:val="28"/>
        </w:rPr>
        <w:t xml:space="preserve">2.1. разделы 3-6 </w:t>
      </w:r>
      <w:r w:rsidRPr="009D5B9D">
        <w:rPr>
          <w:rFonts w:ascii="Times New Roman" w:hAnsi="Times New Roman"/>
          <w:sz w:val="28"/>
          <w:szCs w:val="28"/>
          <w:lang w:eastAsia="ru-RU"/>
        </w:rPr>
        <w:t>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ка </w:t>
      </w:r>
      <w:r w:rsidRPr="009D5B9D">
        <w:rPr>
          <w:rFonts w:ascii="Times New Roman" w:hAnsi="Times New Roman"/>
          <w:sz w:val="28"/>
          <w:szCs w:val="28"/>
          <w:lang w:eastAsia="ru-RU"/>
        </w:rPr>
        <w:t>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Нижнес</w:t>
      </w:r>
      <w:r>
        <w:rPr>
          <w:rFonts w:ascii="Times New Roman" w:hAnsi="Times New Roman"/>
          <w:sz w:val="28"/>
          <w:szCs w:val="28"/>
          <w:lang w:eastAsia="ru-RU"/>
        </w:rPr>
        <w:t>ергинского городского поселения;</w:t>
      </w:r>
    </w:p>
    <w:p w:rsidR="00A83947" w:rsidRDefault="00A83947" w:rsidP="00AF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форму заявления </w:t>
      </w:r>
      <w:r w:rsidRPr="009D5B9D">
        <w:rPr>
          <w:rFonts w:ascii="Times New Roman" w:hAnsi="Times New Roman"/>
          <w:sz w:val="28"/>
          <w:szCs w:val="28"/>
        </w:rPr>
        <w:t>о принятии на учет граждан, нуждающихся в предоставляемых по договорам социального найма жилых помещениях муниципального жилищного фонда</w:t>
      </w:r>
      <w:r>
        <w:rPr>
          <w:rFonts w:ascii="Times New Roman" w:hAnsi="Times New Roman"/>
          <w:sz w:val="28"/>
          <w:szCs w:val="28"/>
        </w:rPr>
        <w:t>,</w:t>
      </w:r>
    </w:p>
    <w:p w:rsidR="00A83947" w:rsidRPr="00FB7F77" w:rsidRDefault="00A83947" w:rsidP="00AF1F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D5B9D">
        <w:rPr>
          <w:rFonts w:ascii="Times New Roman" w:hAnsi="Times New Roman"/>
          <w:sz w:val="28"/>
          <w:szCs w:val="28"/>
        </w:rPr>
        <w:t>твержденных постановлением главы Нижнесергинского городского поселения от 18.03.2009 г. № 43 «</w:t>
      </w:r>
      <w:r w:rsidRPr="009D5B9D">
        <w:rPr>
          <w:rFonts w:ascii="Times New Roman" w:hAnsi="Times New Roman"/>
          <w:sz w:val="28"/>
          <w:szCs w:val="28"/>
          <w:lang w:eastAsia="ru-RU"/>
        </w:rPr>
        <w:t>Об утверждении Порядка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Нижнесергинского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83947" w:rsidRPr="00FB7F77" w:rsidRDefault="00A83947" w:rsidP="00FB7F77">
      <w:pPr>
        <w:pStyle w:val="NoSpacing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7F77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 </w:t>
      </w:r>
      <w:r w:rsidRPr="00FB7F77">
        <w:rPr>
          <w:rFonts w:ascii="Times New Roman" w:hAnsi="Times New Roman"/>
          <w:sz w:val="28"/>
          <w:szCs w:val="28"/>
          <w:lang w:eastAsia="ru-RU"/>
        </w:rPr>
        <w:t>возложить на заместителя главы администрации по социально-экономическим вопросам и взаимосвязям с общественностью Л.Ф. Шварца.</w:t>
      </w:r>
    </w:p>
    <w:p w:rsidR="00A83947" w:rsidRPr="00FB7F77" w:rsidRDefault="00A83947" w:rsidP="00FB7F77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B7F77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FB7F77">
        <w:rPr>
          <w:rFonts w:ascii="Times New Roman" w:hAnsi="Times New Roman"/>
          <w:sz w:val="28"/>
          <w:szCs w:val="28"/>
          <w:lang w:eastAsia="ru-RU"/>
        </w:rPr>
        <w:t>Опубликовать (обнародовать) настоящее постановление.</w:t>
      </w:r>
    </w:p>
    <w:p w:rsidR="00A83947" w:rsidRPr="00FB7F77" w:rsidRDefault="00A83947" w:rsidP="00FB7F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 w:rsidP="00FB7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Нижнесергинского </w:t>
      </w: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>городского поселенияА.А. Мешков</w: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r36"/>
      <w:bookmarkEnd w:id="0"/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2C0C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3947" w:rsidRDefault="00A83947" w:rsidP="00DE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 </w:t>
      </w:r>
    </w:p>
    <w:p w:rsidR="00A83947" w:rsidRDefault="00A83947" w:rsidP="00DE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главы Нижнесергинского </w:t>
      </w:r>
    </w:p>
    <w:p w:rsidR="00A83947" w:rsidRDefault="00A83947" w:rsidP="00DE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городского поселения </w:t>
      </w:r>
    </w:p>
    <w:p w:rsidR="00A83947" w:rsidRDefault="00A83947" w:rsidP="00DE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12.12. 2012 г. № 313</w:t>
      </w:r>
    </w:p>
    <w:p w:rsidR="00A83947" w:rsidRPr="00DE0105" w:rsidRDefault="00A83947" w:rsidP="00DE01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83947" w:rsidRPr="008A2524" w:rsidRDefault="00A83947" w:rsidP="00DE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2524">
        <w:rPr>
          <w:rFonts w:ascii="Times New Roman" w:hAnsi="Times New Roman"/>
          <w:b/>
          <w:i/>
          <w:sz w:val="28"/>
          <w:szCs w:val="28"/>
        </w:rPr>
        <w:t>Административный регламент</w:t>
      </w:r>
    </w:p>
    <w:p w:rsidR="00A83947" w:rsidRPr="00F2755E" w:rsidRDefault="00A83947" w:rsidP="00DE0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A2524">
        <w:rPr>
          <w:rFonts w:ascii="Times New Roman" w:hAnsi="Times New Roman"/>
          <w:b/>
          <w:i/>
          <w:sz w:val="28"/>
          <w:szCs w:val="28"/>
        </w:rPr>
        <w:t xml:space="preserve">предоставления муниципальной услуги </w:t>
      </w:r>
      <w:r w:rsidRPr="00F2755E">
        <w:rPr>
          <w:rFonts w:ascii="Times New Roman" w:hAnsi="Times New Roman"/>
          <w:b/>
          <w:i/>
          <w:sz w:val="28"/>
          <w:szCs w:val="28"/>
        </w:rPr>
        <w:t xml:space="preserve">«Приём заявлений, документов, а также постановка граждан на учет в качестве нуждающихся в жилых помещениях на условиях социального найма на территории Нижнесергинского городского поселения»  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Раздел 1. Общие положения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1.1.Административный регламент (далее – Регламент)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"Приём заявлений, документов, а также постановка</w:t>
      </w:r>
      <w:r w:rsidRPr="00FB7F77">
        <w:rPr>
          <w:rFonts w:ascii="Times New Roman" w:hAnsi="Times New Roman"/>
          <w:sz w:val="28"/>
          <w:szCs w:val="28"/>
        </w:rPr>
        <w:t xml:space="preserve"> граждан на учет в качестве нуждающихся</w:t>
      </w:r>
      <w:r>
        <w:rPr>
          <w:rFonts w:ascii="Times New Roman" w:hAnsi="Times New Roman"/>
          <w:sz w:val="28"/>
          <w:szCs w:val="28"/>
        </w:rPr>
        <w:t xml:space="preserve"> в жилых помещениях на условиях социального найма на территории Нижнесергинского городского поселения" </w:t>
      </w:r>
      <w:r w:rsidRPr="008A2524">
        <w:rPr>
          <w:rFonts w:ascii="Times New Roman" w:hAnsi="Times New Roman"/>
          <w:sz w:val="28"/>
          <w:szCs w:val="28"/>
        </w:rPr>
        <w:t>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Нижнесергинского городского поселения.</w:t>
      </w:r>
    </w:p>
    <w:p w:rsidR="00A83947" w:rsidRPr="008A2524" w:rsidRDefault="00A83947" w:rsidP="00E66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1.2. Предос</w:t>
      </w:r>
      <w:r>
        <w:rPr>
          <w:rFonts w:ascii="Times New Roman" w:hAnsi="Times New Roman"/>
          <w:sz w:val="28"/>
          <w:szCs w:val="28"/>
        </w:rPr>
        <w:t>тавление муниципальной услуги</w:t>
      </w:r>
      <w:r w:rsidRPr="008A2524">
        <w:rPr>
          <w:rFonts w:ascii="Times New Roman" w:hAnsi="Times New Roman"/>
          <w:sz w:val="28"/>
          <w:szCs w:val="28"/>
        </w:rPr>
        <w:t xml:space="preserve"> осуществляется в соответствии с федеральными и областными нормативными правовыми актами, указанными в </w:t>
      </w:r>
      <w:hyperlink w:anchor="Par238" w:history="1">
        <w:r>
          <w:rPr>
            <w:rFonts w:ascii="Times New Roman" w:hAnsi="Times New Roman"/>
            <w:sz w:val="28"/>
            <w:szCs w:val="28"/>
          </w:rPr>
          <w:t>Приложении №</w:t>
        </w:r>
        <w:r w:rsidRPr="00051E51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8A252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A83947" w:rsidRPr="00EC2C17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8A2524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EC2C17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</w:t>
      </w:r>
      <w:r>
        <w:rPr>
          <w:rFonts w:ascii="Times New Roman" w:hAnsi="Times New Roman"/>
          <w:sz w:val="28"/>
          <w:szCs w:val="28"/>
        </w:rPr>
        <w:t xml:space="preserve"> на территории Нижнесергинского городского поселения </w:t>
      </w:r>
      <w:r w:rsidRPr="00EC2C17">
        <w:rPr>
          <w:rFonts w:ascii="Times New Roman" w:hAnsi="Times New Roman"/>
          <w:sz w:val="28"/>
          <w:szCs w:val="28"/>
        </w:rPr>
        <w:t>из числа граждан, которые:</w:t>
      </w:r>
    </w:p>
    <w:p w:rsidR="00A83947" w:rsidRPr="00EC2C17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C2C17">
        <w:rPr>
          <w:rFonts w:ascii="Times New Roman" w:hAnsi="Times New Roman"/>
          <w:sz w:val="28"/>
          <w:szCs w:val="28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A83947" w:rsidRPr="00EC2C17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C2C17">
        <w:rPr>
          <w:rFonts w:ascii="Times New Roman" w:hAnsi="Times New Roman"/>
          <w:sz w:val="28"/>
          <w:szCs w:val="28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A83947" w:rsidRPr="00EC2C17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EC2C17">
        <w:rPr>
          <w:rFonts w:ascii="Times New Roman" w:hAnsi="Times New Roman"/>
          <w:sz w:val="28"/>
          <w:szCs w:val="28"/>
        </w:rPr>
        <w:t>проживают в помещении, не отвечающем установленным для жилых помещений требованиям:</w:t>
      </w:r>
    </w:p>
    <w:p w:rsidR="00A83947" w:rsidRDefault="00A83947" w:rsidP="0072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EC2C17">
        <w:rPr>
          <w:rFonts w:ascii="Times New Roman" w:hAnsi="Times New Roman"/>
          <w:sz w:val="28"/>
          <w:szCs w:val="28"/>
        </w:rPr>
        <w:t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</w:t>
      </w:r>
      <w:r>
        <w:rPr>
          <w:rFonts w:ascii="Times New Roman" w:hAnsi="Times New Roman"/>
          <w:sz w:val="28"/>
          <w:szCs w:val="28"/>
        </w:rPr>
        <w:t>им в одной квартире невозможно</w:t>
      </w:r>
      <w:r w:rsidRPr="00EC2C17">
        <w:rPr>
          <w:rFonts w:ascii="Times New Roman" w:hAnsi="Times New Roman"/>
          <w:sz w:val="28"/>
          <w:szCs w:val="28"/>
        </w:rPr>
        <w:t>, и не имеющими иного жилого помещения, занимаемого по договору социального найма, принадлежащего на праве собственности.</w:t>
      </w:r>
      <w:r>
        <w:rPr>
          <w:rFonts w:ascii="Times New Roman" w:hAnsi="Times New Roman"/>
          <w:sz w:val="28"/>
          <w:szCs w:val="28"/>
        </w:rPr>
        <w:t xml:space="preserve"> Перечень соответствующих заболеваний устанавливается Правительством Российской Федерации</w:t>
      </w:r>
      <w:r w:rsidRPr="008A2524">
        <w:rPr>
          <w:rFonts w:ascii="Times New Roman" w:hAnsi="Times New Roman"/>
          <w:sz w:val="28"/>
          <w:szCs w:val="28"/>
        </w:rPr>
        <w:t>(далее - заявители).</w:t>
      </w:r>
    </w:p>
    <w:p w:rsidR="00A83947" w:rsidRPr="0072205A" w:rsidRDefault="00A83947" w:rsidP="0072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205A">
        <w:rPr>
          <w:rFonts w:ascii="Times New Roman" w:hAnsi="Times New Roman"/>
          <w:sz w:val="28"/>
          <w:szCs w:val="28"/>
        </w:rPr>
        <w:t>Муниципальная услуга предоставляется гражданам, нуждающимся в жилых помещениях, признанным малоимущими в порядке, установленном действующим законодательством.</w:t>
      </w:r>
    </w:p>
    <w:p w:rsidR="00A83947" w:rsidRDefault="00A83947" w:rsidP="007220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Если заявитель имеет право состоять на учете нуждающихся в жилых помещениях по нескольким основаниям: как малоимущий гражданин и как относящийся к определенной федеральным законом, указом Президента Российской Федерации или законом субъекта Российской Федерации категории, по своему выбору заявитель может быть принят на учет по одному из этих ос</w:t>
      </w:r>
      <w:r>
        <w:rPr>
          <w:rFonts w:ascii="Times New Roman" w:hAnsi="Times New Roman"/>
          <w:sz w:val="28"/>
          <w:szCs w:val="28"/>
        </w:rPr>
        <w:t>нований или по всем основаниям.</w:t>
      </w:r>
    </w:p>
    <w:p w:rsidR="00A83947" w:rsidRPr="00EC2C17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C2C17">
        <w:rPr>
          <w:rFonts w:ascii="Times New Roman" w:hAnsi="Times New Roman"/>
          <w:sz w:val="28"/>
          <w:szCs w:val="28"/>
        </w:rPr>
        <w:t xml:space="preserve">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со </w:t>
      </w:r>
      <w:hyperlink r:id="rId10" w:history="1">
        <w:r w:rsidRPr="00EC2C17">
          <w:rPr>
            <w:rFonts w:ascii="Times New Roman" w:hAnsi="Times New Roman"/>
            <w:color w:val="0000FF"/>
            <w:sz w:val="28"/>
            <w:szCs w:val="28"/>
          </w:rPr>
          <w:t>статьей 185</w:t>
        </w:r>
      </w:hyperlink>
      <w:r w:rsidRPr="00EC2C17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Федерации:</w:t>
      </w:r>
    </w:p>
    <w:p w:rsidR="00A83947" w:rsidRPr="00EC2C17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C2C17">
        <w:rPr>
          <w:rFonts w:ascii="Times New Roman" w:hAnsi="Times New Roman"/>
          <w:sz w:val="28"/>
          <w:szCs w:val="28"/>
        </w:rPr>
        <w:t>нотариально удостоверенной доверенностью;</w:t>
      </w:r>
    </w:p>
    <w:p w:rsidR="00A83947" w:rsidRPr="00EC2C17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EC2C17">
        <w:rPr>
          <w:rFonts w:ascii="Times New Roman" w:hAnsi="Times New Roman"/>
          <w:sz w:val="28"/>
          <w:szCs w:val="28"/>
        </w:rPr>
        <w:t>доверенностью, приравненной к нотариально удостоверенной.</w:t>
      </w:r>
    </w:p>
    <w:p w:rsidR="00A83947" w:rsidRPr="00EC2C17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C17">
        <w:rPr>
          <w:rFonts w:ascii="Times New Roman" w:hAnsi="Times New Roman"/>
          <w:sz w:val="28"/>
          <w:szCs w:val="28"/>
        </w:rPr>
        <w:t>Полномочия опекуна подтверждаются решением об установлении опеки.</w:t>
      </w:r>
    </w:p>
    <w:p w:rsidR="00A83947" w:rsidRPr="008A2524" w:rsidRDefault="00A83947" w:rsidP="00EC2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8A2524">
        <w:rPr>
          <w:rFonts w:ascii="Times New Roman" w:hAnsi="Times New Roman"/>
          <w:sz w:val="28"/>
          <w:szCs w:val="28"/>
        </w:rPr>
        <w:t>. Информацию о правилах предоставления муниципальной услуги можно получить: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1)  в администрации Нижнесергинского городского поселения (далее - администрация) по адресу:</w:t>
      </w:r>
    </w:p>
    <w:p w:rsidR="00A83947" w:rsidRPr="008A2524" w:rsidRDefault="00A83947" w:rsidP="008B4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- город Нижние Серги, улица Ленина, 4, 1-й этаж, </w:t>
      </w:r>
      <w:r>
        <w:rPr>
          <w:rFonts w:ascii="Times New Roman" w:hAnsi="Times New Roman"/>
          <w:sz w:val="28"/>
          <w:szCs w:val="28"/>
        </w:rPr>
        <w:t xml:space="preserve">кабинет 1а - </w:t>
      </w:r>
      <w:r w:rsidRPr="008A2524">
        <w:rPr>
          <w:rFonts w:ascii="Times New Roman" w:hAnsi="Times New Roman"/>
          <w:sz w:val="28"/>
          <w:szCs w:val="28"/>
        </w:rPr>
        <w:t>отдел по социальным и экономическим вопросам (далее – отдел), телефон 8(34398) 2-18-70, часы приема: вторник с 14.00 до 17.00 час</w:t>
      </w:r>
      <w:r>
        <w:rPr>
          <w:rFonts w:ascii="Times New Roman" w:hAnsi="Times New Roman"/>
          <w:sz w:val="28"/>
          <w:szCs w:val="28"/>
        </w:rPr>
        <w:t xml:space="preserve">., </w:t>
      </w:r>
      <w:r w:rsidRPr="008A2524">
        <w:rPr>
          <w:rFonts w:ascii="Times New Roman" w:hAnsi="Times New Roman"/>
          <w:sz w:val="28"/>
          <w:szCs w:val="28"/>
          <w:lang w:val="en-US"/>
        </w:rPr>
        <w:t>E</w:t>
      </w:r>
      <w:r w:rsidRPr="008A2524">
        <w:rPr>
          <w:rFonts w:ascii="Times New Roman" w:hAnsi="Times New Roman"/>
          <w:sz w:val="28"/>
          <w:szCs w:val="28"/>
        </w:rPr>
        <w:t>-</w:t>
      </w:r>
      <w:r w:rsidRPr="008A2524">
        <w:rPr>
          <w:rFonts w:ascii="Times New Roman" w:hAnsi="Times New Roman"/>
          <w:sz w:val="28"/>
          <w:szCs w:val="28"/>
          <w:lang w:val="en-US"/>
        </w:rPr>
        <w:t>mail</w:t>
      </w:r>
      <w:r w:rsidRPr="008A2524">
        <w:rPr>
          <w:rFonts w:ascii="Times New Roman" w:hAnsi="Times New Roman"/>
          <w:sz w:val="28"/>
          <w:szCs w:val="28"/>
        </w:rPr>
        <w:t xml:space="preserve">: </w:t>
      </w:r>
      <w:r w:rsidRPr="008A2524">
        <w:rPr>
          <w:rFonts w:ascii="Times New Roman" w:hAnsi="Times New Roman"/>
          <w:sz w:val="28"/>
          <w:szCs w:val="28"/>
          <w:lang w:val="en-US"/>
        </w:rPr>
        <w:t>nsergigp</w:t>
      </w:r>
      <w:r w:rsidRPr="008A2524">
        <w:rPr>
          <w:rFonts w:ascii="Times New Roman" w:hAnsi="Times New Roman"/>
          <w:sz w:val="28"/>
          <w:szCs w:val="28"/>
        </w:rPr>
        <w:t>@</w:t>
      </w:r>
      <w:r w:rsidRPr="008A2524">
        <w:rPr>
          <w:rFonts w:ascii="Times New Roman" w:hAnsi="Times New Roman"/>
          <w:sz w:val="28"/>
          <w:szCs w:val="28"/>
          <w:lang w:val="en-US"/>
        </w:rPr>
        <w:t>mail</w:t>
      </w:r>
      <w:r w:rsidRPr="008A2524">
        <w:rPr>
          <w:rFonts w:ascii="Times New Roman" w:hAnsi="Times New Roman"/>
          <w:sz w:val="28"/>
          <w:szCs w:val="28"/>
        </w:rPr>
        <w:t>.</w:t>
      </w:r>
      <w:r w:rsidRPr="008A2524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A83947" w:rsidRPr="008A2524" w:rsidRDefault="00A83947" w:rsidP="008B4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ведущим специалистом по социальным вопросам отдела по социальным и экономическим вопросам администрации Нижнесергинского городского поселения (далее – специалист), осуществляющим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 на сайте администрации Нижнесергинского городского поселения </w:t>
      </w:r>
      <w:hyperlink r:id="rId11" w:history="1">
        <w:r w:rsidRPr="00F02211">
          <w:rPr>
            <w:rStyle w:val="Hyperlink"/>
            <w:rFonts w:ascii="Times New Roman" w:hAnsi="Times New Roman"/>
            <w:sz w:val="28"/>
            <w:szCs w:val="28"/>
          </w:rPr>
          <w:t>http://www.</w:t>
        </w:r>
        <w:r w:rsidRPr="00F02211">
          <w:rPr>
            <w:rStyle w:val="Hyperlink"/>
            <w:rFonts w:ascii="Times New Roman" w:hAnsi="Times New Roman"/>
            <w:sz w:val="28"/>
            <w:szCs w:val="28"/>
            <w:lang w:val="en-US"/>
          </w:rPr>
          <w:t>n</w:t>
        </w:r>
        <w:r w:rsidRPr="00F02211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F02211">
          <w:rPr>
            <w:rStyle w:val="Hyperlink"/>
            <w:rFonts w:ascii="Times New Roman" w:hAnsi="Times New Roman"/>
            <w:sz w:val="28"/>
            <w:szCs w:val="28"/>
            <w:lang w:val="en-US"/>
          </w:rPr>
          <w:t>sergi</w:t>
        </w:r>
        <w:r w:rsidRPr="00F0221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02211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A2524">
        <w:rPr>
          <w:rFonts w:ascii="Times New Roman" w:hAnsi="Times New Roman"/>
          <w:color w:val="FF0000"/>
          <w:sz w:val="28"/>
          <w:szCs w:val="28"/>
        </w:rPr>
        <w:t>,</w:t>
      </w:r>
      <w:r w:rsidRPr="008A2524"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r w:rsidRPr="008A2524">
        <w:rPr>
          <w:rFonts w:ascii="Times New Roman" w:hAnsi="Times New Roman"/>
          <w:sz w:val="28"/>
          <w:szCs w:val="28"/>
        </w:rPr>
        <w:t>, публикуется в средствах массовой информации.</w:t>
      </w:r>
    </w:p>
    <w:p w:rsidR="00A83947" w:rsidRPr="008A2524" w:rsidRDefault="00A83947" w:rsidP="008B4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Исчерпывающие и корректные ответы на устные обращения заявителей даются специалистом, осуществляющим предоставление муниципальной услуги, непосредственно при обращении заявителя.</w:t>
      </w:r>
    </w:p>
    <w:p w:rsidR="00A83947" w:rsidRPr="008A2524" w:rsidRDefault="00A83947" w:rsidP="00EA26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Письменные обращения заявителя (в том числе направленные посредством электронной почт</w:t>
      </w:r>
      <w:r>
        <w:rPr>
          <w:rFonts w:ascii="Times New Roman" w:hAnsi="Times New Roman"/>
          <w:sz w:val="28"/>
          <w:szCs w:val="28"/>
        </w:rPr>
        <w:t>ы) рассматриваются специалистом отдела</w:t>
      </w:r>
      <w:r w:rsidRPr="008A2524">
        <w:rPr>
          <w:rFonts w:ascii="Times New Roman" w:hAnsi="Times New Roman"/>
          <w:sz w:val="28"/>
          <w:szCs w:val="28"/>
        </w:rPr>
        <w:t>, осуществляю</w:t>
      </w:r>
      <w:r>
        <w:rPr>
          <w:rFonts w:ascii="Times New Roman" w:hAnsi="Times New Roman"/>
          <w:sz w:val="28"/>
          <w:szCs w:val="28"/>
        </w:rPr>
        <w:t>щим</w:t>
      </w:r>
      <w:r w:rsidRPr="008A2524">
        <w:rPr>
          <w:rFonts w:ascii="Times New Roman" w:hAnsi="Times New Roman"/>
          <w:sz w:val="28"/>
          <w:szCs w:val="28"/>
        </w:rPr>
        <w:t xml:space="preserve">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12" w:history="1">
        <w:r w:rsidRPr="008A2524">
          <w:rPr>
            <w:rFonts w:ascii="Times New Roman" w:hAnsi="Times New Roman"/>
            <w:color w:val="0000FF"/>
            <w:sz w:val="28"/>
            <w:szCs w:val="28"/>
          </w:rPr>
          <w:t>статьей 7</w:t>
        </w:r>
      </w:hyperlink>
      <w:r w:rsidRPr="008A2524">
        <w:rPr>
          <w:rFonts w:ascii="Times New Roman" w:hAnsi="Times New Roman"/>
          <w:sz w:val="28"/>
          <w:szCs w:val="28"/>
        </w:rPr>
        <w:t xml:space="preserve"> Федерального закона от 2 мая 2006 года N 59-ФЗ "О порядке рассмотрения обращений граждан Российской Федерации";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В случае если в обращении о предоставлении письменной информации не указаны фамилия имя отчество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A83947" w:rsidRPr="008A2524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Раздел 2. Стандарт предоставления муниципальной услуги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Default="00A83947" w:rsidP="00A42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2.1. Наименование муниципальной услуги -</w:t>
      </w:r>
      <w:r>
        <w:rPr>
          <w:rFonts w:ascii="Times New Roman" w:hAnsi="Times New Roman"/>
          <w:sz w:val="28"/>
          <w:szCs w:val="28"/>
        </w:rPr>
        <w:t>п</w:t>
      </w:r>
      <w:r w:rsidRPr="00AF1F22">
        <w:rPr>
          <w:rFonts w:ascii="Times New Roman" w:hAnsi="Times New Roman"/>
          <w:sz w:val="28"/>
          <w:szCs w:val="28"/>
        </w:rPr>
        <w:t>остановка граждан на учет в качестве нуждающихся в жилых помещениях на территории Нижнесергинского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83947" w:rsidRPr="0080718F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2.2. Предоставление муниципальной услуги заявителям осуществляется непосредственно ведущим специалистом по социальным вопросам отдела (далее – специалист).</w:t>
      </w:r>
    </w:p>
    <w:p w:rsidR="00A83947" w:rsidRPr="008A2524" w:rsidRDefault="00A83947" w:rsidP="00807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A2524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являются:</w:t>
      </w:r>
    </w:p>
    <w:p w:rsidR="00A83947" w:rsidRPr="008A2524" w:rsidRDefault="00A83947" w:rsidP="0000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1. Постановления Главы Нижнесергинского городского поселения:</w:t>
      </w:r>
    </w:p>
    <w:p w:rsidR="00A83947" w:rsidRPr="008A2524" w:rsidRDefault="00A83947" w:rsidP="000063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1) о принятии малоимущих граждан на учет в качестве нуждающихся в жилых помещениях, предоставляемых по договорам социального найма муниципального жилищного фонда;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2) о признании гражданнуждающимися в улучшении жилищных условий;</w:t>
      </w:r>
    </w:p>
    <w:p w:rsidR="00A83947" w:rsidRPr="008A2524" w:rsidRDefault="00A83947" w:rsidP="00FB5E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3)о принятии граждан,определенных федеральным законодательством, на учет в качестве нуждающихся в жилых помещениях, предоставляемых по договорам социального найма государственного жилищного фонда;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2. Уведомления граждан о принятом решении.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8A2524">
        <w:rPr>
          <w:rFonts w:ascii="Times New Roman" w:hAnsi="Times New Roman"/>
          <w:sz w:val="28"/>
          <w:szCs w:val="28"/>
        </w:rPr>
        <w:t>. Сроки исполнения муниципальной услуги: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1) Решение о принятии на учет или об отказе в принятии на учет принимается не позднее 30 рабочих дней со дня предоставления заявления и документов, указанных в </w:t>
      </w:r>
      <w:hyperlink w:anchor="Par206" w:history="1">
        <w:r w:rsidRPr="00051E51">
          <w:rPr>
            <w:rFonts w:ascii="Times New Roman" w:hAnsi="Times New Roman"/>
            <w:sz w:val="28"/>
            <w:szCs w:val="28"/>
          </w:rPr>
          <w:t>подразделе</w:t>
        </w:r>
        <w:r>
          <w:rPr>
            <w:rFonts w:ascii="Times New Roman" w:hAnsi="Times New Roman"/>
            <w:sz w:val="28"/>
            <w:szCs w:val="28"/>
          </w:rPr>
          <w:t xml:space="preserve"> 2.5</w:t>
        </w:r>
        <w:r w:rsidRPr="00051E51">
          <w:rPr>
            <w:rFonts w:ascii="Times New Roman" w:hAnsi="Times New Roman"/>
            <w:sz w:val="28"/>
            <w:szCs w:val="28"/>
          </w:rPr>
          <w:t>. раздела 2</w:t>
        </w:r>
      </w:hyperlink>
      <w:r w:rsidRPr="008A2524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Специалист не позднее чем через 3 рабочих дня со дня принятия решения о принятии на учет либо об отказе вручает гражданину, подавшему заявление о принятии на учет, под расписку или направляет ему по почте, документ (извещение, уведомление, письменный ответ), подтверждающий принятие такого решения;</w:t>
      </w:r>
    </w:p>
    <w:p w:rsidR="00A83947" w:rsidRPr="008A2524" w:rsidRDefault="00A83947" w:rsidP="00807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06"/>
      <w:bookmarkEnd w:id="2"/>
      <w:r>
        <w:rPr>
          <w:rFonts w:ascii="Times New Roman" w:hAnsi="Times New Roman"/>
          <w:sz w:val="28"/>
          <w:szCs w:val="28"/>
        </w:rPr>
        <w:t>2.5</w:t>
      </w:r>
      <w:r w:rsidRPr="008A2524">
        <w:rPr>
          <w:rFonts w:ascii="Times New Roman" w:hAnsi="Times New Roman"/>
          <w:sz w:val="28"/>
          <w:szCs w:val="28"/>
        </w:rPr>
        <w:t>. Перечень необходимых для предоставления муниципальной услуги документов, подлежащих представлению заявителем или уполномоченным лицом</w:t>
      </w:r>
      <w:bookmarkStart w:id="3" w:name="Par207"/>
      <w:bookmarkEnd w:id="3"/>
      <w:r>
        <w:rPr>
          <w:rFonts w:ascii="Times New Roman" w:hAnsi="Times New Roman"/>
          <w:sz w:val="28"/>
          <w:szCs w:val="28"/>
        </w:rPr>
        <w:t>, приведен в таблице № 1</w:t>
      </w:r>
    </w:p>
    <w:p w:rsidR="00A83947" w:rsidRPr="00E27C8F" w:rsidRDefault="00A83947" w:rsidP="00E27C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3508"/>
        <w:gridCol w:w="2868"/>
        <w:gridCol w:w="3189"/>
      </w:tblGrid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Категория и (или) наименование представляемого документа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Форма предоставления документа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Примечание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1. Заявление о предоставлении муниципальной услуги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 xml:space="preserve">Заявление оформляется на бланке, являющимся приложением № 2 </w:t>
            </w:r>
            <w:bookmarkStart w:id="4" w:name="_GoBack"/>
            <w:bookmarkEnd w:id="4"/>
            <w:r w:rsidRPr="0068310D">
              <w:rPr>
                <w:rFonts w:ascii="Times New Roman" w:hAnsi="Times New Roman"/>
              </w:rPr>
              <w:t>к Регламенту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2. Документ, удостоверяющий личность из числа следующих: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Копия с предъявлением подлинника,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Документы предоставляются заявителем или уполномоченным лицом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2.1. Паспорт гражданина Российской Федерации&lt;*&gt;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2.2. Общегражданский заграничный паспорт гражданина Российской Федерации&lt;*&gt;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2.3. Свидетельство о рождении&lt;*&gt;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3. Документы, подтверждающие родственные или иные отношения гражданина, подавшего заявление, с совместно проживающими с ними членами семьи: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Копия с предъявлением подлинника,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Документы предоставляются заявителем или уполномоченным лицом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3.1. Свидетельство о заключении брака&lt;*&gt;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Копия с предъявлением подлинника,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Документы предоставляются заявителем или уполномоченным лицом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3.2. Свидетельство о перемене имени&lt;*&gt;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3.3. Свидетельство о расторжении брака&lt;*&gt;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3.4. Свидетельство о смерти&lt;*&gt;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3.5. Свидетельство об установлении отцовства&lt;*&gt;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3.6. Свидетельство об усыновлении&lt;*&gt;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4. Документ, подтверждающий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законодательством или законом Свердловской области&lt;*&gt;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5. Справка, заверенная подписью должностного лица, ответственного за регистрацию граждан по месту пребывания или по месту жительства, подтверждающая место жительства гражданина, подающего заявление и (или) содержащая сведения о совместно проживающих с ним лицах (в том числе с предыдущего места жительства, если гражданин менял место жительства за последние пять лет)&lt;**&gt;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Подлинник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Документы предоставляются заявителем или уполномоченным лицом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 Правоустанавливающие документы на жилое помещение, из числа следующих: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Подлинник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 xml:space="preserve">Документ предоставляется, если право собственности на жилое помещение не зарегистрировано в Едином государственном реестре прав на недвижимое имущество и сделок с ним. </w:t>
            </w:r>
          </w:p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 предоставляется на все жилые помещения, в которых заявитель был зарегистрирован по месту жительства за последние пять лет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6.1. Вступивший в законную силу судебный акт (решение суда) в отношении собственности на жилое помещение&lt;*&gt;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6.2. Договор безвозмездного пользования жилым помещением для социальной защиты отдельных категорий граждан&lt;*&gt;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6.3. Договор социального найма жилого помещения&lt;*&gt;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6.4. Договор купли-продажи жилого помещения&lt;*&gt;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6.5. Договор мены жилого помещения&lt;*&gt;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6.6. Договор (акт) приватизации жилого помещения&lt;*&gt;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6.7. Договор дарения жилого помещения&lt;*&gt;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6.8. Свидетельство о праве на наследство по закону или по завещанию&lt;*&gt;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6.9. Ордер на вселение в жилое помещение&lt;*&gt;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6.10. Договор коммерческого найма жилого помещения&lt;*&gt;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7. Кадастровый паспорт на жилое помещение, занимаемое заявителем и (или) совместно с ним проживающими членами семьи либо иной документ, содержащий техническую информацию о жилом помещении&lt;**&gt;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Копия с предъявлением подлинника,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За получением документа необходимо обратиться в орган, осуществляющий техническую инвентаризацию жилищного фонда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8. Заключение о признании жилого помещения непригодным для постоянного проживания&lt;**&gt;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Копия с предъявлением подлинника,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За получением документа необходимо обратиться в межведомственную комиссию по признанию жилого помещения пригодным (непригодным) для постоянного проживания при  администрации Нижнесергинского городского поселения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 xml:space="preserve">9. Документы, выдаваемые организациями, входящими в государственную, муниципальную или частную систему здравоохранения из числа следующих: 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Подлинник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Документы предоставляются при наличии заболевания, включенного в перечень, соответствующих заболеваний, установленных Правительством Российской Федерации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9.1. Справка медицинского учреждения о наличии права на внеочередное получение жилья&lt;*&gt;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Подлинник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Документы предоставляются при наличии заболевания, включенного в перечень, соответствующих заболеваний, установленных Правительством Российской Федерации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9.2. Справка медицинского учреждения о праве на дополнительную жилую площадь&lt;*&gt;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9.3. Справка медико-социальной экспертизы о наличии инвалидности&lt;*&gt;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Копия с предъявлением подлинника,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c>
          <w:tcPr>
            <w:tcW w:w="3510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10. Справки, подтверждающие получение доходов, подлежащих налогообложению налогом на доходы физических лиц, заявителем и каждым членом его семьи за три года, предшествующих году, в котором подано заявление о принятии на учет&lt;*&gt;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Подлинник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За получением указанного документа заявителю необходимо обратиться к работодателю</w:t>
            </w: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11. Правоустанавливающие документ на дачи, гаражи, иные строения, помещения, сооружения, земельные участки, находящиеся в собственности заявителя и (или) членов его семьи, из числа следующих: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Копия с предъявлением подлинника,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 xml:space="preserve">Документ предоставляется, если право собственности не зарегистрировано в Едином государственном реестре прав на недвижимое имущество и сделок с ним. </w:t>
            </w:r>
          </w:p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11.1. Вступивший в законную силу судебный акт (решение суда) в отношении собственности 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11.2. Договор купли-продажи 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11.3. Договор мены 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11.4. Договор дарения &lt;*&gt;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то же</w:t>
            </w: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Справки о наличии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(отсутствии) права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собственности          </w:t>
            </w:r>
            <w:r w:rsidRPr="0068310D">
              <w:rPr>
                <w:rFonts w:ascii="Times New Roman" w:hAnsi="Times New Roman" w:cs="Times New Roman"/>
              </w:rPr>
              <w:br/>
              <w:t>на недвижимое имущество</w:t>
            </w:r>
            <w:r w:rsidRPr="0068310D">
              <w:rPr>
                <w:rFonts w:ascii="Times New Roman" w:hAnsi="Times New Roman" w:cs="Times New Roman"/>
              </w:rPr>
              <w:br/>
              <w:t xml:space="preserve">у заявителя и членов   </w:t>
            </w:r>
            <w:r w:rsidRPr="0068310D">
              <w:rPr>
                <w:rFonts w:ascii="Times New Roman" w:hAnsi="Times New Roman" w:cs="Times New Roman"/>
              </w:rPr>
              <w:br/>
              <w:t xml:space="preserve">его семьи </w:t>
            </w:r>
            <w:hyperlink w:anchor="Par458" w:history="1">
              <w:r w:rsidRPr="0068310D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2870" w:type="dxa"/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Подлинник      </w:t>
            </w:r>
            <w:r w:rsidRPr="0068310D">
              <w:rPr>
                <w:rFonts w:ascii="Times New Roman" w:hAnsi="Times New Roman" w:cs="Times New Roman"/>
              </w:rPr>
              <w:br/>
              <w:t>или нотариально</w:t>
            </w:r>
            <w:r w:rsidRPr="0068310D">
              <w:rPr>
                <w:rFonts w:ascii="Times New Roman" w:hAnsi="Times New Roman" w:cs="Times New Roman"/>
              </w:rPr>
              <w:br/>
              <w:t xml:space="preserve">заверенная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копия          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За получением документа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необходимо обратиться в орган, осуществляющий техническую инвентаризацию жилищного фонда.  </w:t>
            </w:r>
            <w:r w:rsidRPr="0068310D">
              <w:rPr>
                <w:rFonts w:ascii="Times New Roman" w:hAnsi="Times New Roman" w:cs="Times New Roman"/>
              </w:rPr>
              <w:br/>
              <w:t xml:space="preserve">Документы представляются в целях установления факта наличия (отсутствия) в собственности заявителя и (или) совместно проживающих с ним  в качестве членов семьи,  жилых помещений, права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которые не зарегистрированы в Едином государственном реестре </w:t>
            </w:r>
            <w:r w:rsidRPr="0068310D">
              <w:rPr>
                <w:rFonts w:ascii="Times New Roman" w:hAnsi="Times New Roman" w:cs="Times New Roman"/>
              </w:rPr>
              <w:br/>
              <w:t xml:space="preserve">прав на недвижимое имущество и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сделок с ним.                    </w:t>
            </w:r>
            <w:r w:rsidRPr="0068310D">
              <w:rPr>
                <w:rFonts w:ascii="Times New Roman" w:hAnsi="Times New Roman" w:cs="Times New Roman"/>
              </w:rPr>
              <w:br/>
              <w:t>Документы представляются из всех муниципальных образований, где граждане были зарегистрированы по месту жительства за последние пять лет</w:t>
            </w: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12. Свидетельство о государственной регистрации транспортного средства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Копия с предъявлением подлинника,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 предоставляется при наличии в собственности заявителя и (или) членов его семьи транспортного средства</w:t>
            </w: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13. Отчет независимого оценщика о рыночной стоимости транспортного средства&lt;**&gt;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Документ предоставляется при наличии в собственности заявителя и (или) членов его семьи транспортного средства</w:t>
            </w:r>
          </w:p>
        </w:tc>
      </w:tr>
      <w:tr w:rsidR="00A83947" w:rsidRPr="0068310D" w:rsidTr="0068310D">
        <w:trPr>
          <w:gridBefore w:val="1"/>
        </w:trPr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14. Справки о наличии (отсутствии) права собственности на недвижимое имущество у заявителя и членов его семьи &lt;**&gt;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Подлинник или нотариально заверенная копия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 xml:space="preserve">Документ предоставляется, если право собственности не зарегистрировано в Едином государственном реестре прав на недвижимое имущество и сделок с ним. </w:t>
            </w:r>
          </w:p>
        </w:tc>
      </w:tr>
      <w:tr w:rsidR="00A83947" w:rsidRPr="0068310D" w:rsidTr="0068310D">
        <w:trPr>
          <w:gridBefore w:val="1"/>
        </w:trPr>
        <w:tc>
          <w:tcPr>
            <w:tcW w:w="9571" w:type="dxa"/>
            <w:gridSpan w:val="3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13" w:history="1">
              <w:r w:rsidRPr="0068310D">
                <w:rPr>
                  <w:rFonts w:ascii="Times New Roman" w:hAnsi="Times New Roman" w:cs="Times New Roman"/>
                  <w:color w:val="0000FF"/>
                </w:rPr>
                <w:t>частью 6 статьи 7</w:t>
              </w:r>
            </w:hyperlink>
            <w:r w:rsidRPr="0068310D">
              <w:rPr>
                <w:rFonts w:ascii="Times New Roman" w:hAnsi="Times New Roman" w:cs="Times New Roman"/>
              </w:rPr>
              <w:t xml:space="preserve"> Федерального закона от 27.07.2010 N 210-ФЗ"Об организации предоставления государственных и муниципальных услуг".   </w:t>
            </w:r>
          </w:p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bookmarkStart w:id="5" w:name="Par449"/>
            <w:bookmarkEnd w:id="5"/>
            <w:r w:rsidRPr="0068310D">
              <w:rPr>
                <w:rFonts w:ascii="Times New Roman" w:hAnsi="Times New Roman" w:cs="Times New Roman"/>
              </w:rPr>
              <w:t xml:space="preserve">&lt;**&gt; Документ является результатом оказания услуги, являющейся  необходимой и обязательной для предоставления муниципальной услуги.         </w:t>
            </w:r>
          </w:p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68310D">
                <w:rPr>
                  <w:rFonts w:ascii="Times New Roman" w:hAnsi="Times New Roman" w:cs="Times New Roman"/>
                  <w:color w:val="FF0000"/>
                </w:rPr>
                <w:t>Перечень</w:t>
              </w:r>
            </w:hyperlink>
            <w:r w:rsidRPr="0068310D">
              <w:rPr>
                <w:rFonts w:ascii="Times New Roman" w:hAnsi="Times New Roman" w:cs="Times New Roman"/>
                <w:color w:val="FF0000"/>
              </w:rPr>
              <w:t xml:space="preserve"> услуг, которые являются необходимыми и обязательными для предоставления администрацией Нижнесергинского городского поселения муниципальных услуг, утвержден постановлением главы Нижнесергинского городского поселения от 26.11.2012 г. № 2012 г. № 282 «Об утверждении перечня муниципальных услуг Нижнесергинского городского поселения»</w:t>
            </w:r>
          </w:p>
        </w:tc>
      </w:tr>
    </w:tbl>
    <w:p w:rsidR="00A83947" w:rsidRPr="008A2524" w:rsidRDefault="00A83947" w:rsidP="004C5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3947" w:rsidRPr="00194F38" w:rsidRDefault="00A83947" w:rsidP="00194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194F38">
        <w:rPr>
          <w:rFonts w:ascii="Times New Roman" w:hAnsi="Times New Roman"/>
          <w:sz w:val="28"/>
          <w:szCs w:val="28"/>
        </w:rPr>
        <w:t xml:space="preserve">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</w:t>
      </w:r>
      <w:hyperlink w:anchor="Par460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</w:hyperlink>
      <w:r>
        <w:rPr>
          <w:rFonts w:ascii="Times New Roman" w:hAnsi="Times New Roman"/>
          <w:color w:val="0000FF"/>
          <w:sz w:val="28"/>
          <w:szCs w:val="28"/>
        </w:rPr>
        <w:t xml:space="preserve"> 2</w:t>
      </w:r>
      <w:r w:rsidRPr="00194F38">
        <w:rPr>
          <w:rFonts w:ascii="Times New Roman" w:hAnsi="Times New Roman"/>
          <w:sz w:val="28"/>
          <w:szCs w:val="28"/>
        </w:rPr>
        <w:t>.</w:t>
      </w:r>
    </w:p>
    <w:p w:rsidR="00A83947" w:rsidRPr="00194F38" w:rsidRDefault="00A83947" w:rsidP="00194F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4F38">
        <w:rPr>
          <w:rFonts w:ascii="Times New Roman" w:hAnsi="Times New Roman"/>
          <w:sz w:val="28"/>
          <w:szCs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A83947" w:rsidRPr="0080718F" w:rsidRDefault="00A83947" w:rsidP="00807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2870"/>
        <w:gridCol w:w="3191"/>
      </w:tblGrid>
      <w:tr w:rsidR="00A83947" w:rsidRPr="0068310D" w:rsidTr="0068310D">
        <w:trPr>
          <w:trHeight w:val="160"/>
        </w:trPr>
        <w:tc>
          <w:tcPr>
            <w:tcW w:w="3510" w:type="dxa"/>
            <w:vMerge w:val="restart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Категория и (или) наименование документа</w:t>
            </w:r>
          </w:p>
        </w:tc>
        <w:tc>
          <w:tcPr>
            <w:tcW w:w="6061" w:type="dxa"/>
            <w:gridSpan w:val="2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 xml:space="preserve">Документ, представляемый заявителем   </w:t>
            </w:r>
            <w:r w:rsidRPr="0068310D">
              <w:rPr>
                <w:rFonts w:ascii="Times New Roman" w:hAnsi="Times New Roman"/>
              </w:rPr>
              <w:br/>
              <w:t xml:space="preserve">       по собственной инициативе       </w:t>
            </w:r>
          </w:p>
        </w:tc>
      </w:tr>
      <w:tr w:rsidR="00A83947" w:rsidRPr="0068310D" w:rsidTr="0068310D">
        <w:trPr>
          <w:trHeight w:val="320"/>
        </w:trPr>
        <w:tc>
          <w:tcPr>
            <w:tcW w:w="3510" w:type="dxa"/>
            <w:vMerge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0" w:type="dxa"/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   наименование    </w:t>
            </w:r>
          </w:p>
        </w:tc>
        <w:tc>
          <w:tcPr>
            <w:tcW w:w="3191" w:type="dxa"/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>форма представления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1</w:t>
            </w:r>
          </w:p>
        </w:tc>
        <w:tc>
          <w:tcPr>
            <w:tcW w:w="2870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2</w:t>
            </w:r>
          </w:p>
        </w:tc>
        <w:tc>
          <w:tcPr>
            <w:tcW w:w="3191" w:type="dxa"/>
          </w:tcPr>
          <w:p w:rsidR="00A83947" w:rsidRPr="0068310D" w:rsidRDefault="00A83947" w:rsidP="0068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310D">
              <w:rPr>
                <w:rFonts w:ascii="Times New Roman" w:hAnsi="Times New Roman"/>
              </w:rPr>
              <w:t>3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1. Выписка из Единого 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государственного реестра прав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недвижимое имущество и сделок с ним (содержащая общедоступные сведения о зарегистрированных правах на объект недвижимости)   </w:t>
            </w:r>
            <w:r w:rsidRPr="0068310D">
              <w:rPr>
                <w:rFonts w:ascii="Times New Roman" w:hAnsi="Times New Roman" w:cs="Times New Roman"/>
              </w:rPr>
              <w:br/>
              <w:t xml:space="preserve">у заявителя и членов его семьи   </w:t>
            </w:r>
            <w:r w:rsidRPr="0068310D">
              <w:rPr>
                <w:rFonts w:ascii="Times New Roman" w:hAnsi="Times New Roman" w:cs="Times New Roman"/>
              </w:rPr>
              <w:br/>
              <w:t xml:space="preserve">(запрашивается в отношении всех  </w:t>
            </w:r>
            <w:r w:rsidRPr="0068310D">
              <w:rPr>
                <w:rFonts w:ascii="Times New Roman" w:hAnsi="Times New Roman" w:cs="Times New Roman"/>
              </w:rPr>
              <w:br/>
              <w:t xml:space="preserve">объектов недвижимости, сведения  </w:t>
            </w:r>
            <w:r w:rsidRPr="0068310D">
              <w:rPr>
                <w:rFonts w:ascii="Times New Roman" w:hAnsi="Times New Roman" w:cs="Times New Roman"/>
              </w:rPr>
              <w:br/>
              <w:t xml:space="preserve">о которых представлены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заявителем, в Управлении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Федеральной службы 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государственной регистрации,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кадастра и картографии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 Свердловской области)         </w:t>
            </w:r>
          </w:p>
        </w:tc>
        <w:tc>
          <w:tcPr>
            <w:tcW w:w="2870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Свидетельство        </w:t>
            </w:r>
            <w:r w:rsidRPr="0068310D">
              <w:rPr>
                <w:rFonts w:ascii="Times New Roman" w:hAnsi="Times New Roman" w:cs="Times New Roman"/>
              </w:rPr>
              <w:br/>
              <w:t>о праве собственности</w:t>
            </w:r>
          </w:p>
        </w:tc>
        <w:tc>
          <w:tcPr>
            <w:tcW w:w="3191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Подлинник либо </w:t>
            </w:r>
            <w:r w:rsidRPr="0068310D">
              <w:rPr>
                <w:rFonts w:ascii="Times New Roman" w:hAnsi="Times New Roman" w:cs="Times New Roman"/>
              </w:rPr>
              <w:br/>
              <w:t xml:space="preserve">нотариально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заверенная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копия          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2. Выписка из Единого 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государственного реестра прав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недвижимое имущество и сделок с ним о правах отдельного лица на имевшиеся (имеющиеся) у него объекты недвижимого имущества (запрашивается в отношении всех членов молодой семьи, лиц совместно проживающих с ними     </w:t>
            </w:r>
            <w:r w:rsidRPr="0068310D">
              <w:rPr>
                <w:rFonts w:ascii="Times New Roman" w:hAnsi="Times New Roman" w:cs="Times New Roman"/>
              </w:rPr>
              <w:br/>
              <w:t>в качестве членов семьи, супругов</w:t>
            </w:r>
            <w:r w:rsidRPr="0068310D">
              <w:rPr>
                <w:rFonts w:ascii="Times New Roman" w:hAnsi="Times New Roman" w:cs="Times New Roman"/>
              </w:rPr>
              <w:br/>
              <w:t xml:space="preserve">последних в Управлении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Федеральной службы 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государственной регистрации,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кадастра и картографии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 Свердловской области)         </w:t>
            </w:r>
          </w:p>
        </w:tc>
        <w:tc>
          <w:tcPr>
            <w:tcW w:w="2870" w:type="dxa"/>
          </w:tcPr>
          <w:p w:rsidR="00A83947" w:rsidRPr="0068310D" w:rsidRDefault="00A83947" w:rsidP="004B37E5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Выписка из Единого </w:t>
            </w:r>
            <w:r w:rsidRPr="0068310D">
              <w:rPr>
                <w:rFonts w:ascii="Times New Roman" w:hAnsi="Times New Roman" w:cs="Times New Roman"/>
              </w:rPr>
              <w:br/>
              <w:t xml:space="preserve">государственного   </w:t>
            </w:r>
            <w:r w:rsidRPr="0068310D">
              <w:rPr>
                <w:rFonts w:ascii="Times New Roman" w:hAnsi="Times New Roman" w:cs="Times New Roman"/>
              </w:rPr>
              <w:br/>
              <w:t xml:space="preserve">реестра прав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недвижимое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имущество и сделок </w:t>
            </w:r>
            <w:r w:rsidRPr="0068310D">
              <w:rPr>
                <w:rFonts w:ascii="Times New Roman" w:hAnsi="Times New Roman" w:cs="Times New Roman"/>
              </w:rPr>
              <w:br/>
              <w:t xml:space="preserve">с ним о правах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отдельного лица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имевшиеся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(имеющиеся) у него </w:t>
            </w:r>
            <w:r w:rsidRPr="0068310D">
              <w:rPr>
                <w:rFonts w:ascii="Times New Roman" w:hAnsi="Times New Roman" w:cs="Times New Roman"/>
              </w:rPr>
              <w:br/>
              <w:t>объекты недвижимого</w:t>
            </w:r>
            <w:r w:rsidRPr="0068310D">
              <w:rPr>
                <w:rFonts w:ascii="Times New Roman" w:hAnsi="Times New Roman" w:cs="Times New Roman"/>
              </w:rPr>
              <w:br/>
              <w:t xml:space="preserve">имущества          </w:t>
            </w:r>
          </w:p>
        </w:tc>
        <w:tc>
          <w:tcPr>
            <w:tcW w:w="3191" w:type="dxa"/>
          </w:tcPr>
          <w:p w:rsidR="00A83947" w:rsidRPr="0068310D" w:rsidRDefault="00A83947" w:rsidP="004B37E5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Подлинник либо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нотариально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заверенная копия   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3. Справка об инвентаризационной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стоимости жилых и нежилых объектов недвижимого имущества, находящихся в собственности заявителя и (или)  членов его семьи                   </w:t>
            </w:r>
          </w:p>
        </w:tc>
        <w:tc>
          <w:tcPr>
            <w:tcW w:w="2870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Справка              </w:t>
            </w:r>
            <w:r w:rsidRPr="0068310D">
              <w:rPr>
                <w:rFonts w:ascii="Times New Roman" w:hAnsi="Times New Roman" w:cs="Times New Roman"/>
              </w:rPr>
              <w:br/>
              <w:t>об инвентаризационной</w:t>
            </w:r>
            <w:r w:rsidRPr="0068310D">
              <w:rPr>
                <w:rFonts w:ascii="Times New Roman" w:hAnsi="Times New Roman" w:cs="Times New Roman"/>
              </w:rPr>
              <w:br/>
              <w:t xml:space="preserve">стоимости жилых и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нежилых объектов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недвижимого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имущества,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находящихся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собственности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заявителя и (или)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членов его семьи     </w:t>
            </w:r>
          </w:p>
        </w:tc>
        <w:tc>
          <w:tcPr>
            <w:tcW w:w="3191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>Подлинники либо</w:t>
            </w:r>
            <w:r w:rsidRPr="0068310D">
              <w:rPr>
                <w:rFonts w:ascii="Times New Roman" w:hAnsi="Times New Roman" w:cs="Times New Roman"/>
              </w:rPr>
              <w:br/>
              <w:t xml:space="preserve">нотариально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заверенные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копии          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4. Справки о кадастровой стоимости земельных участков, находящихся в собственности граждан            </w:t>
            </w:r>
          </w:p>
        </w:tc>
        <w:tc>
          <w:tcPr>
            <w:tcW w:w="2870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Справки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 кадастровой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стоимости земельных  </w:t>
            </w:r>
            <w:r w:rsidRPr="0068310D">
              <w:rPr>
                <w:rFonts w:ascii="Times New Roman" w:hAnsi="Times New Roman" w:cs="Times New Roman"/>
              </w:rPr>
              <w:br/>
              <w:t>участков, находящихся</w:t>
            </w:r>
            <w:r w:rsidRPr="0068310D">
              <w:rPr>
                <w:rFonts w:ascii="Times New Roman" w:hAnsi="Times New Roman" w:cs="Times New Roman"/>
              </w:rPr>
              <w:br/>
              <w:t xml:space="preserve">в собственности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граждан              </w:t>
            </w:r>
          </w:p>
        </w:tc>
        <w:tc>
          <w:tcPr>
            <w:tcW w:w="3191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>Подлинники либо</w:t>
            </w:r>
            <w:r w:rsidRPr="0068310D">
              <w:rPr>
                <w:rFonts w:ascii="Times New Roman" w:hAnsi="Times New Roman" w:cs="Times New Roman"/>
              </w:rPr>
              <w:br/>
              <w:t xml:space="preserve">нотариально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заверенные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копии          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>5. Справка из органов Министерства внутренних дел Российской Федерации</w:t>
            </w:r>
            <w:r w:rsidRPr="0068310D">
              <w:rPr>
                <w:rFonts w:ascii="Times New Roman" w:hAnsi="Times New Roman" w:cs="Times New Roman"/>
              </w:rPr>
              <w:br/>
              <w:t xml:space="preserve">о наличии транспортного средства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собственности граждан            </w:t>
            </w:r>
          </w:p>
        </w:tc>
        <w:tc>
          <w:tcPr>
            <w:tcW w:w="2870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Справка из органов   </w:t>
            </w:r>
            <w:r w:rsidRPr="0068310D">
              <w:rPr>
                <w:rFonts w:ascii="Times New Roman" w:hAnsi="Times New Roman" w:cs="Times New Roman"/>
              </w:rPr>
              <w:br/>
              <w:t>Министерства</w:t>
            </w:r>
            <w:r w:rsidRPr="0068310D">
              <w:rPr>
                <w:rFonts w:ascii="Times New Roman" w:hAnsi="Times New Roman" w:cs="Times New Roman"/>
              </w:rPr>
              <w:br/>
              <w:t xml:space="preserve">внутренних дел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Российской Федерации </w:t>
            </w:r>
            <w:r w:rsidRPr="0068310D">
              <w:rPr>
                <w:rFonts w:ascii="Times New Roman" w:hAnsi="Times New Roman" w:cs="Times New Roman"/>
              </w:rPr>
              <w:br/>
              <w:t xml:space="preserve">о наличии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транспортного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средства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собственности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граждан              </w:t>
            </w:r>
          </w:p>
        </w:tc>
        <w:tc>
          <w:tcPr>
            <w:tcW w:w="3191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Подлинник либо </w:t>
            </w:r>
            <w:r w:rsidRPr="0068310D">
              <w:rPr>
                <w:rFonts w:ascii="Times New Roman" w:hAnsi="Times New Roman" w:cs="Times New Roman"/>
              </w:rPr>
              <w:br/>
              <w:t xml:space="preserve">нотариально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заверенная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копия          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6. Налоговые декларации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 налогам на доходы физических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лиц, единому налогу на вмененный доход, налогу, взимаемому в связи с применением упрощенной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системы налогообложения, единому сельскохозяйственному налогу, за последние три года,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предшествующие 1 января года,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котором подано заявление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 принятии на учет                 </w:t>
            </w:r>
          </w:p>
        </w:tc>
        <w:tc>
          <w:tcPr>
            <w:tcW w:w="2870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Налоговые декларации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 налогам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доходы физических </w:t>
            </w:r>
            <w:r w:rsidRPr="0068310D">
              <w:rPr>
                <w:rFonts w:ascii="Times New Roman" w:hAnsi="Times New Roman" w:cs="Times New Roman"/>
              </w:rPr>
              <w:br/>
              <w:t xml:space="preserve">лиц, единому налогу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вмененный доход,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налогу, взимаемому   </w:t>
            </w:r>
            <w:r w:rsidRPr="0068310D">
              <w:rPr>
                <w:rFonts w:ascii="Times New Roman" w:hAnsi="Times New Roman" w:cs="Times New Roman"/>
              </w:rPr>
              <w:br/>
              <w:t>в связи с применением</w:t>
            </w:r>
            <w:r w:rsidRPr="0068310D">
              <w:rPr>
                <w:rFonts w:ascii="Times New Roman" w:hAnsi="Times New Roman" w:cs="Times New Roman"/>
              </w:rPr>
              <w:br/>
              <w:t xml:space="preserve">упрощенной системы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налогообложения,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единому              </w:t>
            </w:r>
            <w:r w:rsidRPr="0068310D">
              <w:rPr>
                <w:rFonts w:ascii="Times New Roman" w:hAnsi="Times New Roman" w:cs="Times New Roman"/>
              </w:rPr>
              <w:br/>
              <w:t>сельскохозяйственному</w:t>
            </w:r>
            <w:r w:rsidRPr="0068310D">
              <w:rPr>
                <w:rFonts w:ascii="Times New Roman" w:hAnsi="Times New Roman" w:cs="Times New Roman"/>
              </w:rPr>
              <w:br/>
              <w:t xml:space="preserve">налогу               </w:t>
            </w:r>
          </w:p>
        </w:tc>
        <w:tc>
          <w:tcPr>
            <w:tcW w:w="3191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Копии          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7. Документы, удостоверяющие право применения индивидуальным предпринимателем упрощенной системы налогообложения на основе патента, за последние три года, предшествующие 1 января года,  в котором подано заявление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 принятии на учет                 </w:t>
            </w:r>
          </w:p>
        </w:tc>
        <w:tc>
          <w:tcPr>
            <w:tcW w:w="2870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Документы,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удостоверяющие право </w:t>
            </w:r>
            <w:r w:rsidRPr="0068310D">
              <w:rPr>
                <w:rFonts w:ascii="Times New Roman" w:hAnsi="Times New Roman" w:cs="Times New Roman"/>
              </w:rPr>
              <w:br/>
              <w:t xml:space="preserve">применения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индивидуальным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предпринимателем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упрощенной системы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налогообложения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основе патента    </w:t>
            </w:r>
          </w:p>
        </w:tc>
        <w:tc>
          <w:tcPr>
            <w:tcW w:w="3191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Копии          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8. Справка о доходах, полученных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виде пенсии по государственному пенсионному обеспечению и (или)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трудовой пенсии, за последние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три года, предшествующие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1 января года, в котором подано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заявление о принятии на учет       </w:t>
            </w:r>
          </w:p>
        </w:tc>
        <w:tc>
          <w:tcPr>
            <w:tcW w:w="2870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Справка о доходах,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полученных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виде пенсии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 государственному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пенсионному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обеспечению и (или)  </w:t>
            </w:r>
            <w:r w:rsidRPr="0068310D">
              <w:rPr>
                <w:rFonts w:ascii="Times New Roman" w:hAnsi="Times New Roman" w:cs="Times New Roman"/>
              </w:rPr>
              <w:br/>
              <w:t xml:space="preserve">трудовой пенсии      </w:t>
            </w:r>
          </w:p>
        </w:tc>
        <w:tc>
          <w:tcPr>
            <w:tcW w:w="3191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Копия          </w:t>
            </w:r>
            <w:r w:rsidRPr="0068310D">
              <w:rPr>
                <w:rFonts w:ascii="Times New Roman" w:hAnsi="Times New Roman" w:cs="Times New Roman"/>
              </w:rPr>
              <w:br/>
              <w:t>с предъявлением</w:t>
            </w:r>
            <w:r w:rsidRPr="0068310D">
              <w:rPr>
                <w:rFonts w:ascii="Times New Roman" w:hAnsi="Times New Roman" w:cs="Times New Roman"/>
              </w:rPr>
              <w:br/>
              <w:t xml:space="preserve">подлинника или </w:t>
            </w:r>
            <w:r w:rsidRPr="0068310D">
              <w:rPr>
                <w:rFonts w:ascii="Times New Roman" w:hAnsi="Times New Roman" w:cs="Times New Roman"/>
              </w:rPr>
              <w:br/>
              <w:t xml:space="preserve">нотариально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заверенная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копия          </w:t>
            </w:r>
          </w:p>
        </w:tc>
      </w:tr>
      <w:tr w:rsidR="00A83947" w:rsidRPr="0068310D" w:rsidTr="0068310D">
        <w:tc>
          <w:tcPr>
            <w:tcW w:w="3510" w:type="dxa"/>
          </w:tcPr>
          <w:p w:rsidR="00A83947" w:rsidRPr="0068310D" w:rsidRDefault="00A83947" w:rsidP="0068310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9. Справка о ежемесячном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пожизненном содержании,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выплачиваемом пребывающему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отставке судье, за последние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три года, предшествующие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1 января года, в котором подано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заявление о принятии на учет       </w:t>
            </w:r>
          </w:p>
        </w:tc>
        <w:tc>
          <w:tcPr>
            <w:tcW w:w="2870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>Справка о ежемесячном</w:t>
            </w:r>
            <w:r w:rsidRPr="0068310D">
              <w:rPr>
                <w:rFonts w:ascii="Times New Roman" w:hAnsi="Times New Roman" w:cs="Times New Roman"/>
              </w:rPr>
              <w:br/>
              <w:t xml:space="preserve">пожизненном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содержании,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выплачиваемом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пребывающему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отставке судье     </w:t>
            </w:r>
          </w:p>
        </w:tc>
        <w:tc>
          <w:tcPr>
            <w:tcW w:w="3191" w:type="dxa"/>
          </w:tcPr>
          <w:p w:rsidR="00A83947" w:rsidRPr="0068310D" w:rsidRDefault="00A83947" w:rsidP="009D0BB6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Копия          </w:t>
            </w:r>
            <w:r w:rsidRPr="0068310D">
              <w:rPr>
                <w:rFonts w:ascii="Times New Roman" w:hAnsi="Times New Roman" w:cs="Times New Roman"/>
              </w:rPr>
              <w:br/>
              <w:t>с предъявлением</w:t>
            </w:r>
            <w:r w:rsidRPr="0068310D">
              <w:rPr>
                <w:rFonts w:ascii="Times New Roman" w:hAnsi="Times New Roman" w:cs="Times New Roman"/>
              </w:rPr>
              <w:br/>
              <w:t xml:space="preserve">подлинника или </w:t>
            </w:r>
            <w:r w:rsidRPr="0068310D">
              <w:rPr>
                <w:rFonts w:ascii="Times New Roman" w:hAnsi="Times New Roman" w:cs="Times New Roman"/>
              </w:rPr>
              <w:br/>
              <w:t xml:space="preserve">нотариально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заверенная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копия          </w:t>
            </w:r>
          </w:p>
        </w:tc>
      </w:tr>
    </w:tbl>
    <w:p w:rsidR="00A83947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3947" w:rsidRPr="00380267" w:rsidRDefault="00A83947" w:rsidP="00C5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380267">
        <w:rPr>
          <w:rFonts w:ascii="Times New Roman" w:hAnsi="Times New Roman"/>
          <w:sz w:val="28"/>
          <w:szCs w:val="28"/>
        </w:rPr>
        <w:t>В процессе предоставления муниципальной услуги запрещается требовать от заявителя:</w:t>
      </w:r>
    </w:p>
    <w:p w:rsidR="00A83947" w:rsidRPr="00380267" w:rsidRDefault="00A83947" w:rsidP="00C5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8026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83947" w:rsidRPr="00380267" w:rsidRDefault="00A83947" w:rsidP="00C508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026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актами, за исключением документов, включенных в определенный </w:t>
      </w:r>
      <w:hyperlink r:id="rId15" w:history="1">
        <w:r w:rsidRPr="00380267">
          <w:rPr>
            <w:rFonts w:ascii="Times New Roman" w:hAnsi="Times New Roman"/>
            <w:color w:val="0000FF"/>
            <w:sz w:val="28"/>
            <w:szCs w:val="28"/>
          </w:rPr>
          <w:t>частью 6 статьи 7</w:t>
        </w:r>
      </w:hyperlink>
      <w:r w:rsidRPr="00380267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A83947" w:rsidRPr="008A2524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2.8. </w:t>
      </w:r>
      <w:hyperlink w:anchor="Par265" w:history="1">
        <w:r w:rsidRPr="00051E51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8A2524">
        <w:rPr>
          <w:rFonts w:ascii="Times New Roman" w:hAnsi="Times New Roman"/>
          <w:sz w:val="28"/>
          <w:szCs w:val="28"/>
        </w:rPr>
        <w:t xml:space="preserve"> об организациях, учреждениях, выдающих документы, необходимые для обращения гражданина при предоставлении муниципальной услуг, приведены в Приложении N 3.</w:t>
      </w:r>
    </w:p>
    <w:p w:rsidR="00A83947" w:rsidRPr="00380267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.</w:t>
      </w:r>
      <w:r w:rsidRPr="00380267">
        <w:rPr>
          <w:rFonts w:ascii="Times New Roman" w:hAnsi="Times New Roman"/>
          <w:sz w:val="28"/>
          <w:szCs w:val="28"/>
        </w:rPr>
        <w:t>Основаниями для отказа в принятии документов являются:</w:t>
      </w:r>
    </w:p>
    <w:p w:rsidR="00A83947" w:rsidRPr="00380267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80267">
        <w:rPr>
          <w:rFonts w:ascii="Times New Roman" w:hAnsi="Times New Roman"/>
          <w:sz w:val="28"/>
          <w:szCs w:val="28"/>
        </w:rPr>
        <w:t>представление нечитаемых документов, документов с приписками, подчистками, помарками;</w:t>
      </w:r>
    </w:p>
    <w:p w:rsidR="00A83947" w:rsidRPr="00380267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0267">
        <w:rPr>
          <w:rFonts w:ascii="Times New Roman" w:hAnsi="Times New Roman"/>
          <w:sz w:val="28"/>
          <w:szCs w:val="28"/>
        </w:rPr>
        <w:t>представление документов лицом, неуполномоченным в установленном порядке на подачу документов (при подаче документов для получения муниципальной услуги на другое лицо);</w:t>
      </w:r>
    </w:p>
    <w:p w:rsidR="00A83947" w:rsidRPr="00380267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80267">
        <w:rPr>
          <w:rFonts w:ascii="Times New Roman" w:hAnsi="Times New Roman"/>
          <w:sz w:val="28"/>
          <w:szCs w:val="28"/>
        </w:rPr>
        <w:t>отсутствие в письменном обращении указаний на фамилию, имя, отчество (при наличии последнего) заявителя, направившего обращение, и почтовый адрес, по которому должен быть направлен ответ (с указанием индекса).</w:t>
      </w:r>
    </w:p>
    <w:p w:rsidR="00A83947" w:rsidRPr="008A2524" w:rsidRDefault="00A83947" w:rsidP="0019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8A2524">
        <w:rPr>
          <w:rFonts w:ascii="Times New Roman" w:hAnsi="Times New Roman"/>
          <w:sz w:val="28"/>
          <w:szCs w:val="28"/>
        </w:rPr>
        <w:t>. Основаниями для отказа в предоставлении муниципальной услуги являются:</w:t>
      </w:r>
    </w:p>
    <w:p w:rsidR="00A83947" w:rsidRPr="008A2524" w:rsidRDefault="00A83947" w:rsidP="0019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8A2524">
        <w:rPr>
          <w:rFonts w:ascii="Times New Roman" w:hAnsi="Times New Roman"/>
          <w:sz w:val="28"/>
          <w:szCs w:val="28"/>
        </w:rPr>
        <w:t>непредставление заявителем документов, предусмотренных подразделом</w:t>
      </w:r>
      <w:r>
        <w:rPr>
          <w:rFonts w:ascii="Times New Roman" w:hAnsi="Times New Roman"/>
          <w:sz w:val="28"/>
          <w:szCs w:val="28"/>
        </w:rPr>
        <w:t xml:space="preserve"> 2.5</w:t>
      </w:r>
      <w:r w:rsidRPr="008A2524">
        <w:rPr>
          <w:rFonts w:ascii="Times New Roman" w:hAnsi="Times New Roman"/>
          <w:sz w:val="28"/>
          <w:szCs w:val="28"/>
        </w:rPr>
        <w:t>. раздела 2 настоящего Регламента;</w:t>
      </w:r>
    </w:p>
    <w:p w:rsidR="00A83947" w:rsidRPr="008A2524" w:rsidRDefault="00A83947" w:rsidP="0019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A2524">
        <w:rPr>
          <w:rFonts w:ascii="Times New Roman" w:hAnsi="Times New Roman"/>
          <w:sz w:val="28"/>
          <w:szCs w:val="28"/>
        </w:rPr>
        <w:t>представление документов, не подтверждающих право заявителя и членов его семьи состоять на учете;</w:t>
      </w:r>
    </w:p>
    <w:p w:rsidR="00A83947" w:rsidRDefault="00A83947" w:rsidP="0019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A2524">
        <w:rPr>
          <w:rFonts w:ascii="Times New Roman" w:hAnsi="Times New Roman"/>
          <w:sz w:val="28"/>
          <w:szCs w:val="28"/>
        </w:rPr>
        <w:t xml:space="preserve">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</w:t>
      </w:r>
      <w:r>
        <w:rPr>
          <w:rFonts w:ascii="Times New Roman" w:hAnsi="Times New Roman"/>
          <w:sz w:val="28"/>
          <w:szCs w:val="28"/>
        </w:rPr>
        <w:t>нуждающимися в жилых помещениях;</w:t>
      </w:r>
    </w:p>
    <w:p w:rsidR="00A83947" w:rsidRPr="00380267" w:rsidRDefault="00A83947" w:rsidP="0019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80267">
        <w:rPr>
          <w:rFonts w:ascii="Times New Roman" w:hAnsi="Times New Roman"/>
          <w:sz w:val="28"/>
          <w:szCs w:val="28"/>
        </w:rPr>
        <w:t>если у заявителя отсутствует гражданство Российской Федерации или отсутствует соответствующий международный договор о правовом статусе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83947" w:rsidRDefault="00A83947" w:rsidP="0019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После устранения оснований для отказа в предоставлении муниципальной услуги, заявитель вправе обратиться повторно с заявлением и документами для получения муниципальной услуги.</w:t>
      </w:r>
    </w:p>
    <w:p w:rsidR="00A83947" w:rsidRPr="00380267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0267">
        <w:rPr>
          <w:rFonts w:ascii="Times New Roman" w:hAnsi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представлен в таблице 3</w:t>
      </w:r>
      <w:r w:rsidRPr="00380267">
        <w:rPr>
          <w:rFonts w:ascii="Times New Roman" w:hAnsi="Times New Roman"/>
          <w:sz w:val="28"/>
          <w:szCs w:val="28"/>
        </w:rPr>
        <w:t>.</w:t>
      </w:r>
    </w:p>
    <w:p w:rsidR="00A83947" w:rsidRPr="00380267" w:rsidRDefault="00A83947" w:rsidP="005A1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Pr="005A167C" w:rsidRDefault="00A83947" w:rsidP="005A16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Таблица № 3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A83947" w:rsidRPr="0068310D" w:rsidTr="00F2755E">
        <w:trPr>
          <w:trHeight w:val="40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    Наименование услуги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    Порядок, размер и основания взимания    </w:t>
            </w:r>
            <w:r w:rsidRPr="0068310D">
              <w:rPr>
                <w:rFonts w:ascii="Times New Roman" w:hAnsi="Times New Roman" w:cs="Times New Roman"/>
              </w:rPr>
              <w:br/>
              <w:t xml:space="preserve">              платы за услугу               </w:t>
            </w:r>
          </w:p>
        </w:tc>
      </w:tr>
      <w:tr w:rsidR="00A83947" w:rsidRPr="0068310D" w:rsidTr="00F2755E">
        <w:trPr>
          <w:trHeight w:val="20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5A16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Выдача документов,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содержащих сведения о месте </w:t>
            </w:r>
            <w:r w:rsidRPr="0068310D">
              <w:rPr>
                <w:rFonts w:ascii="Times New Roman" w:hAnsi="Times New Roman" w:cs="Times New Roman"/>
              </w:rPr>
              <w:br/>
              <w:t xml:space="preserve">жительства заявителя и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совместно проживающих с ним </w:t>
            </w:r>
            <w:r w:rsidRPr="0068310D">
              <w:rPr>
                <w:rFonts w:ascii="Times New Roman" w:hAnsi="Times New Roman" w:cs="Times New Roman"/>
              </w:rPr>
              <w:br/>
              <w:t xml:space="preserve">лицах, а также документов,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подтверждающих каждое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предыдущее место жительства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заявителя (для граждан,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изменивших место жительство </w:t>
            </w:r>
            <w:r w:rsidRPr="0068310D">
              <w:rPr>
                <w:rFonts w:ascii="Times New Roman" w:hAnsi="Times New Roman" w:cs="Times New Roman"/>
              </w:rPr>
              <w:br/>
              <w:t xml:space="preserve">за последние пять лет)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Услуга предоставляется бесплатно            </w:t>
            </w:r>
          </w:p>
        </w:tc>
      </w:tr>
      <w:tr w:rsidR="00A83947" w:rsidRPr="0068310D" w:rsidTr="00F2755E">
        <w:trPr>
          <w:trHeight w:val="2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Подготовка  кадастрового паспорта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Услуга предоставляется платно. Размер и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порядок взимания платы за оформление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документа установлен </w:t>
            </w:r>
            <w:hyperlink r:id="rId16" w:history="1">
              <w:r w:rsidRPr="0068310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68310D">
              <w:rPr>
                <w:rFonts w:ascii="Times New Roman" w:hAnsi="Times New Roman" w:cs="Times New Roman"/>
              </w:rPr>
              <w:br/>
              <w:t xml:space="preserve">Правительства Российской Федерации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от 13.10.1997 N 1301 "О государственном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учете жилищного фонда         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Российской Федерации" и </w:t>
            </w:r>
            <w:hyperlink r:id="rId17" w:history="1">
              <w:r w:rsidRPr="0068310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68310D">
              <w:rPr>
                <w:rFonts w:ascii="Times New Roman" w:hAnsi="Times New Roman" w:cs="Times New Roman"/>
              </w:rPr>
              <w:br/>
              <w:t xml:space="preserve">Правительства Российской Федерации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от 04.12.2000 N 921 "О государственном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техническом учете и технической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инвентаризации в Российской Федерации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объектов капитального строительства"        </w:t>
            </w:r>
          </w:p>
        </w:tc>
      </w:tr>
      <w:tr w:rsidR="00A83947" w:rsidRPr="0068310D" w:rsidTr="00F2755E">
        <w:trPr>
          <w:trHeight w:val="24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5A167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Подготовка справок,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подтверждающих наличие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(отсутствие) права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собственности на недвижимое </w:t>
            </w:r>
            <w:r w:rsidRPr="0068310D">
              <w:rPr>
                <w:rFonts w:ascii="Times New Roman" w:hAnsi="Times New Roman" w:cs="Times New Roman"/>
              </w:rPr>
              <w:br/>
              <w:t xml:space="preserve">имущество и членов его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семьи (при отсутствии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сведений в Едином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государственном реестре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прав на недвижимое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имущество и сделок с ним)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Услуга предоставляется платно. Размер и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порядок взимания платы за оформление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документа установлен </w:t>
            </w:r>
            <w:hyperlink r:id="rId18" w:history="1">
              <w:r w:rsidRPr="0068310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68310D">
              <w:rPr>
                <w:rFonts w:ascii="Times New Roman" w:hAnsi="Times New Roman" w:cs="Times New Roman"/>
              </w:rPr>
              <w:br/>
              <w:t xml:space="preserve">Правительства Российской Федерации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от 13.10.1997 N 1301 "О государственном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учете жилищного фонда         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в Российской Федерации" и </w:t>
            </w:r>
            <w:hyperlink r:id="rId19" w:history="1">
              <w:r w:rsidRPr="0068310D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68310D">
              <w:rPr>
                <w:rFonts w:ascii="Times New Roman" w:hAnsi="Times New Roman" w:cs="Times New Roman"/>
              </w:rPr>
              <w:br/>
              <w:t xml:space="preserve">Правительства Российской Федерации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от 04.12.2000 N 921 "О государственном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техническом учете и технической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инвентаризации в Российской Федерации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объектов капитального строительства"        </w:t>
            </w:r>
          </w:p>
        </w:tc>
      </w:tr>
      <w:tr w:rsidR="00A83947" w:rsidRPr="0068310D" w:rsidTr="00F2755E">
        <w:trPr>
          <w:trHeight w:val="160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 xml:space="preserve">Подготовка отчета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 рыночной стоимости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движимого имущества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F2755E">
            <w:pPr>
              <w:pStyle w:val="ConsPlusCell"/>
              <w:rPr>
                <w:rFonts w:ascii="Times New Roman" w:hAnsi="Times New Roman" w:cs="Times New Roman"/>
              </w:rPr>
            </w:pPr>
            <w:r w:rsidRPr="0068310D">
              <w:rPr>
                <w:rFonts w:ascii="Times New Roman" w:hAnsi="Times New Roman" w:cs="Times New Roman"/>
              </w:rPr>
              <w:t>Услуга выполняется за счет средств заявителя</w:t>
            </w:r>
            <w:r w:rsidRPr="0068310D">
              <w:rPr>
                <w:rFonts w:ascii="Times New Roman" w:hAnsi="Times New Roman" w:cs="Times New Roman"/>
              </w:rPr>
              <w:br/>
              <w:t xml:space="preserve">организациями частной формы собственности и </w:t>
            </w:r>
            <w:r w:rsidRPr="0068310D">
              <w:rPr>
                <w:rFonts w:ascii="Times New Roman" w:hAnsi="Times New Roman" w:cs="Times New Roman"/>
              </w:rPr>
              <w:br/>
              <w:t xml:space="preserve">(или) индивидуальными предпринимателями,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имеющими выданные саморегулируемой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организацией свидетельства    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о допуске к таким видам работ,    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по установленным ими расценкам или          </w:t>
            </w:r>
            <w:r w:rsidRPr="0068310D">
              <w:rPr>
                <w:rFonts w:ascii="Times New Roman" w:hAnsi="Times New Roman" w:cs="Times New Roman"/>
              </w:rPr>
              <w:br/>
              <w:t xml:space="preserve">на договорной основе                        </w:t>
            </w:r>
          </w:p>
        </w:tc>
      </w:tr>
    </w:tbl>
    <w:p w:rsidR="00A83947" w:rsidRDefault="00A83947" w:rsidP="003802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A83947" w:rsidRPr="008A2524" w:rsidRDefault="00A83947" w:rsidP="0019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3947" w:rsidRPr="008A2524" w:rsidRDefault="00A83947" w:rsidP="00A6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8A2524">
        <w:rPr>
          <w:rFonts w:ascii="Times New Roman" w:hAnsi="Times New Roman"/>
          <w:sz w:val="28"/>
          <w:szCs w:val="28"/>
        </w:rPr>
        <w:t>. Муниципальная услуга предоставляется бесплатно.</w:t>
      </w:r>
    </w:p>
    <w:p w:rsidR="00A83947" w:rsidRDefault="00A83947" w:rsidP="00A6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8A2524">
        <w:rPr>
          <w:rFonts w:ascii="Times New Roman" w:hAnsi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</w:t>
      </w:r>
      <w:r>
        <w:rPr>
          <w:rFonts w:ascii="Times New Roman" w:hAnsi="Times New Roman"/>
          <w:sz w:val="28"/>
          <w:szCs w:val="28"/>
        </w:rPr>
        <w:t>ставляет 3</w:t>
      </w:r>
      <w:r w:rsidRPr="008A2524">
        <w:rPr>
          <w:rFonts w:ascii="Times New Roman" w:hAnsi="Times New Roman"/>
          <w:sz w:val="28"/>
          <w:szCs w:val="28"/>
        </w:rPr>
        <w:t xml:space="preserve">0 минут. </w:t>
      </w:r>
    </w:p>
    <w:p w:rsidR="00A83947" w:rsidRPr="008A2524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7BE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14</w:t>
      </w:r>
      <w:r w:rsidRPr="006A7BE7">
        <w:rPr>
          <w:rFonts w:ascii="Times New Roman" w:hAnsi="Times New Roman"/>
          <w:sz w:val="28"/>
          <w:szCs w:val="28"/>
        </w:rPr>
        <w:t>.Срок регистрации запроса заявителя о предоставлении муниципальной услуги составляет три дня.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8A2524">
        <w:rPr>
          <w:rFonts w:ascii="Times New Roman" w:hAnsi="Times New Roman"/>
          <w:sz w:val="28"/>
          <w:szCs w:val="28"/>
        </w:rPr>
        <w:t>. Требования к местам предоставления муниципальной услуги: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1) помещение отдела для исполнения муниципальной услуги должно быть оснащено компьютерной техникой, оргтехникой и офисной мебелью;</w:t>
      </w:r>
    </w:p>
    <w:p w:rsidR="00A83947" w:rsidRPr="008A2524" w:rsidRDefault="00A83947" w:rsidP="00A65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2) место для приема заявителей должно быть оборудовано столом, стульями для возможности оформления документов;</w:t>
      </w:r>
    </w:p>
    <w:p w:rsidR="00A83947" w:rsidRPr="008A2524" w:rsidRDefault="00A83947" w:rsidP="003869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3) 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A83947" w:rsidRPr="00CE5175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5175">
        <w:rPr>
          <w:rFonts w:ascii="Times New Roman" w:hAnsi="Times New Roman"/>
          <w:sz w:val="28"/>
          <w:szCs w:val="28"/>
        </w:rPr>
        <w:t>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FA6E93">
        <w:rPr>
          <w:rFonts w:ascii="Times New Roman" w:hAnsi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количество обращений за получением муниципальной услуги;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 xml:space="preserve">количество получателей муниципальной услуги; 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максимальное количество документов, необходимых для оказания одной муниципальной услуги;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максимальное количество межведомственных запросов для обеспечения получения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максимальное количество документов, самостоятельно предоставляемых заявителем для получения муниципальной услуги;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максимальное время ожидания от момента обращения за муниципальной услугой до фактического начала оказания муниципальной услуги;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 xml:space="preserve"> наличие информационной системы, автоматизирующей процесс оказания муниципальной услуги;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размещение информации о порядке оказания муниципальной услуги в сети Интернет;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возможность получения консультации должностного лица по вопросам предоставления муниципальной услуги: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по телефону;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через сеть Интернет;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по электронной почте;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при устном обращении;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при письменном обращении;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доля заявителей, удовлетворенных качеством предоставления муниципальной услуги, от общего числа опрошенных заявителей;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доля заявителей, удовлетворенных результатом предоставления муниципальной услуги, от общего числа опрошенных заявителей;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количество обоснованных жалоб на нарушение регламента предоставления муниципальной услуги;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доля обоснованных жалоб от общего количества обращений за получением муниципальной услуги;</w:t>
      </w:r>
    </w:p>
    <w:p w:rsidR="00A83947" w:rsidRPr="00FA6E93" w:rsidRDefault="00A83947" w:rsidP="00CE51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E93">
        <w:rPr>
          <w:rFonts w:ascii="Times New Roman" w:hAnsi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A83947" w:rsidRPr="00FA6E93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Pr="008A2524" w:rsidRDefault="00A83947" w:rsidP="00E24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  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последовательность следующих административных процедур: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1) прием заявлений и документов от заявителей о принятии на учет;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2) регистрация заявлений;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3) анализ сведений о наличии (отсутствии) оснований для принятия граждан на учет;</w:t>
      </w:r>
    </w:p>
    <w:p w:rsidR="00A83947" w:rsidRPr="008A2524" w:rsidRDefault="00A83947" w:rsidP="007735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4) расчет обеспеченности заявителя площадью жилого помещения и имущественного положения (в случае принятия на учет заявителя как малоимущего;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5) подготовка информации и предложений для рассмотрения на заседании жилищной комиссии при администрации Нижнесергинского городского поселения (далее - Комиссия);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6) принятие решения Комиссией о принятии на учет, отказе в принятии на учет;</w:t>
      </w:r>
    </w:p>
    <w:p w:rsidR="00A83947" w:rsidRPr="008A2524" w:rsidRDefault="00A83947" w:rsidP="009D23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7) подготовка постановления Главы Нижнесергинского городского поселения о предоставлении муниципальной услуги;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8) уведомление гражданина о принятом решении.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689" w:history="1">
        <w:r w:rsidRPr="00051E51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8A2524">
        <w:rPr>
          <w:rFonts w:ascii="Times New Roman" w:hAnsi="Times New Roman"/>
          <w:sz w:val="28"/>
          <w:szCs w:val="28"/>
        </w:rPr>
        <w:t xml:space="preserve"> предоставления муниципальной усл</w:t>
      </w:r>
      <w:r>
        <w:rPr>
          <w:rFonts w:ascii="Times New Roman" w:hAnsi="Times New Roman"/>
          <w:sz w:val="28"/>
          <w:szCs w:val="28"/>
        </w:rPr>
        <w:t>уги приведена в Приложении №</w:t>
      </w:r>
      <w:r w:rsidRPr="008A2524">
        <w:rPr>
          <w:rFonts w:ascii="Times New Roman" w:hAnsi="Times New Roman"/>
          <w:sz w:val="28"/>
          <w:szCs w:val="28"/>
        </w:rPr>
        <w:t xml:space="preserve"> 4 к настоящему Регламенту.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3.2. Специалист отдела осуществляет следующие административные действия:</w:t>
      </w:r>
    </w:p>
    <w:p w:rsidR="00A83947" w:rsidRPr="008A2524" w:rsidRDefault="00A83947" w:rsidP="002C4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1) в установленный день осуществляет прием от заявителей запроса и документов, указанных в </w:t>
      </w:r>
      <w:hyperlink w:anchor="Par206" w:history="1">
        <w:r w:rsidRPr="00051E51">
          <w:rPr>
            <w:rFonts w:ascii="Times New Roman" w:hAnsi="Times New Roman"/>
            <w:sz w:val="28"/>
            <w:szCs w:val="28"/>
          </w:rPr>
          <w:t>подразделе 2</w:t>
        </w:r>
      </w:hyperlink>
      <w:r>
        <w:rPr>
          <w:rFonts w:ascii="Times New Roman" w:hAnsi="Times New Roman"/>
          <w:sz w:val="28"/>
          <w:szCs w:val="28"/>
        </w:rPr>
        <w:t>.5</w:t>
      </w:r>
      <w:r w:rsidRPr="00051E51">
        <w:rPr>
          <w:rFonts w:ascii="Times New Roman" w:hAnsi="Times New Roman"/>
          <w:sz w:val="28"/>
          <w:szCs w:val="28"/>
        </w:rPr>
        <w:t xml:space="preserve">. раздела 2 </w:t>
      </w:r>
      <w:r w:rsidRPr="008A2524">
        <w:rPr>
          <w:rFonts w:ascii="Times New Roman" w:hAnsi="Times New Roman"/>
          <w:sz w:val="28"/>
          <w:szCs w:val="28"/>
        </w:rPr>
        <w:t>настоящего Регламента;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2) регистрирует запрос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</w:t>
      </w:r>
      <w:r>
        <w:rPr>
          <w:rFonts w:ascii="Times New Roman" w:hAnsi="Times New Roman"/>
          <w:sz w:val="28"/>
          <w:szCs w:val="28"/>
        </w:rPr>
        <w:t>ексту - журнал) - в течение трех</w:t>
      </w:r>
      <w:r w:rsidRPr="008A2524">
        <w:rPr>
          <w:rFonts w:ascii="Times New Roman" w:hAnsi="Times New Roman"/>
          <w:sz w:val="28"/>
          <w:szCs w:val="28"/>
        </w:rPr>
        <w:t xml:space="preserve"> рабочих дней со дня принятия запроса;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3) проводит проверку запроса и прилагаемых к нему документов на соответствие требованиям действующего з</w:t>
      </w:r>
      <w:r>
        <w:rPr>
          <w:rFonts w:ascii="Times New Roman" w:hAnsi="Times New Roman"/>
          <w:sz w:val="28"/>
          <w:szCs w:val="28"/>
        </w:rPr>
        <w:t>аконодательства и подразделу 2.5</w:t>
      </w:r>
      <w:r w:rsidRPr="008A2524">
        <w:rPr>
          <w:rFonts w:ascii="Times New Roman" w:hAnsi="Times New Roman"/>
          <w:sz w:val="28"/>
          <w:szCs w:val="28"/>
        </w:rPr>
        <w:t>. раздела 2 настоящего Регламента - 2 рабочих дня;</w:t>
      </w:r>
    </w:p>
    <w:p w:rsidR="00A83947" w:rsidRPr="008A2524" w:rsidRDefault="00A83947" w:rsidP="006E2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4) направляет запросы о полноте и достоверности представленных гражданином сведений 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 - 5 рабочих дней;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</w:rPr>
        <w:t>направляет межведомственные</w:t>
      </w:r>
      <w:r w:rsidRPr="008A2524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</w:t>
      </w:r>
      <w:r w:rsidRPr="008A2524">
        <w:rPr>
          <w:rFonts w:ascii="Times New Roman" w:hAnsi="Times New Roman"/>
          <w:sz w:val="28"/>
          <w:szCs w:val="28"/>
        </w:rPr>
        <w:t xml:space="preserve"> о представле</w:t>
      </w:r>
      <w:r>
        <w:rPr>
          <w:rFonts w:ascii="Times New Roman" w:hAnsi="Times New Roman"/>
          <w:sz w:val="28"/>
          <w:szCs w:val="28"/>
        </w:rPr>
        <w:t xml:space="preserve">нии документов, указанных в таблице № 2 </w:t>
      </w:r>
      <w:r w:rsidRPr="008A2524">
        <w:rPr>
          <w:rFonts w:ascii="Times New Roman" w:hAnsi="Times New Roman"/>
          <w:sz w:val="28"/>
          <w:szCs w:val="28"/>
        </w:rPr>
        <w:t>подраздела 2.6. настоящего Регламента, необходимых для предоставления муниципальной услуги, в рамках межведомственного информационного взаимодействия - 5 рабочих дней;</w:t>
      </w:r>
    </w:p>
    <w:p w:rsidR="00A83947" w:rsidRPr="008A2524" w:rsidRDefault="00A83947" w:rsidP="006E20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срок подготовки и направления ответа на межведомственный запрос о представлении документа для предоставления муниципальной услуги с использованием межведомственного информационного взаимодействия составляет пять рабочих дней со дня поступления межведомственного запроса;</w:t>
      </w:r>
    </w:p>
    <w:p w:rsidR="00A83947" w:rsidRPr="008A2524" w:rsidRDefault="00A83947" w:rsidP="001E2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6) проверяет, совершались ли намеренно гражданами, подавшими запрос, и (или) совместно проживающими с ними членами семьи в течение пяти лет, предшествующих дню подачи запроса, действия, которые привели к ухудшению их жилищных условий - 10 рабочих дней;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7)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 - 1 рабочий день;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8) проверяет наличие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осуществляет расчеты, необходимые для признания граждан малоимущими в целях предоставления им по договорам социального найма жилых помещений муниципального жилищного фонда - 2 рабочих дня с момента получения ответов на запросы;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9) оценивает на основании запроса, представленных документов и полученных сведений наличие (отсутствие) права заявителя на предоставление ему муниципальной услуги и готовит заключение о предоставлении (об отказе в предоставлении) муниципальной услуги для рассмотрения на заседании жилищной комиссии при администрации Нижнесергинского городского поселения - 1 рабочий день;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10) на основании предложений Комиссии о принятии на учет, отказа в принятии на учет, специалист отдела  готовит: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 - проект постановления Главы Нижнесергинского городского поселения о предоставлении муниципальной услуги - 1 рабочий день;</w:t>
      </w:r>
    </w:p>
    <w:p w:rsidR="00A83947" w:rsidRPr="008A2524" w:rsidRDefault="00A83947" w:rsidP="00BF3D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муниципальной услуги с обоснованиями отказа – 1 рабочий день;</w:t>
      </w:r>
    </w:p>
    <w:p w:rsidR="00A83947" w:rsidRPr="008A2524" w:rsidRDefault="00A83947" w:rsidP="00D50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11) не позднее чем через три рабочих дня со дня принятия решения о предоставлении (об отказе в предоставлении) муниципальной услуги уведомляет о принятом решении гражданина в письменной форме. Решение может быть обжаловано гражданином в судебном порядке.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Pr="008A2524" w:rsidRDefault="00A83947" w:rsidP="00E24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Раздел 4. Формы контроля за исполнением административного регламента  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по социальным и экономическим вопросам администрации Нижнесергинского городского поселения.</w:t>
      </w:r>
    </w:p>
    <w:p w:rsidR="00A83947" w:rsidRPr="008A2524" w:rsidRDefault="00A83947" w:rsidP="00D50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4.2. Формами контроля за исполнением административных процедур являются плановые и внеплановые проверки.</w:t>
      </w:r>
    </w:p>
    <w:p w:rsidR="00A83947" w:rsidRPr="008A2524" w:rsidRDefault="00A83947" w:rsidP="00D50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специалистом отдела при выполнении им административных действий.</w:t>
      </w:r>
    </w:p>
    <w:p w:rsidR="00A83947" w:rsidRPr="008A2524" w:rsidRDefault="00A83947" w:rsidP="00D50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Плановые проверки проводятся в соответствии с утвержденным Планом работы администрации Нижнесергинского городского поселения.</w:t>
      </w:r>
    </w:p>
    <w:p w:rsidR="00A83947" w:rsidRPr="008A2524" w:rsidRDefault="00A83947" w:rsidP="00D50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Внеплановые проверки проводятся по мере поступления жалоб заявителей на решения, действия (бездействие) специалиста отдела, принимаемые (осуществляемые) в ходе предоставления муниципальной услуги.</w:t>
      </w:r>
    </w:p>
    <w:p w:rsidR="00A83947" w:rsidRPr="008A2524" w:rsidRDefault="00A83947" w:rsidP="00D509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4.3. Проверки проводятся комиссией, формируемой на основании распоряжения Главы Нижнесергинского городского поселения. Результат деятельности комиссии оформляется в виде акта, в котором отмечаются выявленные недостатки и предложения по их устранению. В случае несогласия с актом плановой проверки специалиста отдела, в отношении действий (бездействия) которого проведена проверка, составляется акт разногласий.</w:t>
      </w:r>
    </w:p>
    <w:p w:rsidR="00A83947" w:rsidRPr="008A2524" w:rsidRDefault="00A83947" w:rsidP="00E246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4.4. По результатам проверки в случае выявления нарушений порядка и (или) сроков предоставления муниципальной услуги осуществляется привлечение виновного специалиста отдела к дисциплинарной ответственности в соответствии с действующим законодательством Российской Федерации и муниципальными нормативными актами.</w:t>
      </w:r>
    </w:p>
    <w:p w:rsidR="00A83947" w:rsidRPr="008A2524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3947" w:rsidRPr="008A2524" w:rsidRDefault="00A83947" w:rsidP="00E246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 xml:space="preserve"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  </w:t>
      </w:r>
    </w:p>
    <w:p w:rsidR="00A83947" w:rsidRPr="008A2524" w:rsidRDefault="00A83947" w:rsidP="00D171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83947" w:rsidRPr="008A2524" w:rsidRDefault="00A83947" w:rsidP="002434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5.1. Если заявитель считает, что решение должностных лиц администрации Нижнесергинского городского поселения и (или) действия (бездействие) специалиста отдела, осуществляющего предоставление муниципальной услуги, нарушают его права и свободы либо не соответствуют закону или иному нормативному правовому акту и нарушают его права и законные интересы, незаконно возлагают на него какие-либо обязанности, то он вправе в течение трех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5.2. Жалоба на действия (бездействие) специалиста отдела при предоставлении муниципальной услуги может быть подана Главе Нижнесергинского городского поселение или заместителю Главы администрации Нижнесергинского городского поселения по социальным и экономическим вопросам.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5.3. Жалоба на решения должностных лиц, принятые по результатам предоставления муниципальной услуги, может быть подана Главе Нижнесергинского городского поселения.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5.4. Жалоба подается в письменной форме, должна быть подписана заявителем (представителем заявителя), обратившимся с жалобой, и содержать: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наименование должности, фамилию, имя, отчество специалиста отдела, действия или бездействие которого обжалуются, либо наименование должности, фамилию, имя, отчество должностного лица администрации, решения которого обжалуются;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существо обжалуемых действий (бездействия), решений.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5.6. Заявитель имеет следующие права на получение информации и документов, необходимых для обоснования и рассмотрения жалобы: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истребовании;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5.7. Жалоба не подлежит рассмотрению по существу, если: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в жалобе не указаны фамилия заявителя (представителя заявителя), подавшего жалобу, и почтовый адрес, по которому должен быть направлен ответ;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в жалобе обжалуется судебное решение;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специалиста отдела жилищной политики и социальных программ, а также членов его семьи;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5.8. Жалоба,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3947" w:rsidRPr="008A2524" w:rsidRDefault="00A83947" w:rsidP="002434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>5.9. При обжаловании решений должностных лиц администрации,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A83947" w:rsidRPr="008A2524" w:rsidRDefault="00A83947" w:rsidP="002434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524">
        <w:rPr>
          <w:rFonts w:ascii="Times New Roman" w:hAnsi="Times New Roman" w:cs="Times New Roman"/>
          <w:sz w:val="28"/>
          <w:szCs w:val="28"/>
        </w:rPr>
        <w:t xml:space="preserve">5.10. При обжаловании действий (бездействия) должностных лиц администрации или специалиста отдела,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 </w:t>
      </w:r>
    </w:p>
    <w:p w:rsidR="00A83947" w:rsidRPr="005314C5" w:rsidRDefault="00A83947" w:rsidP="005314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A2524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cs="Calibri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Default="00A83947" w:rsidP="00051E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8"/>
          <w:szCs w:val="18"/>
        </w:rPr>
      </w:pPr>
    </w:p>
    <w:p w:rsidR="00A83947" w:rsidRPr="00584616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hyperlink w:anchor="Par238" w:history="1">
        <w:r w:rsidRPr="00584616">
          <w:rPr>
            <w:rFonts w:ascii="Times New Roman" w:hAnsi="Times New Roman"/>
            <w:sz w:val="18"/>
            <w:szCs w:val="18"/>
          </w:rPr>
          <w:t>Приложение № 1</w:t>
        </w:r>
      </w:hyperlink>
    </w:p>
    <w:p w:rsidR="00A83947" w:rsidRPr="00584616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к Административному регламенту </w:t>
      </w:r>
    </w:p>
    <w:p w:rsidR="00A83947" w:rsidRPr="00584616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>предоставления муниципальной услуги</w:t>
      </w:r>
    </w:p>
    <w:p w:rsidR="00A83947" w:rsidRPr="00584616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"Принятие граждан на учет </w:t>
      </w:r>
    </w:p>
    <w:p w:rsidR="00A83947" w:rsidRPr="00584616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>в качестве нуждающихся</w:t>
      </w:r>
    </w:p>
    <w:p w:rsidR="00A83947" w:rsidRPr="00584616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в жилых помещениях </w:t>
      </w:r>
    </w:p>
    <w:p w:rsidR="00A83947" w:rsidRPr="00584616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на территории Нижнесергинского </w: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84616">
        <w:rPr>
          <w:rFonts w:ascii="Times New Roman" w:hAnsi="Times New Roman"/>
          <w:sz w:val="18"/>
          <w:szCs w:val="18"/>
        </w:rPr>
        <w:t>городского поселения"</w: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83947" w:rsidRPr="00051E51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Федеральные, областные и местные нормативные правовые акты, в соответствие с которыми осуществляется предоставление муниципальной услуги  </w:t>
      </w:r>
    </w:p>
    <w:p w:rsidR="00A83947" w:rsidRPr="00051E51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  <w:sz w:val="28"/>
          <w:szCs w:val="28"/>
        </w:rPr>
      </w:pPr>
    </w:p>
    <w:p w:rsidR="00A83947" w:rsidRPr="00051E51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Жилищный </w:t>
      </w:r>
      <w:hyperlink r:id="rId20" w:history="1">
        <w:r w:rsidRPr="00051E51">
          <w:rPr>
            <w:rFonts w:ascii="Times New Roman" w:hAnsi="Times New Roman"/>
            <w:sz w:val="28"/>
            <w:szCs w:val="28"/>
          </w:rPr>
          <w:t>кодекс</w:t>
        </w:r>
      </w:hyperlink>
      <w:r w:rsidRPr="00051E51">
        <w:rPr>
          <w:rFonts w:ascii="Times New Roman" w:hAnsi="Times New Roman"/>
          <w:sz w:val="28"/>
          <w:szCs w:val="28"/>
        </w:rPr>
        <w:t xml:space="preserve"> Российской Федерации от 29 декабря 2004 года N 188-ФЗ;</w:t>
      </w:r>
    </w:p>
    <w:p w:rsidR="00A83947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Федеральный </w:t>
      </w:r>
      <w:hyperlink r:id="rId21" w:history="1">
        <w:r w:rsidRPr="00051E51">
          <w:rPr>
            <w:rFonts w:ascii="Times New Roman" w:hAnsi="Times New Roman"/>
            <w:sz w:val="28"/>
            <w:szCs w:val="28"/>
          </w:rPr>
          <w:t>закон</w:t>
        </w:r>
      </w:hyperlink>
      <w:r w:rsidRPr="00051E51">
        <w:rPr>
          <w:rFonts w:ascii="Times New Roman" w:hAnsi="Times New Roman"/>
          <w:sz w:val="28"/>
          <w:szCs w:val="28"/>
        </w:rPr>
        <w:t xml:space="preserve"> от 29 декабря 2004 года N 189-ФЗ "О введении в действие Жилищного кодекса Российской Федерации";</w:t>
      </w:r>
    </w:p>
    <w:p w:rsidR="00A83947" w:rsidRPr="003A5D24" w:rsidRDefault="00A83947" w:rsidP="003A5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5D24">
        <w:rPr>
          <w:rFonts w:ascii="Times New Roman" w:hAnsi="Times New Roman"/>
          <w:sz w:val="28"/>
          <w:szCs w:val="28"/>
        </w:rPr>
        <w:t xml:space="preserve">Федеральный </w:t>
      </w:r>
      <w:hyperlink r:id="rId22" w:history="1">
        <w:r w:rsidRPr="003A5D24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3A5D24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A83947" w:rsidRPr="00051E51" w:rsidRDefault="00A83947" w:rsidP="003A5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051E5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51E51">
        <w:rPr>
          <w:rFonts w:ascii="Times New Roman" w:hAnsi="Times New Roman"/>
          <w:sz w:val="28"/>
          <w:szCs w:val="28"/>
        </w:rPr>
        <w:t xml:space="preserve"> Правительства Российской Федерации от 16 июня 2006 года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A83947" w:rsidRPr="00051E51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051E5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51E51">
        <w:rPr>
          <w:rFonts w:ascii="Times New Roman" w:hAnsi="Times New Roman"/>
          <w:sz w:val="28"/>
          <w:szCs w:val="28"/>
        </w:rP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83947" w:rsidRPr="00051E51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Областной </w:t>
      </w:r>
      <w:hyperlink r:id="rId25" w:history="1">
        <w:r w:rsidRPr="00051E51">
          <w:rPr>
            <w:rFonts w:ascii="Times New Roman" w:hAnsi="Times New Roman"/>
            <w:sz w:val="28"/>
            <w:szCs w:val="28"/>
          </w:rPr>
          <w:t>закон</w:t>
        </w:r>
      </w:hyperlink>
      <w:r w:rsidRPr="00051E51">
        <w:rPr>
          <w:rFonts w:ascii="Times New Roman" w:hAnsi="Times New Roman"/>
          <w:sz w:val="28"/>
          <w:szCs w:val="28"/>
        </w:rPr>
        <w:t xml:space="preserve"> от 22 июля 2005 года N 97-ОЗ "Об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:rsidR="00A83947" w:rsidRPr="00051E51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Областной </w:t>
      </w:r>
      <w:hyperlink r:id="rId26" w:history="1">
        <w:r w:rsidRPr="00051E51">
          <w:rPr>
            <w:rFonts w:ascii="Times New Roman" w:hAnsi="Times New Roman"/>
            <w:sz w:val="28"/>
            <w:szCs w:val="28"/>
          </w:rPr>
          <w:t>закон</w:t>
        </w:r>
      </w:hyperlink>
      <w:r w:rsidRPr="00051E51">
        <w:rPr>
          <w:rFonts w:ascii="Times New Roman" w:hAnsi="Times New Roman"/>
          <w:sz w:val="28"/>
          <w:szCs w:val="28"/>
        </w:rPr>
        <w:t xml:space="preserve"> от 22 июля 2005 года N 96-ОЗ "О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области";</w:t>
      </w:r>
    </w:p>
    <w:p w:rsidR="00A83947" w:rsidRPr="00051E51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Областной закон от 20.02.2006 года № 3-ОЗ «Об учете граждан для целей предоставления жилых помещений го</w:t>
      </w:r>
      <w:r>
        <w:rPr>
          <w:rFonts w:ascii="Times New Roman" w:hAnsi="Times New Roman"/>
          <w:sz w:val="28"/>
          <w:szCs w:val="28"/>
        </w:rPr>
        <w:t>сударственного жилищного фонда С</w:t>
      </w:r>
      <w:r w:rsidRPr="00051E51">
        <w:rPr>
          <w:rFonts w:ascii="Times New Roman" w:hAnsi="Times New Roman"/>
          <w:sz w:val="28"/>
          <w:szCs w:val="28"/>
        </w:rPr>
        <w:t>вердловской области социального использования»;</w:t>
      </w:r>
    </w:p>
    <w:p w:rsidR="00A83947" w:rsidRPr="00051E51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051E5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51E51">
        <w:rPr>
          <w:rFonts w:ascii="Times New Roman" w:hAnsi="Times New Roman"/>
          <w:sz w:val="28"/>
          <w:szCs w:val="28"/>
        </w:rPr>
        <w:t xml:space="preserve"> Правительства Свердловской области от 31.10.2005 N 948-ПП "Об утверждении формы и порядка заполнения журнала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:rsidR="00A83947" w:rsidRDefault="00A83947" w:rsidP="00EA5B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051E5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51E51">
        <w:rPr>
          <w:rFonts w:ascii="Times New Roman" w:hAnsi="Times New Roman"/>
          <w:sz w:val="28"/>
          <w:szCs w:val="28"/>
        </w:rPr>
        <w:t xml:space="preserve"> Правительства Свердловской области от 31.10.2005 N 947-ПП "Об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области";</w:t>
      </w:r>
    </w:p>
    <w:p w:rsidR="00A83947" w:rsidRPr="00051E51" w:rsidRDefault="00A83947" w:rsidP="003A5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hyperlink r:id="rId29" w:history="1">
        <w:r w:rsidRPr="00051E5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51E51">
        <w:rPr>
          <w:rFonts w:ascii="Times New Roman" w:hAnsi="Times New Roman"/>
          <w:sz w:val="28"/>
          <w:szCs w:val="28"/>
        </w:rPr>
        <w:t xml:space="preserve"> Главы Нижнесергинского городского поселения от 17.03.2008 № 22 "Об утверждении положения о жилищной комиссии администрации Нижнесергинского городского п</w:t>
      </w:r>
      <w:r>
        <w:rPr>
          <w:rFonts w:ascii="Times New Roman" w:hAnsi="Times New Roman"/>
          <w:sz w:val="28"/>
          <w:szCs w:val="28"/>
        </w:rPr>
        <w:t xml:space="preserve">оселения»;                     </w:t>
      </w:r>
    </w:p>
    <w:p w:rsidR="00A83947" w:rsidRPr="00051E51" w:rsidRDefault="00A83947" w:rsidP="003A5D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Pr="00051E5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051E51">
        <w:rPr>
          <w:rFonts w:ascii="Times New Roman" w:hAnsi="Times New Roman"/>
          <w:sz w:val="28"/>
          <w:szCs w:val="28"/>
        </w:rPr>
        <w:t xml:space="preserve"> Главы Нижнесергинского городского поселения от 21.04.2009 № 66 "Об установлении нормы предоставления и учетной нормы площади жилого помещения на территории Нижнесер</w:t>
      </w:r>
      <w:r>
        <w:rPr>
          <w:rFonts w:ascii="Times New Roman" w:hAnsi="Times New Roman"/>
          <w:sz w:val="28"/>
          <w:szCs w:val="28"/>
        </w:rPr>
        <w:t>гинского городского поселения».</w:t>
      </w:r>
    </w:p>
    <w:p w:rsidR="00A83947" w:rsidRPr="00051E51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3947" w:rsidRPr="00051E51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3947" w:rsidRPr="00051E51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3947" w:rsidRPr="00051E51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3947" w:rsidRPr="00051E51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3947" w:rsidRPr="00051E51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3947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3947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3947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3947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3947" w:rsidRDefault="00A83947" w:rsidP="008C64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3947" w:rsidRDefault="00A83947" w:rsidP="008C64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3A5D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3A5D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Pr="00584616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Pr="00584616">
        <w:rPr>
          <w:rFonts w:ascii="Times New Roman" w:hAnsi="Times New Roman"/>
          <w:sz w:val="20"/>
          <w:szCs w:val="20"/>
        </w:rPr>
        <w:t xml:space="preserve"> 2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к Административному регламенту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>предоставления муниципальной услуги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"Принятие граждан на учет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>в качестве нуждающихся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в жилых помещениях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на территории Нижнесергинского </w:t>
      </w:r>
    </w:p>
    <w:p w:rsidR="00A83947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84616">
        <w:rPr>
          <w:rFonts w:ascii="Times New Roman" w:hAnsi="Times New Roman"/>
          <w:sz w:val="18"/>
          <w:szCs w:val="18"/>
        </w:rPr>
        <w:t>городского поселения"</w:t>
      </w: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Pr="004D6187" w:rsidRDefault="00A83947" w:rsidP="00B34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 xml:space="preserve">В администрацию Нижнесергинского </w:t>
      </w:r>
    </w:p>
    <w:p w:rsidR="00A83947" w:rsidRPr="004D6187" w:rsidRDefault="00A83947" w:rsidP="00B342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A83947" w:rsidRPr="00D80289" w:rsidRDefault="00A83947" w:rsidP="00BC2C51">
      <w:pPr>
        <w:pStyle w:val="ConsPlusNonformat"/>
        <w:rPr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>От гр.</w:t>
      </w:r>
      <w:r>
        <w:t xml:space="preserve"> _______________________________________</w:t>
      </w:r>
    </w:p>
    <w:p w:rsidR="00A83947" w:rsidRPr="00D80289" w:rsidRDefault="00A83947" w:rsidP="00BC2C51">
      <w:pPr>
        <w:pStyle w:val="ConsPlusNonformat"/>
        <w:rPr>
          <w:rFonts w:ascii="Times New Roman" w:hAnsi="Times New Roman" w:cs="Times New Roman"/>
        </w:rPr>
      </w:pPr>
      <w:r w:rsidRPr="00D80289">
        <w:rPr>
          <w:rFonts w:ascii="Times New Roman" w:hAnsi="Times New Roman" w:cs="Times New Roman"/>
        </w:rPr>
        <w:t>(фамилия, имя, отчество полностью)</w:t>
      </w:r>
    </w:p>
    <w:p w:rsidR="00A83947" w:rsidRDefault="00A83947" w:rsidP="00BC2C51">
      <w:pPr>
        <w:pStyle w:val="ConsPlusNonformat"/>
      </w:pPr>
      <w:r w:rsidRPr="004D6187">
        <w:rPr>
          <w:rFonts w:ascii="Times New Roman" w:hAnsi="Times New Roman" w:cs="Times New Roman"/>
          <w:sz w:val="24"/>
          <w:szCs w:val="24"/>
        </w:rPr>
        <w:t>проживающего по адресу:</w:t>
      </w:r>
      <w:r>
        <w:t xml:space="preserve">  __________________</w:t>
      </w:r>
    </w:p>
    <w:p w:rsidR="00A83947" w:rsidRDefault="00A83947" w:rsidP="00BC2C51">
      <w:pPr>
        <w:pStyle w:val="ConsPlusNonformat"/>
      </w:pPr>
      <w:r>
        <w:t xml:space="preserve">                               ______________________________________________</w:t>
      </w:r>
    </w:p>
    <w:p w:rsidR="00A83947" w:rsidRDefault="00A83947" w:rsidP="00BC2C51">
      <w:pPr>
        <w:pStyle w:val="ConsPlusNonformat"/>
      </w:pPr>
    </w:p>
    <w:p w:rsidR="00A83947" w:rsidRPr="004D6187" w:rsidRDefault="00A83947" w:rsidP="00D80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06"/>
      <w:bookmarkEnd w:id="6"/>
      <w:r w:rsidRPr="004D6187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A83947" w:rsidRPr="004D6187" w:rsidRDefault="00A83947" w:rsidP="00D80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 xml:space="preserve">о принятии на учет граждан, </w:t>
      </w:r>
    </w:p>
    <w:p w:rsidR="00A83947" w:rsidRPr="004D6187" w:rsidRDefault="00A83947" w:rsidP="00D802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 xml:space="preserve">нуждающихся в предоставлении жилых помещений  </w:t>
      </w:r>
    </w:p>
    <w:p w:rsidR="00A83947" w:rsidRPr="004D6187" w:rsidRDefault="00A83947" w:rsidP="00BC2C51">
      <w:pPr>
        <w:pStyle w:val="ConsPlusNonformat"/>
        <w:rPr>
          <w:sz w:val="24"/>
          <w:szCs w:val="24"/>
        </w:rPr>
      </w:pPr>
    </w:p>
    <w:p w:rsidR="00A83947" w:rsidRPr="00D80289" w:rsidRDefault="00A83947" w:rsidP="004C0AD0">
      <w:pPr>
        <w:pStyle w:val="ConsPlusNonformat"/>
        <w:tabs>
          <w:tab w:val="left" w:pos="567"/>
          <w:tab w:val="left" w:pos="8222"/>
          <w:tab w:val="left" w:pos="8647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>Прошу  принять  меня  на  учет  малоимущих  граждан  и  (или) категории граждан, определенных  федеральным  законом,  указом Президента РоссийскойФедерации или законом субъекта Российской Федерации, в качестве нуждающихся в   предоставляемых   по   договорам  социального  найма  жилых  помещениях муниципального жилищного фонда (ненужное - зачеркнуть) в связи 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A83947" w:rsidRDefault="00A83947" w:rsidP="00BC2C51">
      <w:pPr>
        <w:pStyle w:val="ConsPlusNonformat"/>
      </w:pPr>
      <w:r>
        <w:t>_____________________________________________________________________________</w:t>
      </w:r>
    </w:p>
    <w:p w:rsidR="00A83947" w:rsidRDefault="00A83947" w:rsidP="00BC2C51">
      <w:pPr>
        <w:pStyle w:val="ConsPlusNonformat"/>
      </w:pPr>
      <w:r>
        <w:t>_____________________________________________________________________________</w:t>
      </w:r>
    </w:p>
    <w:p w:rsidR="00A83947" w:rsidRDefault="00A83947" w:rsidP="00BC2C51">
      <w:pPr>
        <w:pStyle w:val="ConsPlusNonformat"/>
      </w:pPr>
      <w:r>
        <w:t>_____________________________________________________________________________</w:t>
      </w:r>
    </w:p>
    <w:p w:rsidR="00A83947" w:rsidRDefault="00A83947" w:rsidP="00BC2C51">
      <w:pPr>
        <w:pStyle w:val="ConsPlusNonformat"/>
      </w:pPr>
      <w:r>
        <w:t>_____________________________________________________________________________</w:t>
      </w:r>
    </w:p>
    <w:p w:rsidR="00A83947" w:rsidRPr="00D80289" w:rsidRDefault="00A83947" w:rsidP="00D80289">
      <w:pPr>
        <w:pStyle w:val="ConsPlusNonformat"/>
        <w:jc w:val="both"/>
        <w:rPr>
          <w:rFonts w:ascii="Times New Roman" w:hAnsi="Times New Roman" w:cs="Times New Roman"/>
        </w:rPr>
      </w:pPr>
      <w:r w:rsidRPr="00D80289">
        <w:rPr>
          <w:rFonts w:ascii="Times New Roman" w:hAnsi="Times New Roman" w:cs="Times New Roman"/>
        </w:rPr>
        <w:t xml:space="preserve">(указать причину: отсутствие жилого помещения по договору социального наймаили на праве собственности, обеспеченность </w:t>
      </w:r>
      <w:r>
        <w:rPr>
          <w:rFonts w:ascii="Times New Roman" w:hAnsi="Times New Roman" w:cs="Times New Roman"/>
        </w:rPr>
        <w:t xml:space="preserve">общей площадью жилого помещения </w:t>
      </w:r>
      <w:r w:rsidRPr="00D80289">
        <w:rPr>
          <w:rFonts w:ascii="Times New Roman" w:hAnsi="Times New Roman" w:cs="Times New Roman"/>
        </w:rPr>
        <w:t>на одного члена семьи менее учетной</w:t>
      </w:r>
      <w:r>
        <w:rPr>
          <w:rFonts w:ascii="Times New Roman" w:hAnsi="Times New Roman" w:cs="Times New Roman"/>
        </w:rPr>
        <w:t xml:space="preserve"> нормы, проживание в помещении, </w:t>
      </w:r>
      <w:r w:rsidRPr="00D80289">
        <w:rPr>
          <w:rFonts w:ascii="Times New Roman" w:hAnsi="Times New Roman" w:cs="Times New Roman"/>
        </w:rPr>
        <w:t>не отвечающем установленным для жилых по</w:t>
      </w:r>
      <w:r>
        <w:rPr>
          <w:rFonts w:ascii="Times New Roman" w:hAnsi="Times New Roman" w:cs="Times New Roman"/>
        </w:rPr>
        <w:t xml:space="preserve">мещений требованиям, проживание </w:t>
      </w:r>
      <w:r w:rsidRPr="00D80289">
        <w:rPr>
          <w:rFonts w:ascii="Times New Roman" w:hAnsi="Times New Roman" w:cs="Times New Roman"/>
        </w:rPr>
        <w:t>в квартире, занятой несколькими семьям</w:t>
      </w:r>
      <w:r>
        <w:rPr>
          <w:rFonts w:ascii="Times New Roman" w:hAnsi="Times New Roman" w:cs="Times New Roman"/>
        </w:rPr>
        <w:t xml:space="preserve">и, если в составе семьи имеется </w:t>
      </w:r>
      <w:r w:rsidRPr="00D80289">
        <w:rPr>
          <w:rFonts w:ascii="Times New Roman" w:hAnsi="Times New Roman" w:cs="Times New Roman"/>
        </w:rPr>
        <w:t>больной, страдающий тяжелой формой хрон</w:t>
      </w:r>
      <w:r>
        <w:rPr>
          <w:rFonts w:ascii="Times New Roman" w:hAnsi="Times New Roman" w:cs="Times New Roman"/>
        </w:rPr>
        <w:t>ического заболевания (указать),</w:t>
      </w:r>
      <w:r w:rsidRPr="00D80289">
        <w:rPr>
          <w:rFonts w:ascii="Times New Roman" w:hAnsi="Times New Roman" w:cs="Times New Roman"/>
        </w:rPr>
        <w:t>при которой совместное проживание с н</w:t>
      </w:r>
      <w:r>
        <w:rPr>
          <w:rFonts w:ascii="Times New Roman" w:hAnsi="Times New Roman" w:cs="Times New Roman"/>
        </w:rPr>
        <w:t xml:space="preserve">им в одной квартире невозможно, </w:t>
      </w:r>
      <w:r w:rsidRPr="00D80289">
        <w:rPr>
          <w:rFonts w:ascii="Times New Roman" w:hAnsi="Times New Roman" w:cs="Times New Roman"/>
        </w:rPr>
        <w:t>при отсутствии иного жилого помещени</w:t>
      </w:r>
      <w:r>
        <w:rPr>
          <w:rFonts w:ascii="Times New Roman" w:hAnsi="Times New Roman" w:cs="Times New Roman"/>
        </w:rPr>
        <w:t xml:space="preserve">я по договору социального найма </w:t>
      </w:r>
      <w:r w:rsidRPr="00D80289">
        <w:rPr>
          <w:rFonts w:ascii="Times New Roman" w:hAnsi="Times New Roman" w:cs="Times New Roman"/>
        </w:rPr>
        <w:t>или на праве собственности)</w:t>
      </w:r>
    </w:p>
    <w:p w:rsidR="00A83947" w:rsidRDefault="00A83947" w:rsidP="00BC2C51">
      <w:pPr>
        <w:pStyle w:val="ConsPlusNonformat"/>
      </w:pPr>
    </w:p>
    <w:p w:rsidR="00A83947" w:rsidRPr="004D6187" w:rsidRDefault="00A83947" w:rsidP="004C0AD0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>Отношусь   к   определенной  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 законом,  указом  Президента </w:t>
      </w:r>
      <w:r w:rsidRPr="004D6187">
        <w:rPr>
          <w:rFonts w:ascii="Times New Roman" w:hAnsi="Times New Roman" w:cs="Times New Roman"/>
          <w:sz w:val="24"/>
          <w:szCs w:val="24"/>
        </w:rPr>
        <w:t>Российской Федерации или законом субъекта Российской Федерации категории:</w:t>
      </w:r>
    </w:p>
    <w:p w:rsidR="00A83947" w:rsidRDefault="00A83947" w:rsidP="00BC2C51">
      <w:pPr>
        <w:pStyle w:val="ConsPlusNonformat"/>
      </w:pPr>
      <w:r>
        <w:t>_____________________________________________________________________________</w:t>
      </w:r>
    </w:p>
    <w:p w:rsidR="00A83947" w:rsidRDefault="00A83947" w:rsidP="00BC2C51">
      <w:pPr>
        <w:pStyle w:val="ConsPlusNonformat"/>
      </w:pPr>
    </w:p>
    <w:p w:rsidR="00A83947" w:rsidRPr="004C0AD0" w:rsidRDefault="00A83947" w:rsidP="004C0AD0">
      <w:pPr>
        <w:pStyle w:val="ConsPlusNonformat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4C0AD0">
        <w:rPr>
          <w:rFonts w:ascii="Times New Roman" w:hAnsi="Times New Roman" w:cs="Times New Roman"/>
          <w:sz w:val="24"/>
          <w:szCs w:val="24"/>
        </w:rPr>
        <w:t>Моя семья состоит из</w:t>
      </w:r>
      <w:r>
        <w:t>___________________________________________</w:t>
      </w:r>
      <w:r w:rsidRPr="004C0AD0">
        <w:rPr>
          <w:rFonts w:ascii="Times New Roman" w:hAnsi="Times New Roman" w:cs="Times New Roman"/>
          <w:sz w:val="24"/>
          <w:szCs w:val="24"/>
        </w:rPr>
        <w:t>человек.</w:t>
      </w:r>
    </w:p>
    <w:p w:rsidR="00A83947" w:rsidRPr="00E879DC" w:rsidRDefault="00A83947" w:rsidP="00BC2C51">
      <w:pPr>
        <w:pStyle w:val="ConsPlusNonformat"/>
        <w:rPr>
          <w:rFonts w:ascii="Times New Roman" w:hAnsi="Times New Roman" w:cs="Times New Roman"/>
        </w:rPr>
      </w:pPr>
      <w:r w:rsidRPr="00E879DC">
        <w:rPr>
          <w:rFonts w:ascii="Times New Roman" w:hAnsi="Times New Roman" w:cs="Times New Roman"/>
        </w:rPr>
        <w:t>(цифрами и прописью)</w:t>
      </w:r>
    </w:p>
    <w:p w:rsidR="00A83947" w:rsidRDefault="00A83947" w:rsidP="00BC2C51">
      <w:pPr>
        <w:pStyle w:val="ConsPlusNonformat"/>
      </w:pPr>
      <w:r w:rsidRPr="004C0AD0">
        <w:rPr>
          <w:rFonts w:ascii="Times New Roman" w:hAnsi="Times New Roman" w:cs="Times New Roman"/>
          <w:sz w:val="24"/>
          <w:szCs w:val="24"/>
        </w:rPr>
        <w:t>Заявитель</w:t>
      </w:r>
      <w:r>
        <w:t xml:space="preserve"> ________________________________________________________________</w:t>
      </w:r>
    </w:p>
    <w:p w:rsidR="00A83947" w:rsidRDefault="00A83947" w:rsidP="00BC2C51">
      <w:pPr>
        <w:pStyle w:val="ConsPlusNonformat"/>
      </w:pPr>
      <w:r>
        <w:t>_____________________________________________________________________________</w:t>
      </w:r>
    </w:p>
    <w:p w:rsidR="00A83947" w:rsidRPr="00E879DC" w:rsidRDefault="00A83947" w:rsidP="00BC2C51">
      <w:pPr>
        <w:pStyle w:val="ConsPlusNonformat"/>
        <w:rPr>
          <w:rFonts w:ascii="Times New Roman" w:hAnsi="Times New Roman" w:cs="Times New Roman"/>
        </w:rPr>
      </w:pPr>
      <w:r w:rsidRPr="00E879DC">
        <w:rPr>
          <w:rFonts w:ascii="Times New Roman" w:hAnsi="Times New Roman" w:cs="Times New Roman"/>
        </w:rPr>
        <w:t>(фамилия, имя, отчество, число, месяц, год рождения)</w:t>
      </w:r>
    </w:p>
    <w:p w:rsidR="00A83947" w:rsidRDefault="00A83947" w:rsidP="00BC2C51">
      <w:pPr>
        <w:pStyle w:val="ConsPlusNonformat"/>
      </w:pPr>
      <w:r w:rsidRPr="004C0AD0">
        <w:rPr>
          <w:rFonts w:ascii="Times New Roman" w:hAnsi="Times New Roman" w:cs="Times New Roman"/>
          <w:sz w:val="24"/>
          <w:szCs w:val="24"/>
        </w:rPr>
        <w:t>проживающий(ая) по адресу:</w:t>
      </w:r>
      <w:r>
        <w:t xml:space="preserve"> ___________________________________________________</w:t>
      </w:r>
    </w:p>
    <w:p w:rsidR="00A83947" w:rsidRPr="004C0AD0" w:rsidRDefault="00A83947" w:rsidP="00BC2C51">
      <w:pPr>
        <w:pStyle w:val="ConsPlusNonformat"/>
        <w:rPr>
          <w:sz w:val="24"/>
          <w:szCs w:val="24"/>
        </w:rPr>
      </w:pPr>
      <w:r w:rsidRPr="004C0AD0">
        <w:rPr>
          <w:rFonts w:ascii="Times New Roman" w:hAnsi="Times New Roman" w:cs="Times New Roman"/>
          <w:sz w:val="24"/>
          <w:szCs w:val="24"/>
        </w:rPr>
        <w:t>другие члены семьи:</w:t>
      </w:r>
    </w:p>
    <w:p w:rsidR="00A83947" w:rsidRDefault="00A83947" w:rsidP="00BC2C51">
      <w:pPr>
        <w:pStyle w:val="ConsPlusNonformat"/>
      </w:pPr>
      <w:r>
        <w:t>_____________________________________________________________________________</w:t>
      </w:r>
    </w:p>
    <w:p w:rsidR="00A83947" w:rsidRPr="00E879DC" w:rsidRDefault="00A83947" w:rsidP="00E879DC">
      <w:pPr>
        <w:pStyle w:val="ConsPlusNonformat"/>
        <w:jc w:val="center"/>
        <w:rPr>
          <w:rFonts w:ascii="Times New Roman" w:hAnsi="Times New Roman" w:cs="Times New Roman"/>
        </w:rPr>
      </w:pPr>
      <w:r w:rsidRPr="00E879DC">
        <w:rPr>
          <w:rFonts w:ascii="Times New Roman" w:hAnsi="Times New Roman" w:cs="Times New Roman"/>
        </w:rPr>
        <w:t>(фамилия, имя, отчество, указание на родственные отношениялибо иные обстоятельства, сви</w:t>
      </w:r>
      <w:r>
        <w:rPr>
          <w:rFonts w:ascii="Times New Roman" w:hAnsi="Times New Roman" w:cs="Times New Roman"/>
        </w:rPr>
        <w:t xml:space="preserve">детельствующие о принадлежности </w:t>
      </w:r>
      <w:r w:rsidRPr="00E879DC">
        <w:rPr>
          <w:rFonts w:ascii="Times New Roman" w:hAnsi="Times New Roman" w:cs="Times New Roman"/>
        </w:rPr>
        <w:t>гражданина к семье заявителя, число, месяц, год рождения)</w:t>
      </w:r>
    </w:p>
    <w:p w:rsidR="00A83947" w:rsidRDefault="00A83947" w:rsidP="00BC2C51">
      <w:pPr>
        <w:pStyle w:val="ConsPlusNonformat"/>
      </w:pPr>
      <w:r w:rsidRPr="004C0AD0">
        <w:rPr>
          <w:rFonts w:ascii="Times New Roman" w:hAnsi="Times New Roman" w:cs="Times New Roman"/>
          <w:sz w:val="24"/>
          <w:szCs w:val="24"/>
        </w:rPr>
        <w:t>проживающий(ая) по адресу:</w:t>
      </w:r>
      <w:r>
        <w:t xml:space="preserve"> ___________________________________________________</w:t>
      </w:r>
    </w:p>
    <w:p w:rsidR="00A83947" w:rsidRPr="00E879DC" w:rsidRDefault="00A83947" w:rsidP="00BC2C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9D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83947" w:rsidRPr="00E879DC" w:rsidRDefault="00A83947" w:rsidP="00E879DC">
      <w:pPr>
        <w:pStyle w:val="ConsPlusNonformat"/>
        <w:jc w:val="center"/>
        <w:rPr>
          <w:rFonts w:ascii="Times New Roman" w:hAnsi="Times New Roman" w:cs="Times New Roman"/>
        </w:rPr>
      </w:pPr>
      <w:r w:rsidRPr="00E879DC">
        <w:rPr>
          <w:rFonts w:ascii="Times New Roman" w:hAnsi="Times New Roman" w:cs="Times New Roman"/>
        </w:rPr>
        <w:t>(фамилия, имя, отчество, указание на родственные отношениялибо иные обстоятельства, сви</w:t>
      </w:r>
      <w:r>
        <w:rPr>
          <w:rFonts w:ascii="Times New Roman" w:hAnsi="Times New Roman" w:cs="Times New Roman"/>
        </w:rPr>
        <w:t xml:space="preserve">детельствующие о принадлежности </w:t>
      </w:r>
      <w:r w:rsidRPr="00E879DC">
        <w:rPr>
          <w:rFonts w:ascii="Times New Roman" w:hAnsi="Times New Roman" w:cs="Times New Roman"/>
        </w:rPr>
        <w:t>гражданина к семье заявителя, число, месяц, год рождения)</w:t>
      </w:r>
    </w:p>
    <w:p w:rsidR="00A83947" w:rsidRDefault="00A83947" w:rsidP="00BC2C51">
      <w:pPr>
        <w:pStyle w:val="ConsPlusNonformat"/>
      </w:pPr>
      <w:r w:rsidRPr="004C0AD0">
        <w:rPr>
          <w:rFonts w:ascii="Times New Roman" w:hAnsi="Times New Roman" w:cs="Times New Roman"/>
          <w:sz w:val="24"/>
          <w:szCs w:val="24"/>
        </w:rPr>
        <w:t>проживающий(ая) по адресу:</w:t>
      </w:r>
      <w:r>
        <w:t xml:space="preserve"> ___________________________________________________</w:t>
      </w:r>
    </w:p>
    <w:p w:rsidR="00A83947" w:rsidRPr="00E879DC" w:rsidRDefault="00A83947" w:rsidP="00BC2C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9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3947" w:rsidRPr="00E879DC" w:rsidRDefault="00A83947" w:rsidP="00E879DC">
      <w:pPr>
        <w:pStyle w:val="ConsPlusNonformat"/>
        <w:jc w:val="center"/>
        <w:rPr>
          <w:rFonts w:ascii="Times New Roman" w:hAnsi="Times New Roman" w:cs="Times New Roman"/>
        </w:rPr>
      </w:pPr>
      <w:r w:rsidRPr="00E879DC">
        <w:rPr>
          <w:rFonts w:ascii="Times New Roman" w:hAnsi="Times New Roman" w:cs="Times New Roman"/>
        </w:rPr>
        <w:t>(фамилия, имя, отчество, указание на родственные отношениялибо иные обстоятельства, сви</w:t>
      </w:r>
      <w:r>
        <w:rPr>
          <w:rFonts w:ascii="Times New Roman" w:hAnsi="Times New Roman" w:cs="Times New Roman"/>
        </w:rPr>
        <w:t xml:space="preserve">детельствующие о принадлежности </w:t>
      </w:r>
      <w:r w:rsidRPr="00E879DC">
        <w:rPr>
          <w:rFonts w:ascii="Times New Roman" w:hAnsi="Times New Roman" w:cs="Times New Roman"/>
        </w:rPr>
        <w:t>гражданина к семье заявителя, число, месяц, год рождения)</w:t>
      </w:r>
    </w:p>
    <w:p w:rsidR="00A83947" w:rsidRDefault="00A83947" w:rsidP="00BC2C51">
      <w:pPr>
        <w:pStyle w:val="ConsPlusNonformat"/>
      </w:pPr>
      <w:r w:rsidRPr="004C0AD0">
        <w:rPr>
          <w:rFonts w:ascii="Times New Roman" w:hAnsi="Times New Roman" w:cs="Times New Roman"/>
          <w:sz w:val="24"/>
          <w:szCs w:val="24"/>
        </w:rPr>
        <w:t>проживающий(ая) по адресу:</w:t>
      </w:r>
      <w:r>
        <w:t xml:space="preserve"> ___________________________________________________</w:t>
      </w:r>
    </w:p>
    <w:p w:rsidR="00A83947" w:rsidRPr="00E879DC" w:rsidRDefault="00A83947" w:rsidP="00BC2C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79D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83947" w:rsidRPr="00E879DC" w:rsidRDefault="00A83947" w:rsidP="00E879DC">
      <w:pPr>
        <w:pStyle w:val="ConsPlusNonformat"/>
        <w:jc w:val="center"/>
        <w:rPr>
          <w:rFonts w:ascii="Times New Roman" w:hAnsi="Times New Roman" w:cs="Times New Roman"/>
        </w:rPr>
      </w:pPr>
      <w:r w:rsidRPr="00E879DC">
        <w:rPr>
          <w:rFonts w:ascii="Times New Roman" w:hAnsi="Times New Roman" w:cs="Times New Roman"/>
        </w:rPr>
        <w:t>(фамилия, имя, отчество, указание на родственные отношения</w:t>
      </w:r>
      <w:r>
        <w:rPr>
          <w:rFonts w:ascii="Times New Roman" w:hAnsi="Times New Roman" w:cs="Times New Roman"/>
        </w:rPr>
        <w:t xml:space="preserve"> либо иные обстоятельства, </w:t>
      </w:r>
      <w:r w:rsidRPr="00E879DC">
        <w:rPr>
          <w:rFonts w:ascii="Times New Roman" w:hAnsi="Times New Roman" w:cs="Times New Roman"/>
        </w:rPr>
        <w:t>сви</w:t>
      </w:r>
      <w:r>
        <w:rPr>
          <w:rFonts w:ascii="Times New Roman" w:hAnsi="Times New Roman" w:cs="Times New Roman"/>
        </w:rPr>
        <w:t xml:space="preserve">детельствующие о принадлежности </w:t>
      </w:r>
      <w:r w:rsidRPr="00E879DC">
        <w:rPr>
          <w:rFonts w:ascii="Times New Roman" w:hAnsi="Times New Roman" w:cs="Times New Roman"/>
        </w:rPr>
        <w:t>гражданина к семье заявителя, число, месяц, год рождения)</w:t>
      </w:r>
    </w:p>
    <w:p w:rsidR="00A83947" w:rsidRDefault="00A83947" w:rsidP="00E879DC">
      <w:pPr>
        <w:pStyle w:val="ConsPlusNonformat"/>
      </w:pPr>
      <w:r w:rsidRPr="004C0AD0">
        <w:rPr>
          <w:rFonts w:ascii="Times New Roman" w:hAnsi="Times New Roman" w:cs="Times New Roman"/>
          <w:sz w:val="24"/>
          <w:szCs w:val="24"/>
        </w:rPr>
        <w:t>проживающий(ая) по адресу:</w:t>
      </w:r>
      <w:r>
        <w:t xml:space="preserve"> ___________________________________________________</w:t>
      </w:r>
    </w:p>
    <w:p w:rsidR="00A83947" w:rsidRDefault="00A83947" w:rsidP="00BC2C51">
      <w:pPr>
        <w:pStyle w:val="ConsPlusNonformat"/>
      </w:pPr>
    </w:p>
    <w:p w:rsidR="00A83947" w:rsidRPr="004C0AD0" w:rsidRDefault="00A83947" w:rsidP="00647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AD0">
        <w:rPr>
          <w:rFonts w:ascii="Times New Roman" w:hAnsi="Times New Roman" w:cs="Times New Roman"/>
          <w:sz w:val="24"/>
          <w:szCs w:val="24"/>
        </w:rPr>
        <w:t>Я,  совместно  проживающие  со  мной  чл</w:t>
      </w:r>
      <w:r>
        <w:rPr>
          <w:rFonts w:ascii="Times New Roman" w:hAnsi="Times New Roman" w:cs="Times New Roman"/>
          <w:sz w:val="24"/>
          <w:szCs w:val="24"/>
        </w:rPr>
        <w:t xml:space="preserve">ены  семьи  и  (или) гражданин, </w:t>
      </w:r>
      <w:r w:rsidRPr="004C0AD0">
        <w:rPr>
          <w:rFonts w:ascii="Times New Roman" w:hAnsi="Times New Roman" w:cs="Times New Roman"/>
          <w:sz w:val="24"/>
          <w:szCs w:val="24"/>
        </w:rPr>
        <w:t>признанный  недееспособным,  законным  представителем  которого  я  являюсь (нужное   подчеркнуть),   являемся   нанимателями  и  (или)  собственниками следующих жилых помещений:</w:t>
      </w: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920"/>
        <w:gridCol w:w="1920"/>
        <w:gridCol w:w="2040"/>
        <w:gridCol w:w="1320"/>
        <w:gridCol w:w="1440"/>
      </w:tblGrid>
      <w:tr w:rsidR="00A83947" w:rsidRPr="0068310D" w:rsidTr="00BC2C51">
        <w:trPr>
          <w:trHeight w:val="1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заявителя,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членов его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семьи и (или)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гражданина,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признанного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>недееспособным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 xml:space="preserve">Вид жилого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помещения 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(жилой дом,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квартира, 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комната  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>в коммунальной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квартире  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 т.д.)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собственности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(единоличная,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долевая,  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совместная,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передана  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>в доверительное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управление)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 xml:space="preserve">Адрес и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общая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площадь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жилого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>правоуста-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навлива-  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>ющего</w:t>
            </w:r>
            <w:r w:rsidRPr="0068310D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документа</w:t>
            </w:r>
          </w:p>
        </w:tc>
      </w:tr>
      <w:tr w:rsidR="00A83947" w:rsidRPr="0068310D" w:rsidTr="00BC2C51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83947" w:rsidRPr="0068310D" w:rsidTr="00BC2C51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947" w:rsidRPr="0068310D" w:rsidTr="00BC2C51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83947" w:rsidRPr="0064771A" w:rsidRDefault="00A83947" w:rsidP="0064771A">
      <w:pPr>
        <w:pStyle w:val="ConsPlusNonformat"/>
        <w:jc w:val="both"/>
        <w:rPr>
          <w:rFonts w:ascii="Times New Roman" w:hAnsi="Times New Roman" w:cs="Times New Roman"/>
        </w:rPr>
      </w:pPr>
      <w:r w:rsidRPr="0064771A">
        <w:rPr>
          <w:rFonts w:ascii="Times New Roman" w:hAnsi="Times New Roman" w:cs="Times New Roman"/>
        </w:rPr>
        <w:t>Примечание:   если  собственность  совместная,  указываются  иные  лица(фамилия,   имя,   отчество   или   наименов</w:t>
      </w:r>
      <w:r>
        <w:rPr>
          <w:rFonts w:ascii="Times New Roman" w:hAnsi="Times New Roman" w:cs="Times New Roman"/>
        </w:rPr>
        <w:t xml:space="preserve">ание   юридического   лица),  в </w:t>
      </w:r>
      <w:r w:rsidRPr="0064771A">
        <w:rPr>
          <w:rFonts w:ascii="Times New Roman" w:hAnsi="Times New Roman" w:cs="Times New Roman"/>
        </w:rPr>
        <w:t>собственности  которых  находится  имущество</w:t>
      </w:r>
      <w:r>
        <w:rPr>
          <w:rFonts w:ascii="Times New Roman" w:hAnsi="Times New Roman" w:cs="Times New Roman"/>
        </w:rPr>
        <w:t xml:space="preserve">;  если  собственность долевая, </w:t>
      </w:r>
      <w:r w:rsidRPr="0064771A">
        <w:rPr>
          <w:rFonts w:ascii="Times New Roman" w:hAnsi="Times New Roman" w:cs="Times New Roman"/>
        </w:rPr>
        <w:t>указывается доля заявителя или члена его семьи; если собственность передана</w:t>
      </w:r>
    </w:p>
    <w:p w:rsidR="00A83947" w:rsidRPr="0064771A" w:rsidRDefault="00A83947" w:rsidP="0064771A">
      <w:pPr>
        <w:pStyle w:val="ConsPlusNonformat"/>
        <w:jc w:val="both"/>
        <w:rPr>
          <w:rFonts w:ascii="Times New Roman" w:hAnsi="Times New Roman" w:cs="Times New Roman"/>
        </w:rPr>
      </w:pPr>
      <w:r w:rsidRPr="0064771A">
        <w:rPr>
          <w:rFonts w:ascii="Times New Roman" w:hAnsi="Times New Roman" w:cs="Times New Roman"/>
        </w:rPr>
        <w:t xml:space="preserve">в  доверительное  управление,  указывается  </w:t>
      </w:r>
      <w:r>
        <w:rPr>
          <w:rFonts w:ascii="Times New Roman" w:hAnsi="Times New Roman" w:cs="Times New Roman"/>
        </w:rPr>
        <w:t xml:space="preserve">наименование  и местонахождение </w:t>
      </w:r>
      <w:r w:rsidRPr="0064771A">
        <w:rPr>
          <w:rFonts w:ascii="Times New Roman" w:hAnsi="Times New Roman" w:cs="Times New Roman"/>
        </w:rPr>
        <w:t>доверительного управляющего.</w:t>
      </w:r>
    </w:p>
    <w:p w:rsidR="00A83947" w:rsidRDefault="00A83947" w:rsidP="00BC2C51">
      <w:pPr>
        <w:pStyle w:val="ConsPlusNonformat"/>
      </w:pPr>
    </w:p>
    <w:p w:rsidR="00A83947" w:rsidRPr="004C0AD0" w:rsidRDefault="00A83947" w:rsidP="00926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AD0">
        <w:rPr>
          <w:rFonts w:ascii="Times New Roman" w:hAnsi="Times New Roman" w:cs="Times New Roman"/>
          <w:sz w:val="24"/>
          <w:szCs w:val="24"/>
        </w:rPr>
        <w:t>Я,  совместно  проживающие  со  мной  чл</w:t>
      </w:r>
      <w:r>
        <w:rPr>
          <w:rFonts w:ascii="Times New Roman" w:hAnsi="Times New Roman" w:cs="Times New Roman"/>
          <w:sz w:val="24"/>
          <w:szCs w:val="24"/>
        </w:rPr>
        <w:t xml:space="preserve">ены  семьи  и  (или) гражданин, </w:t>
      </w:r>
      <w:r w:rsidRPr="004C0AD0">
        <w:rPr>
          <w:rFonts w:ascii="Times New Roman" w:hAnsi="Times New Roman" w:cs="Times New Roman"/>
          <w:sz w:val="24"/>
          <w:szCs w:val="24"/>
        </w:rPr>
        <w:t>признанный  недееспособным,  законным  представителем которого я являюсь, в течение  пяти  лет, предшествующих дню подачи заявления о принятии на учет, намеренно совершали действия, приведшие к ухудшению жилищных условий:</w:t>
      </w:r>
    </w:p>
    <w:p w:rsidR="00A83947" w:rsidRDefault="00A83947" w:rsidP="00BC2C51">
      <w:pPr>
        <w:pStyle w:val="ConsPlusNonformat"/>
      </w:pPr>
      <w:r>
        <w:t>___________________________________________________________________________</w:t>
      </w:r>
    </w:p>
    <w:p w:rsidR="00A83947" w:rsidRPr="0064771A" w:rsidRDefault="00A83947" w:rsidP="0064771A">
      <w:pPr>
        <w:pStyle w:val="ConsPlusNonformat"/>
        <w:jc w:val="center"/>
        <w:rPr>
          <w:rFonts w:ascii="Times New Roman" w:hAnsi="Times New Roman" w:cs="Times New Roman"/>
        </w:rPr>
      </w:pPr>
      <w:r w:rsidRPr="0064771A">
        <w:rPr>
          <w:rFonts w:ascii="Times New Roman" w:hAnsi="Times New Roman" w:cs="Times New Roman"/>
        </w:rPr>
        <w:t>(в случае, если такие действия совершались, указать дату их совершения)</w:t>
      </w:r>
    </w:p>
    <w:p w:rsidR="00A83947" w:rsidRDefault="00A83947" w:rsidP="00BC2C51">
      <w:pPr>
        <w:pStyle w:val="ConsPlusNonformat"/>
      </w:pPr>
    </w:p>
    <w:p w:rsidR="00A83947" w:rsidRPr="004C0AD0" w:rsidRDefault="00A83947" w:rsidP="00647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0AD0">
        <w:rPr>
          <w:rFonts w:ascii="Times New Roman" w:hAnsi="Times New Roman" w:cs="Times New Roman"/>
          <w:sz w:val="24"/>
          <w:szCs w:val="24"/>
        </w:rPr>
        <w:t xml:space="preserve">Я   и   члены   моей  семьи  имеем  на  </w:t>
      </w:r>
      <w:r>
        <w:rPr>
          <w:rFonts w:ascii="Times New Roman" w:hAnsi="Times New Roman" w:cs="Times New Roman"/>
          <w:sz w:val="24"/>
          <w:szCs w:val="24"/>
        </w:rPr>
        <w:t xml:space="preserve">праве  собственности  следующее </w:t>
      </w:r>
      <w:r w:rsidRPr="004C0AD0">
        <w:rPr>
          <w:rFonts w:ascii="Times New Roman" w:hAnsi="Times New Roman" w:cs="Times New Roman"/>
          <w:sz w:val="24"/>
          <w:szCs w:val="24"/>
        </w:rPr>
        <w:t>налогооблагаемое имущество и доход:</w:t>
      </w: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00"/>
        <w:gridCol w:w="900"/>
        <w:gridCol w:w="600"/>
        <w:gridCol w:w="1800"/>
        <w:gridCol w:w="1700"/>
        <w:gridCol w:w="2100"/>
      </w:tblGrid>
      <w:tr w:rsidR="00A83947" w:rsidRPr="0068310D" w:rsidTr="00BC2C51">
        <w:trPr>
          <w:trHeight w:val="1440"/>
          <w:tblCellSpacing w:w="5" w:type="nil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Вид и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наименование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имущества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Доля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На кого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>зарегистрировано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Местонахождение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имущества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(адрес)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6477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приобретения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(покупка, мена,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дарение,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наследование,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>приватизация и др.,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реквизиты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соответствующего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договора)</w:t>
            </w:r>
          </w:p>
        </w:tc>
      </w:tr>
      <w:tr w:rsidR="00A83947" w:rsidRPr="0068310D" w:rsidTr="00BC2C51">
        <w:trPr>
          <w:trHeight w:val="480"/>
          <w:tblCellSpacing w:w="5" w:type="nil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Жилые дома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      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947" w:rsidRPr="0068310D" w:rsidTr="00BC2C51">
        <w:trPr>
          <w:trHeight w:val="480"/>
          <w:tblCellSpacing w:w="5" w:type="nil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Квартиры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      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947" w:rsidRPr="0068310D" w:rsidTr="00BC2C51">
        <w:trPr>
          <w:trHeight w:val="480"/>
          <w:tblCellSpacing w:w="5" w:type="nil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Дачи    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      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947" w:rsidRPr="0068310D" w:rsidTr="00BC2C51">
        <w:trPr>
          <w:trHeight w:val="480"/>
          <w:tblCellSpacing w:w="5" w:type="nil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Гаражи  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      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3947" w:rsidRPr="0068310D" w:rsidTr="00BC2C51">
        <w:trPr>
          <w:trHeight w:val="960"/>
          <w:tblCellSpacing w:w="5" w:type="nil"/>
        </w:trPr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Иное недвижимое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имущество,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том числе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>земельные участки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      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    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0"/>
        <w:gridCol w:w="1300"/>
        <w:gridCol w:w="1300"/>
        <w:gridCol w:w="3900"/>
      </w:tblGrid>
      <w:tr w:rsidR="00A83947" w:rsidRPr="0068310D" w:rsidTr="00BC2C51">
        <w:trPr>
          <w:tblCellSpacing w:w="5" w:type="nil"/>
        </w:trPr>
        <w:tc>
          <w:tcPr>
            <w:tcW w:w="7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подлежащие государственной регистрации      </w:t>
            </w:r>
          </w:p>
        </w:tc>
      </w:tr>
      <w:tr w:rsidR="00A83947" w:rsidRPr="0068310D" w:rsidTr="00BC2C51">
        <w:trPr>
          <w:tblCellSpacing w:w="5" w:type="nil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Марка т/с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Модель</w:t>
            </w:r>
          </w:p>
        </w:tc>
        <w:tc>
          <w:tcPr>
            <w:tcW w:w="3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</w:t>
            </w:r>
          </w:p>
        </w:tc>
      </w:tr>
      <w:tr w:rsidR="00A83947" w:rsidRPr="0068310D" w:rsidTr="00BC2C51"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947" w:rsidRPr="0068310D" w:rsidTr="00BC2C51">
        <w:trPr>
          <w:tblCellSpacing w:w="5" w:type="nil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0"/>
        <w:gridCol w:w="3700"/>
        <w:gridCol w:w="3600"/>
      </w:tblGrid>
      <w:tr w:rsidR="00A83947" w:rsidRPr="0068310D" w:rsidTr="00BC2C51">
        <w:trPr>
          <w:trHeight w:val="960"/>
          <w:tblCellSpacing w:w="5" w:type="nil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849F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Величина дохода (тыс. рублей)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Для доходов, полученных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в иностранной валюте, величина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дохода учитывается в рублях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 курсу Банка России на дату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получения дохода</w:t>
            </w:r>
          </w:p>
        </w:tc>
      </w:tr>
      <w:tr w:rsidR="00A83947" w:rsidRPr="0068310D" w:rsidTr="00BC2C51">
        <w:trPr>
          <w:trHeight w:val="320"/>
          <w:tblCellSpacing w:w="5" w:type="nil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Доход по основному месту работы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(справка </w:t>
            </w:r>
            <w:hyperlink r:id="rId31" w:history="1">
              <w:r w:rsidRPr="0068310D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2-НДФЛ</w:t>
              </w:r>
            </w:hyperlink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947" w:rsidRPr="0068310D" w:rsidTr="00BC2C51">
        <w:trPr>
          <w:trHeight w:val="480"/>
          <w:tblCellSpacing w:w="5" w:type="nil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Иные доходы (указать вид дохода):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1.                           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        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947" w:rsidRPr="0068310D" w:rsidTr="00BC2C51">
        <w:trPr>
          <w:trHeight w:val="320"/>
          <w:tblCellSpacing w:w="5" w:type="nil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Доход от вкладов в банках и иных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кредитных организациях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3947" w:rsidRPr="0068310D" w:rsidTr="00BC2C51">
        <w:trPr>
          <w:trHeight w:val="320"/>
          <w:tblCellSpacing w:w="5" w:type="nil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310D">
              <w:rPr>
                <w:rFonts w:ascii="Times New Roman" w:hAnsi="Times New Roman" w:cs="Times New Roman"/>
                <w:sz w:val="18"/>
                <w:szCs w:val="18"/>
              </w:rPr>
              <w:t xml:space="preserve">Доход от ценных бумаг и долей      </w:t>
            </w:r>
            <w:r w:rsidRPr="0068310D">
              <w:rPr>
                <w:rFonts w:ascii="Times New Roman" w:hAnsi="Times New Roman" w:cs="Times New Roman"/>
                <w:sz w:val="18"/>
                <w:szCs w:val="18"/>
              </w:rPr>
              <w:br/>
              <w:t>участия в коммерческих организациях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47" w:rsidRPr="0068310D" w:rsidRDefault="00A83947" w:rsidP="00BC2C5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A83947" w:rsidRPr="004C0AD0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0AD0">
        <w:rPr>
          <w:rFonts w:ascii="Times New Roman" w:hAnsi="Times New Roman"/>
          <w:sz w:val="24"/>
          <w:szCs w:val="24"/>
        </w:rPr>
        <w:t>Подтверждаю полноту и достоверность представленных сведений. Обязуюсь информировать администрацию НГП об изменении места жительства, состава семьи, семейного положения, а также о возникновении обстоятельств, свидетельствующих об отсутствии ос</w:t>
      </w:r>
      <w:r>
        <w:rPr>
          <w:rFonts w:ascii="Times New Roman" w:hAnsi="Times New Roman"/>
          <w:sz w:val="24"/>
          <w:szCs w:val="24"/>
        </w:rPr>
        <w:t>нований для пребывания на учете в качестве нуждающихся в жилых помещениях</w:t>
      </w:r>
      <w:r w:rsidRPr="004C0AD0">
        <w:rPr>
          <w:rFonts w:ascii="Times New Roman" w:hAnsi="Times New Roman"/>
          <w:sz w:val="24"/>
          <w:szCs w:val="24"/>
        </w:rPr>
        <w:t>, не позднее тридцати рабочих дней со дня возникновения таких изменений и обстоятельств.</w:t>
      </w:r>
    </w:p>
    <w:p w:rsidR="00A83947" w:rsidRPr="004C0AD0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0AD0">
        <w:rPr>
          <w:rFonts w:ascii="Times New Roman" w:hAnsi="Times New Roman"/>
          <w:sz w:val="24"/>
          <w:szCs w:val="24"/>
        </w:rPr>
        <w:t xml:space="preserve">Я и члены моей семьи даем согласие администрации НГП в соответствии со </w:t>
      </w:r>
      <w:hyperlink r:id="rId32" w:history="1">
        <w:r w:rsidRPr="004C0AD0">
          <w:rPr>
            <w:rFonts w:ascii="Times New Roman" w:hAnsi="Times New Roman"/>
            <w:color w:val="0000FF"/>
            <w:sz w:val="24"/>
            <w:szCs w:val="24"/>
          </w:rPr>
          <w:t>статьей 9</w:t>
        </w:r>
      </w:hyperlink>
      <w:r w:rsidRPr="004C0AD0">
        <w:rPr>
          <w:rFonts w:ascii="Times New Roman" w:hAnsi="Times New Roman"/>
          <w:sz w:val="24"/>
          <w:szCs w:val="24"/>
        </w:rPr>
        <w:t xml:space="preserve"> Федерального закона от 27 июля 2006 года N 152-ФЗ "О персональных данных" на автоматизированную, а также без использования средств автоматизации обработку наших персональных данных в целях решения вопроса постановки на учет в качестве нуждающихся в жилых помещениях, а именно: на совершение действий, предусмотренных </w:t>
      </w:r>
      <w:hyperlink r:id="rId33" w:history="1">
        <w:r w:rsidRPr="004C0AD0">
          <w:rPr>
            <w:rFonts w:ascii="Times New Roman" w:hAnsi="Times New Roman"/>
            <w:color w:val="0000FF"/>
            <w:sz w:val="24"/>
            <w:szCs w:val="24"/>
          </w:rPr>
          <w:t>пунктом 3 раздела 3</w:t>
        </w:r>
      </w:hyperlink>
      <w:r w:rsidRPr="004C0AD0">
        <w:rPr>
          <w:rFonts w:ascii="Times New Roman" w:hAnsi="Times New Roman"/>
          <w:sz w:val="24"/>
          <w:szCs w:val="24"/>
        </w:rPr>
        <w:t xml:space="preserve"> Федерального закона "О персональных данных", со сведениями, представленными мной в администрацию НГП для постановки на указанный учет.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83947" w:rsidRPr="004C0AD0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C0AD0">
        <w:rPr>
          <w:rFonts w:ascii="Times New Roman" w:hAnsi="Times New Roman"/>
          <w:sz w:val="24"/>
          <w:szCs w:val="24"/>
        </w:rPr>
        <w:t>Перечень документов, прилагаемых к заявлению о принятии на учет: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>1)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>2)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>3)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>4)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>5)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>6)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>7) _______________________________________________________________________.</w:t>
      </w:r>
    </w:p>
    <w:p w:rsidR="00A83947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(наименование и номе</w:t>
      </w:r>
      <w:r>
        <w:rPr>
          <w:rFonts w:ascii="Times New Roman" w:hAnsi="Times New Roman"/>
          <w:sz w:val="24"/>
          <w:szCs w:val="24"/>
          <w:lang w:eastAsia="ru-RU"/>
        </w:rPr>
        <w:t>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C0AD0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C0AD0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_______________________________________________________________________.</w:t>
      </w:r>
    </w:p>
    <w:p w:rsidR="00A83947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(наименование и номе</w:t>
      </w:r>
      <w:r>
        <w:rPr>
          <w:rFonts w:ascii="Times New Roman" w:hAnsi="Times New Roman"/>
          <w:sz w:val="24"/>
          <w:szCs w:val="24"/>
          <w:lang w:eastAsia="ru-RU"/>
        </w:rPr>
        <w:t>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4C0AD0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4C0AD0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_______________________________________________________________________.</w:t>
      </w:r>
    </w:p>
    <w:p w:rsidR="00A83947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(наименование и номе</w:t>
      </w:r>
      <w:r>
        <w:rPr>
          <w:rFonts w:ascii="Times New Roman" w:hAnsi="Times New Roman"/>
          <w:sz w:val="24"/>
          <w:szCs w:val="24"/>
          <w:lang w:eastAsia="ru-RU"/>
        </w:rPr>
        <w:t>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</w:t>
      </w:r>
      <w:r w:rsidRPr="004C0AD0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4C0AD0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_______________________________________________________________________.</w:t>
      </w:r>
    </w:p>
    <w:p w:rsidR="00A83947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(наименование и номе</w:t>
      </w:r>
      <w:r>
        <w:rPr>
          <w:rFonts w:ascii="Times New Roman" w:hAnsi="Times New Roman"/>
          <w:sz w:val="24"/>
          <w:szCs w:val="24"/>
          <w:lang w:eastAsia="ru-RU"/>
        </w:rPr>
        <w:t>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4C0AD0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_______________________________________________________________________;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 (наименование и номер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r w:rsidRPr="004C0AD0">
        <w:rPr>
          <w:rFonts w:ascii="Times New Roman" w:hAnsi="Times New Roman"/>
          <w:sz w:val="24"/>
          <w:szCs w:val="24"/>
          <w:lang w:eastAsia="ru-RU"/>
        </w:rPr>
        <w:t>) _______________________________________________________________________.</w:t>
      </w:r>
    </w:p>
    <w:p w:rsidR="00A83947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0AD0">
        <w:rPr>
          <w:rFonts w:ascii="Times New Roman" w:hAnsi="Times New Roman"/>
          <w:sz w:val="24"/>
          <w:szCs w:val="24"/>
          <w:lang w:eastAsia="ru-RU"/>
        </w:rPr>
        <w:t xml:space="preserve">           (наименование и номе</w:t>
      </w:r>
      <w:r>
        <w:rPr>
          <w:rFonts w:ascii="Times New Roman" w:hAnsi="Times New Roman"/>
          <w:sz w:val="24"/>
          <w:szCs w:val="24"/>
          <w:lang w:eastAsia="ru-RU"/>
        </w:rPr>
        <w:t>р документа, кем и когда выдан)</w:t>
      </w:r>
    </w:p>
    <w:p w:rsidR="00A83947" w:rsidRPr="004C0AD0" w:rsidRDefault="00A83947" w:rsidP="004C0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3947" w:rsidRPr="002569A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69A7">
        <w:rPr>
          <w:rFonts w:ascii="Times New Roman" w:hAnsi="Times New Roman"/>
          <w:sz w:val="24"/>
          <w:szCs w:val="24"/>
        </w:rPr>
        <w:t>Все документы рекомендуется представлять в копиях с одновременным представлением оригинала.</w:t>
      </w:r>
    </w:p>
    <w:p w:rsidR="00A83947" w:rsidRPr="002569A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69A7">
        <w:rPr>
          <w:rFonts w:ascii="Times New Roman" w:hAnsi="Times New Roman"/>
          <w:sz w:val="24"/>
          <w:szCs w:val="24"/>
        </w:rPr>
        <w:t>Документы о доходах и имущественном положении граждан, которые намерены встать на учет только с учетом категории (без подтверждения малоимущности), не представляются. В данном случае в заявлении не указывается информация, касающаяся имущественного положения гражданина.</w:t>
      </w:r>
    </w:p>
    <w:p w:rsidR="00A83947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Pr="002569A7" w:rsidRDefault="00A83947" w:rsidP="00BC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69A7">
        <w:rPr>
          <w:rFonts w:ascii="Times New Roman" w:hAnsi="Times New Roman" w:cs="Times New Roman"/>
          <w:sz w:val="24"/>
          <w:szCs w:val="24"/>
        </w:rPr>
        <w:t>"__" ______________ ____                  1. ______________________________</w:t>
      </w:r>
    </w:p>
    <w:p w:rsidR="00A83947" w:rsidRPr="002569A7" w:rsidRDefault="00A83947" w:rsidP="00BC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69A7">
        <w:rPr>
          <w:rFonts w:ascii="Times New Roman" w:hAnsi="Times New Roman" w:cs="Times New Roman"/>
          <w:sz w:val="24"/>
          <w:szCs w:val="24"/>
        </w:rPr>
        <w:t>2. ______________________________</w:t>
      </w:r>
    </w:p>
    <w:p w:rsidR="00A83947" w:rsidRPr="002569A7" w:rsidRDefault="00A83947" w:rsidP="00BC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69A7">
        <w:rPr>
          <w:rFonts w:ascii="Times New Roman" w:hAnsi="Times New Roman" w:cs="Times New Roman"/>
          <w:sz w:val="24"/>
          <w:szCs w:val="24"/>
        </w:rPr>
        <w:t xml:space="preserve"> 3. ______________________________</w:t>
      </w:r>
    </w:p>
    <w:p w:rsidR="00A83947" w:rsidRPr="002569A7" w:rsidRDefault="00A83947" w:rsidP="00BC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69A7">
        <w:rPr>
          <w:rFonts w:ascii="Times New Roman" w:hAnsi="Times New Roman" w:cs="Times New Roman"/>
          <w:sz w:val="24"/>
          <w:szCs w:val="24"/>
        </w:rPr>
        <w:t xml:space="preserve">   4. ______________________________</w:t>
      </w:r>
    </w:p>
    <w:p w:rsidR="00A83947" w:rsidRPr="002569A7" w:rsidRDefault="00A83947" w:rsidP="00BC2C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69A7">
        <w:rPr>
          <w:rFonts w:ascii="Times New Roman" w:hAnsi="Times New Roman" w:cs="Times New Roman"/>
          <w:sz w:val="24"/>
          <w:szCs w:val="24"/>
        </w:rPr>
        <w:t xml:space="preserve">   5. ______________________________</w:t>
      </w:r>
    </w:p>
    <w:p w:rsidR="00A83947" w:rsidRDefault="00A83947" w:rsidP="00BC2C51">
      <w:pPr>
        <w:pStyle w:val="ConsPlusNonformat"/>
      </w:pPr>
      <w:r w:rsidRPr="002569A7">
        <w:rPr>
          <w:rFonts w:ascii="Times New Roman" w:hAnsi="Times New Roman" w:cs="Times New Roman"/>
          <w:sz w:val="24"/>
          <w:szCs w:val="24"/>
        </w:rPr>
        <w:t xml:space="preserve">     6. ______________________________</w:t>
      </w:r>
    </w:p>
    <w:p w:rsidR="00A83947" w:rsidRPr="002569A7" w:rsidRDefault="00A83947" w:rsidP="002569A7">
      <w:pPr>
        <w:pStyle w:val="ConsPlusNonformat"/>
        <w:ind w:left="4248"/>
        <w:rPr>
          <w:rFonts w:ascii="Times New Roman" w:hAnsi="Times New Roman" w:cs="Times New Roman"/>
        </w:rPr>
      </w:pPr>
      <w:r w:rsidRPr="002569A7">
        <w:rPr>
          <w:rFonts w:ascii="Times New Roman" w:hAnsi="Times New Roman" w:cs="Times New Roman"/>
        </w:rPr>
        <w:t>(подписи: заявителя и всех</w:t>
      </w:r>
    </w:p>
    <w:p w:rsidR="00A83947" w:rsidRPr="002569A7" w:rsidRDefault="00A83947" w:rsidP="002569A7">
      <w:pPr>
        <w:pStyle w:val="ConsPlusNonformat"/>
        <w:ind w:left="4248"/>
        <w:rPr>
          <w:rFonts w:ascii="Times New Roman" w:hAnsi="Times New Roman" w:cs="Times New Roman"/>
        </w:rPr>
      </w:pPr>
      <w:r w:rsidRPr="002569A7">
        <w:rPr>
          <w:rFonts w:ascii="Times New Roman" w:hAnsi="Times New Roman" w:cs="Times New Roman"/>
        </w:rPr>
        <w:t>дееспособных членов семьи)</w:t>
      </w: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2569A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0"/>
          <w:szCs w:val="20"/>
        </w:rPr>
      </w:pPr>
    </w:p>
    <w:p w:rsidR="00A83947" w:rsidRDefault="00A83947" w:rsidP="008C6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83947" w:rsidRPr="00584616" w:rsidRDefault="00A83947" w:rsidP="008C64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hyperlink w:anchor="Par238" w:history="1">
        <w:r w:rsidRPr="00584616">
          <w:rPr>
            <w:rFonts w:ascii="Times New Roman" w:hAnsi="Times New Roman"/>
            <w:sz w:val="18"/>
            <w:szCs w:val="18"/>
          </w:rPr>
          <w:t>Приложение</w:t>
        </w:r>
        <w:r>
          <w:rPr>
            <w:rFonts w:ascii="Times New Roman" w:hAnsi="Times New Roman"/>
            <w:sz w:val="18"/>
            <w:szCs w:val="18"/>
          </w:rPr>
          <w:t xml:space="preserve"> №</w:t>
        </w:r>
        <w:r w:rsidRPr="00584616">
          <w:rPr>
            <w:rFonts w:ascii="Times New Roman" w:hAnsi="Times New Roman"/>
            <w:sz w:val="18"/>
            <w:szCs w:val="18"/>
          </w:rPr>
          <w:t xml:space="preserve"> 3</w:t>
        </w:r>
      </w:hyperlink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к Административному регламенту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>предоставления муниципальной услуги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"Принятие граждан на учет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>в качестве нуждающихся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в жилых помещениях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на территории Нижнесергинского </w:t>
      </w:r>
    </w:p>
    <w:p w:rsidR="00A83947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84616">
        <w:rPr>
          <w:rFonts w:ascii="Times New Roman" w:hAnsi="Times New Roman"/>
          <w:sz w:val="18"/>
          <w:szCs w:val="18"/>
        </w:rPr>
        <w:t>городского поселения"</w:t>
      </w:r>
    </w:p>
    <w:p w:rsidR="00A83947" w:rsidRDefault="00A83947" w:rsidP="00D50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83947" w:rsidRDefault="00A83947" w:rsidP="0036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83947" w:rsidRPr="00051E51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Информация </w:t>
      </w:r>
    </w:p>
    <w:p w:rsidR="00A83947" w:rsidRPr="00051E51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об организациях, учреждениях, выдающих документы, необходимые для обращения граждан при предоставлении муниципальной услуги  </w:t>
      </w:r>
    </w:p>
    <w:p w:rsidR="00A83947" w:rsidRPr="00051E51" w:rsidRDefault="00A83947" w:rsidP="00D5054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A83947" w:rsidRPr="00051E51" w:rsidRDefault="00A83947" w:rsidP="008C6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1. Специализированное областное государственное унитарное предприятие "Областной государственный Центр технической инвентаризации и регистрации недвижимости" Свердловской области – отдел «Нижнесергинское БТИ» (623090, город Нижние Серги, улица Ленина, 4, 2-й этаж) - справка о существующих и прекращенных правах на недвижимое имущество либо об отсутствии сведений о регистрации прав на недвижимое имущество.</w:t>
      </w:r>
    </w:p>
    <w:p w:rsidR="00A83947" w:rsidRPr="00051E51" w:rsidRDefault="00A83947" w:rsidP="00D50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2. Федеральная служба государственной регистрации, кадастра и картографии – межрайонный отдел № 16 филиала ФГБУ «ФКП Росреестра» по Свердловской области (623090, город Нижние Серги, улица Ленина, 4, 1-й этаж) - выписка из Единого государственного реестра прав на недвижимое имущество и сделок с ним.</w:t>
      </w:r>
    </w:p>
    <w:p w:rsidR="00A83947" w:rsidRPr="00051E51" w:rsidRDefault="00A83947" w:rsidP="00D50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3. Отдел записи актов гражданского состояния Нижнесергинского муниципального района Свердловской области(623090, город Нижние Серги, ул. Титова, 39, 1-й этаж здания администрации Нижнесергинского муниципального района) -сведения о заключении, расторжении брака; о рождении, о смерти.</w:t>
      </w:r>
    </w:p>
    <w:p w:rsidR="00A83947" w:rsidRPr="00051E51" w:rsidRDefault="00A83947" w:rsidP="00D50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4. Межведомственная комиссия по признанию помещения жилым помещением, жилого дома непригодным для проживания и многоквартирного дома аварийным и подлежащим сносу (администрации Нижнесергинского городского поселения, 623092, город Нижние Серги, улица Ленина, 4, 1-й этаж</w:t>
      </w:r>
      <w:r>
        <w:rPr>
          <w:rFonts w:ascii="Times New Roman" w:hAnsi="Times New Roman"/>
          <w:sz w:val="28"/>
          <w:szCs w:val="28"/>
        </w:rPr>
        <w:t>, кабинет 6 – отдел земельно-имущественных отношений</w:t>
      </w:r>
      <w:r w:rsidRPr="00051E51">
        <w:rPr>
          <w:rFonts w:ascii="Times New Roman" w:hAnsi="Times New Roman"/>
          <w:sz w:val="28"/>
          <w:szCs w:val="28"/>
        </w:rPr>
        <w:t>) - заключение о признании жилого дома непригодным для проживания.</w:t>
      </w:r>
    </w:p>
    <w:p w:rsidR="00A83947" w:rsidRPr="00051E51" w:rsidRDefault="00A83947" w:rsidP="00D50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5. Администрация Нижнесергинского городского поселения (623092, город Нижние Серги, улица Ленина, 4, 1-й этаж</w:t>
      </w:r>
      <w:r>
        <w:rPr>
          <w:rFonts w:ascii="Times New Roman" w:hAnsi="Times New Roman"/>
          <w:sz w:val="28"/>
          <w:szCs w:val="28"/>
        </w:rPr>
        <w:t>, кабинет 1 - приемная</w:t>
      </w:r>
      <w:r w:rsidRPr="00051E51">
        <w:rPr>
          <w:rFonts w:ascii="Times New Roman" w:hAnsi="Times New Roman"/>
          <w:sz w:val="28"/>
          <w:szCs w:val="28"/>
        </w:rPr>
        <w:t>) - выписка из домовой книги о гражданах, зарегистрирова</w:t>
      </w:r>
      <w:r>
        <w:rPr>
          <w:rFonts w:ascii="Times New Roman" w:hAnsi="Times New Roman"/>
          <w:sz w:val="28"/>
          <w:szCs w:val="28"/>
        </w:rPr>
        <w:t>нных по месту жительства, подтверждающая место жительства гражданина, подающего заявление и (или) содержащая сведения о совместно проживающих с ним лицах</w:t>
      </w:r>
      <w:r w:rsidRPr="00051E51">
        <w:rPr>
          <w:rFonts w:ascii="Times New Roman" w:hAnsi="Times New Roman"/>
          <w:sz w:val="28"/>
          <w:szCs w:val="28"/>
        </w:rPr>
        <w:t>.</w:t>
      </w:r>
    </w:p>
    <w:p w:rsidR="00A83947" w:rsidRPr="00051E51" w:rsidRDefault="00A83947" w:rsidP="00D50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6. Управляющая компания ООО «Жил-сервис», осуществляющая на договорной основе управление многоквартирными жилыми домами (623090, город Нижние Серги, ул. Розы Люксембург, 88) - справка о гражданах, зарегистрированных по месту жительства заявителя в многоквартирных жилых домах на территории Нижнесергинского городского поселения.</w:t>
      </w:r>
    </w:p>
    <w:p w:rsidR="00A83947" w:rsidRPr="00051E51" w:rsidRDefault="00A83947" w:rsidP="00B14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7. Государственное учреждение – Управление Пенсионного фонда в Нижнесергинском районе (623090, город Нижние Серги, ул. Ленина, 20) - справки о доходах, полученных в виде пенсии.</w:t>
      </w:r>
    </w:p>
    <w:p w:rsidR="00A83947" w:rsidRPr="00051E51" w:rsidRDefault="00A83947" w:rsidP="00B146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 Государственное бюджетное учреждение здравоохранения Свердловской области «Нижнесергинская ЦРБ»</w:t>
      </w:r>
      <w:r w:rsidRPr="00051E51">
        <w:rPr>
          <w:rFonts w:ascii="Times New Roman" w:hAnsi="Times New Roman"/>
          <w:sz w:val="28"/>
          <w:szCs w:val="28"/>
        </w:rPr>
        <w:t>(623090, город Нижние Сер</w:t>
      </w:r>
      <w:r>
        <w:rPr>
          <w:rFonts w:ascii="Times New Roman" w:hAnsi="Times New Roman"/>
          <w:sz w:val="28"/>
          <w:szCs w:val="28"/>
        </w:rPr>
        <w:t>ги, улица Титова, 51</w:t>
      </w:r>
      <w:r w:rsidRPr="00051E5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документ о</w:t>
      </w:r>
      <w:r w:rsidRPr="00E76B26">
        <w:rPr>
          <w:rFonts w:ascii="Times New Roman" w:hAnsi="Times New Roman"/>
          <w:sz w:val="28"/>
          <w:szCs w:val="28"/>
        </w:rPr>
        <w:t xml:space="preserve"> наличии заболевания, включенного в перечень, соответствующих заболеваний, установленных Правительством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83947" w:rsidRPr="00051E51" w:rsidRDefault="00A83947" w:rsidP="00D50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9. Межрайонная инспекция федеральной налоговой службы России № 2 по Свердловской области (623090, город Нижние Серги, улица Розы Люксембург, 78-а)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E76B26">
        <w:rPr>
          <w:rFonts w:ascii="Times New Roman" w:hAnsi="Times New Roman"/>
          <w:sz w:val="28"/>
          <w:szCs w:val="28"/>
        </w:rPr>
        <w:t>правки, подтверждающие получение доходов</w:t>
      </w:r>
      <w:r>
        <w:rPr>
          <w:rFonts w:ascii="Times New Roman" w:hAnsi="Times New Roman"/>
          <w:sz w:val="28"/>
          <w:szCs w:val="28"/>
        </w:rPr>
        <w:t>.</w:t>
      </w:r>
    </w:p>
    <w:p w:rsidR="00A83947" w:rsidRPr="00051E51" w:rsidRDefault="00A83947" w:rsidP="00BC2C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10. Отдел ГИБДД ММО МВД России «Нижнесергинский» (г. Нижние Серги, ул. Розы Люксембург, 1а) справка о наличии (отсутствии) транспортного средства у граждан.</w:t>
      </w:r>
    </w:p>
    <w:p w:rsidR="00A83947" w:rsidRPr="00051E51" w:rsidRDefault="00A83947" w:rsidP="0047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>11.Органы и организации, расположенные в других населенных пунктах (в случае, если заявитель и (или) члены его семьи в пятилетний период времени, предшествующий подаче заявления, проживали в другом населенном пункте).</w:t>
      </w:r>
    </w:p>
    <w:p w:rsidR="00A83947" w:rsidRPr="00051E51" w:rsidRDefault="00A83947" w:rsidP="00473612">
      <w:pPr>
        <w:rPr>
          <w:sz w:val="28"/>
          <w:szCs w:val="28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A83947" w:rsidRPr="00584616" w:rsidRDefault="00A83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84616">
        <w:rPr>
          <w:rFonts w:ascii="Times New Roman" w:hAnsi="Times New Roman"/>
          <w:sz w:val="20"/>
          <w:szCs w:val="20"/>
        </w:rPr>
        <w:t>Приложение № 4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к Административному регламенту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>предоставления муниципальной услуги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"Принятие граждан на учет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>в качестве нуждающихся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в жилых помещениях </w:t>
      </w:r>
    </w:p>
    <w:p w:rsidR="00A83947" w:rsidRPr="00584616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8"/>
          <w:szCs w:val="18"/>
        </w:rPr>
      </w:pPr>
      <w:r w:rsidRPr="00584616">
        <w:rPr>
          <w:rFonts w:ascii="Times New Roman" w:hAnsi="Times New Roman"/>
          <w:sz w:val="18"/>
          <w:szCs w:val="18"/>
        </w:rPr>
        <w:t xml:space="preserve">на территории Нижнесергинского </w:t>
      </w:r>
    </w:p>
    <w:p w:rsidR="00A83947" w:rsidRDefault="00A83947" w:rsidP="005846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584616">
        <w:rPr>
          <w:rFonts w:ascii="Times New Roman" w:hAnsi="Times New Roman"/>
          <w:sz w:val="18"/>
          <w:szCs w:val="18"/>
        </w:rPr>
        <w:t>городского поселения"</w: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7" w:name="Par689"/>
      <w:bookmarkEnd w:id="7"/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83947" w:rsidRDefault="00A83947" w:rsidP="00FF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Блок-схема </w:t>
      </w:r>
    </w:p>
    <w:p w:rsidR="00A83947" w:rsidRPr="00051E51" w:rsidRDefault="00A83947" w:rsidP="00FF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E51">
        <w:rPr>
          <w:rFonts w:ascii="Times New Roman" w:hAnsi="Times New Roman"/>
          <w:sz w:val="28"/>
          <w:szCs w:val="28"/>
        </w:rPr>
        <w:t xml:space="preserve">предоставления муниципальной услуги  </w:t>
      </w:r>
    </w:p>
    <w:p w:rsidR="00A83947" w:rsidRDefault="00A83947" w:rsidP="00FF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3947" w:rsidRPr="00584616" w:rsidRDefault="00A83947" w:rsidP="00FF4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0.95pt;margin-top:3.9pt;width:429pt;height:31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" strokeweight=".5pt">
            <v:textbox>
              <w:txbxContent>
                <w:p w:rsidR="00A83947" w:rsidRDefault="00A83947" w:rsidP="00666591">
                  <w:pPr>
                    <w:jc w:val="center"/>
                  </w:pPr>
                  <w:r w:rsidRPr="007735D1">
                    <w:rPr>
                      <w:rFonts w:ascii="Times New Roman" w:hAnsi="Times New Roman"/>
                      <w:sz w:val="24"/>
                      <w:szCs w:val="24"/>
                    </w:rPr>
                    <w:t>Прием заявлений и документов от заявителей о принятии на учет</w:t>
                  </w:r>
                </w:p>
              </w:txbxContent>
            </v:textbox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7" type="#_x0000_t32" style="position:absolute;margin-left:219.95pt;margin-top:7.65pt;width:0;height:2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" strokecolor="#4579b8">
            <v:stroke endarrow="open"/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оле 4" o:spid="_x0000_s1028" type="#_x0000_t202" style="position:absolute;margin-left:10.95pt;margin-top:3.8pt;width:429pt;height:2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" strokeweight=".5pt">
            <v:textbox>
              <w:txbxContent>
                <w:p w:rsidR="00A83947" w:rsidRDefault="00A83947" w:rsidP="00997613">
                  <w:pPr>
                    <w:jc w:val="center"/>
                  </w:pPr>
                  <w:r w:rsidRPr="007735D1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заявлений</w:t>
                  </w:r>
                </w:p>
              </w:txbxContent>
            </v:textbox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рямая со стрелкой 22" o:spid="_x0000_s1029" type="#_x0000_t32" style="position:absolute;margin-left:217.95pt;margin-top:.95pt;width:0;height:2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" strokecolor="#4579b8">
            <v:stroke endarrow="open"/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оле 5" o:spid="_x0000_s1030" type="#_x0000_t202" style="position:absolute;margin-left:10.95pt;margin-top:.1pt;width:429pt;height:4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" strokeweight=".5pt">
            <v:textbox>
              <w:txbxContent>
                <w:p w:rsidR="00A83947" w:rsidRDefault="00A83947" w:rsidP="00997613">
                  <w:pPr>
                    <w:pStyle w:val="ConsPlusNonformat"/>
                    <w:jc w:val="center"/>
                  </w:pPr>
                  <w:r w:rsidRPr="00773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сведений о наличии (отсутствии)</w:t>
                  </w:r>
                </w:p>
                <w:p w:rsidR="00A83947" w:rsidRDefault="00A83947" w:rsidP="00997613">
                  <w:pPr>
                    <w:jc w:val="center"/>
                  </w:pPr>
                  <w:r w:rsidRPr="007735D1">
                    <w:rPr>
                      <w:rFonts w:ascii="Times New Roman" w:hAnsi="Times New Roman"/>
                      <w:sz w:val="24"/>
                      <w:szCs w:val="24"/>
                    </w:rPr>
                    <w:t>оснований для принятия граждан на учет</w:t>
                  </w:r>
                </w:p>
              </w:txbxContent>
            </v:textbox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рямая со стрелкой 23" o:spid="_x0000_s1031" type="#_x0000_t32" style="position:absolute;margin-left:219.95pt;margin-top:-.2pt;width:0;height:25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" strokecolor="#4579b8">
            <v:stroke endarrow="open"/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оле 6" o:spid="_x0000_s1032" type="#_x0000_t202" style="position:absolute;margin-left:10.95pt;margin-top:12.35pt;width:429pt;height:51pt;rotation:180;flip:y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" strokeweight=".5pt">
            <v:textbox>
              <w:txbxContent>
                <w:p w:rsidR="00A83947" w:rsidRPr="00997613" w:rsidRDefault="00A83947" w:rsidP="0099761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Расчет обеспеченности заявителя площадью жилого помещения и имущественного положения (в случае принятия на учет заявителя как малоимущего)</w:t>
                  </w:r>
                </w:p>
              </w:txbxContent>
            </v:textbox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рямая со стрелкой 24" o:spid="_x0000_s1033" type="#_x0000_t32" style="position:absolute;margin-left:222.95pt;margin-top:9.65pt;width:1pt;height:3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" strokecolor="#4579b8">
            <v:stroke endarrow="open"/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оле 7" o:spid="_x0000_s1034" type="#_x0000_t202" style="position:absolute;margin-left:10.95pt;margin-top:-.2pt;width:429pt;height:3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" strokeweight=".5pt">
            <v:textbox>
              <w:txbxContent>
                <w:p w:rsidR="00A83947" w:rsidRPr="00DE403F" w:rsidRDefault="00A83947" w:rsidP="00DE403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E403F">
                    <w:rPr>
                      <w:rFonts w:ascii="Times New Roman" w:hAnsi="Times New Roman"/>
                      <w:sz w:val="24"/>
                      <w:szCs w:val="24"/>
                    </w:rPr>
                    <w:t>Подготовка информации и предложений для рассмотрени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 на заседании Комиссии</w:t>
                  </w:r>
                </w:p>
              </w:txbxContent>
            </v:textbox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рямая со стрелкой 25" o:spid="_x0000_s1035" type="#_x0000_t32" style="position:absolute;margin-left:224.95pt;margin-top:10.5pt;width:1pt;height: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" strokecolor="#4579b8">
            <v:stroke endarrow="open"/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оле 9" o:spid="_x0000_s1036" type="#_x0000_t202" style="position:absolute;margin-left:10.95pt;margin-top:9.1pt;width:429pt;height:2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" strokeweight=".5pt">
            <v:textbox>
              <w:txbxContent>
                <w:p w:rsidR="00A83947" w:rsidRPr="008A02AA" w:rsidRDefault="00A83947" w:rsidP="008A02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2AA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Комиссией о принятии на учет, отказе в принятии на учет</w:t>
                  </w:r>
                </w:p>
              </w:txbxContent>
            </v:textbox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рямая со стрелкой 26" o:spid="_x0000_s1037" type="#_x0000_t32" style="position:absolute;margin-left:224.95pt;margin-top:10.8pt;width:0;height:2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" strokecolor="#4579b8">
            <v:stroke endarrow="open"/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noProof/>
          <w:lang w:eastAsia="ru-RU"/>
        </w:rPr>
        <w:pict>
          <v:shape id="Поле 10" o:spid="_x0000_s1038" type="#_x0000_t202" style="position:absolute;margin-left:10.95pt;margin-top:1.4pt;width:429pt;height:3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" strokeweight=".5pt">
            <v:textbox>
              <w:txbxContent>
                <w:p w:rsidR="00A83947" w:rsidRPr="008A02AA" w:rsidRDefault="00A83947" w:rsidP="008A02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02AA">
                    <w:rPr>
                      <w:rFonts w:ascii="Times New Roman" w:hAnsi="Times New Roman"/>
                      <w:sz w:val="24"/>
                      <w:szCs w:val="24"/>
                    </w:rPr>
                    <w:t>Подготовка постановления главы Нижнесергинского городского поселения о предоставлении муниципальной услуги</w:t>
                  </w:r>
                </w:p>
              </w:txbxContent>
            </v:textbox>
          </v:shape>
        </w:pict>
      </w: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83947" w:rsidRDefault="00A83947">
      <w:pPr>
        <w:pStyle w:val="ConsPlusNonformat"/>
      </w:pPr>
      <w:r>
        <w:rPr>
          <w:noProof/>
        </w:rPr>
        <w:pict>
          <v:shape id="Прямая со стрелкой 27" o:spid="_x0000_s1039" type="#_x0000_t32" style="position:absolute;margin-left:225.95pt;margin-top:.25pt;width:0;height:3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" strokecolor="#4579b8">
            <v:stroke endarrow="open"/>
          </v:shape>
        </w:pict>
      </w:r>
    </w:p>
    <w:p w:rsidR="00A83947" w:rsidRDefault="00A83947">
      <w:pPr>
        <w:pStyle w:val="ConsPlusNonformat"/>
      </w:pPr>
    </w:p>
    <w:p w:rsidR="00A83947" w:rsidRDefault="00A83947">
      <w:pPr>
        <w:pStyle w:val="ConsPlusNonformat"/>
      </w:pPr>
      <w:r>
        <w:rPr>
          <w:noProof/>
        </w:rPr>
        <w:pict>
          <v:shape id="Поле 12" o:spid="_x0000_s1040" type="#_x0000_t202" style="position:absolute;margin-left:10.95pt;margin-top:8.75pt;width:429pt;height:2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" strokeweight=".5pt">
            <v:textbox>
              <w:txbxContent>
                <w:p w:rsidR="00A83947" w:rsidRPr="008A02AA" w:rsidRDefault="00A83947" w:rsidP="008A02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гражданина о принятом решении</w:t>
                  </w:r>
                </w:p>
              </w:txbxContent>
            </v:textbox>
          </v:shape>
        </w:pict>
      </w:r>
    </w:p>
    <w:p w:rsidR="00A83947" w:rsidRDefault="00A83947">
      <w:pPr>
        <w:pStyle w:val="ConsPlusNonformat"/>
      </w:pPr>
    </w:p>
    <w:p w:rsidR="00A83947" w:rsidRDefault="00A83947">
      <w:pPr>
        <w:pStyle w:val="ConsPlusNonformat"/>
      </w:pPr>
    </w:p>
    <w:p w:rsidR="00A83947" w:rsidRDefault="00A83947">
      <w:pPr>
        <w:pStyle w:val="ConsPlusNonformat"/>
      </w:pPr>
    </w:p>
    <w:p w:rsidR="00A83947" w:rsidRDefault="00A83947">
      <w:pPr>
        <w:pStyle w:val="ConsPlusNonformat"/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83947" w:rsidRDefault="00A8394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83947" w:rsidRDefault="00A83947"/>
    <w:sectPr w:rsidR="00A83947" w:rsidSect="00B970A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2A6"/>
    <w:rsid w:val="0000221D"/>
    <w:rsid w:val="000063E3"/>
    <w:rsid w:val="00050BA7"/>
    <w:rsid w:val="00051E51"/>
    <w:rsid w:val="00053817"/>
    <w:rsid w:val="00075600"/>
    <w:rsid w:val="00076714"/>
    <w:rsid w:val="00084AF3"/>
    <w:rsid w:val="00090E62"/>
    <w:rsid w:val="00095C63"/>
    <w:rsid w:val="000A0F72"/>
    <w:rsid w:val="000A4805"/>
    <w:rsid w:val="000C005F"/>
    <w:rsid w:val="000C3B5E"/>
    <w:rsid w:val="000D7F0B"/>
    <w:rsid w:val="00130C6E"/>
    <w:rsid w:val="00132654"/>
    <w:rsid w:val="00152D10"/>
    <w:rsid w:val="00163254"/>
    <w:rsid w:val="001644CE"/>
    <w:rsid w:val="00183793"/>
    <w:rsid w:val="00194263"/>
    <w:rsid w:val="00194F38"/>
    <w:rsid w:val="001957A9"/>
    <w:rsid w:val="001A1357"/>
    <w:rsid w:val="001B5C40"/>
    <w:rsid w:val="001E20E0"/>
    <w:rsid w:val="001F2558"/>
    <w:rsid w:val="00200203"/>
    <w:rsid w:val="00210C86"/>
    <w:rsid w:val="00223ECC"/>
    <w:rsid w:val="00231AFA"/>
    <w:rsid w:val="002434DE"/>
    <w:rsid w:val="002520FA"/>
    <w:rsid w:val="002569A7"/>
    <w:rsid w:val="0025732F"/>
    <w:rsid w:val="00261EE6"/>
    <w:rsid w:val="002944ED"/>
    <w:rsid w:val="00295F42"/>
    <w:rsid w:val="002A09DE"/>
    <w:rsid w:val="002C0CB0"/>
    <w:rsid w:val="002C4F36"/>
    <w:rsid w:val="002F501E"/>
    <w:rsid w:val="00320909"/>
    <w:rsid w:val="003220A3"/>
    <w:rsid w:val="0033776E"/>
    <w:rsid w:val="00360011"/>
    <w:rsid w:val="003613B8"/>
    <w:rsid w:val="00366BE2"/>
    <w:rsid w:val="00372330"/>
    <w:rsid w:val="00380267"/>
    <w:rsid w:val="00382141"/>
    <w:rsid w:val="0038691A"/>
    <w:rsid w:val="003A51D2"/>
    <w:rsid w:val="003A5D24"/>
    <w:rsid w:val="003B49A6"/>
    <w:rsid w:val="003B59F5"/>
    <w:rsid w:val="003C57B2"/>
    <w:rsid w:val="003F0664"/>
    <w:rsid w:val="00417710"/>
    <w:rsid w:val="00473612"/>
    <w:rsid w:val="00485677"/>
    <w:rsid w:val="004B37E5"/>
    <w:rsid w:val="004C097F"/>
    <w:rsid w:val="004C0AD0"/>
    <w:rsid w:val="004C5027"/>
    <w:rsid w:val="004C5356"/>
    <w:rsid w:val="004D6187"/>
    <w:rsid w:val="005020ED"/>
    <w:rsid w:val="00523626"/>
    <w:rsid w:val="00526815"/>
    <w:rsid w:val="005314C5"/>
    <w:rsid w:val="005431CA"/>
    <w:rsid w:val="00584616"/>
    <w:rsid w:val="0059774F"/>
    <w:rsid w:val="005A167C"/>
    <w:rsid w:val="005C4C91"/>
    <w:rsid w:val="005C6F59"/>
    <w:rsid w:val="005F0379"/>
    <w:rsid w:val="00603E91"/>
    <w:rsid w:val="00610968"/>
    <w:rsid w:val="00610B2C"/>
    <w:rsid w:val="0064771A"/>
    <w:rsid w:val="00666591"/>
    <w:rsid w:val="00670E91"/>
    <w:rsid w:val="0068310D"/>
    <w:rsid w:val="006A7BE7"/>
    <w:rsid w:val="006E20DC"/>
    <w:rsid w:val="006E41E6"/>
    <w:rsid w:val="006E7C3B"/>
    <w:rsid w:val="006F5A23"/>
    <w:rsid w:val="0072205A"/>
    <w:rsid w:val="00725C15"/>
    <w:rsid w:val="007735D1"/>
    <w:rsid w:val="00790219"/>
    <w:rsid w:val="007B7BEB"/>
    <w:rsid w:val="007C1927"/>
    <w:rsid w:val="007C32EA"/>
    <w:rsid w:val="007D055F"/>
    <w:rsid w:val="007F6833"/>
    <w:rsid w:val="00806B9B"/>
    <w:rsid w:val="0080718F"/>
    <w:rsid w:val="00816C3C"/>
    <w:rsid w:val="008309A9"/>
    <w:rsid w:val="00857E8F"/>
    <w:rsid w:val="00860FAE"/>
    <w:rsid w:val="008718D4"/>
    <w:rsid w:val="008759E7"/>
    <w:rsid w:val="008923A9"/>
    <w:rsid w:val="008A02AA"/>
    <w:rsid w:val="008A2524"/>
    <w:rsid w:val="008B4093"/>
    <w:rsid w:val="008C641F"/>
    <w:rsid w:val="008D46FB"/>
    <w:rsid w:val="008E4C7A"/>
    <w:rsid w:val="008E5F1F"/>
    <w:rsid w:val="00913509"/>
    <w:rsid w:val="009158F7"/>
    <w:rsid w:val="009268B0"/>
    <w:rsid w:val="0093443C"/>
    <w:rsid w:val="00940242"/>
    <w:rsid w:val="00971997"/>
    <w:rsid w:val="009748F1"/>
    <w:rsid w:val="00997613"/>
    <w:rsid w:val="009C6C31"/>
    <w:rsid w:val="009D0BB6"/>
    <w:rsid w:val="009D233D"/>
    <w:rsid w:val="009D5B9D"/>
    <w:rsid w:val="009E57B5"/>
    <w:rsid w:val="00A06CA2"/>
    <w:rsid w:val="00A42259"/>
    <w:rsid w:val="00A65978"/>
    <w:rsid w:val="00A83947"/>
    <w:rsid w:val="00A914B9"/>
    <w:rsid w:val="00AA3631"/>
    <w:rsid w:val="00AA6AE2"/>
    <w:rsid w:val="00AB66AC"/>
    <w:rsid w:val="00AE4394"/>
    <w:rsid w:val="00AF1F22"/>
    <w:rsid w:val="00B146AA"/>
    <w:rsid w:val="00B26707"/>
    <w:rsid w:val="00B269C9"/>
    <w:rsid w:val="00B34258"/>
    <w:rsid w:val="00B41002"/>
    <w:rsid w:val="00B5669B"/>
    <w:rsid w:val="00B83482"/>
    <w:rsid w:val="00B849FA"/>
    <w:rsid w:val="00B9505B"/>
    <w:rsid w:val="00B970A0"/>
    <w:rsid w:val="00BC2C51"/>
    <w:rsid w:val="00BC3AEA"/>
    <w:rsid w:val="00BF3D91"/>
    <w:rsid w:val="00C03DA3"/>
    <w:rsid w:val="00C26E4C"/>
    <w:rsid w:val="00C41F95"/>
    <w:rsid w:val="00C4539A"/>
    <w:rsid w:val="00C50856"/>
    <w:rsid w:val="00C84B7D"/>
    <w:rsid w:val="00CC1BF0"/>
    <w:rsid w:val="00CE5175"/>
    <w:rsid w:val="00CF4400"/>
    <w:rsid w:val="00D0273A"/>
    <w:rsid w:val="00D10760"/>
    <w:rsid w:val="00D1719C"/>
    <w:rsid w:val="00D32816"/>
    <w:rsid w:val="00D5054F"/>
    <w:rsid w:val="00D509D7"/>
    <w:rsid w:val="00D54450"/>
    <w:rsid w:val="00D57D60"/>
    <w:rsid w:val="00D63F90"/>
    <w:rsid w:val="00D80289"/>
    <w:rsid w:val="00D829B0"/>
    <w:rsid w:val="00D90CD6"/>
    <w:rsid w:val="00D9233D"/>
    <w:rsid w:val="00D9560D"/>
    <w:rsid w:val="00DA7A5A"/>
    <w:rsid w:val="00DC4266"/>
    <w:rsid w:val="00DC66B0"/>
    <w:rsid w:val="00DE0105"/>
    <w:rsid w:val="00DE403F"/>
    <w:rsid w:val="00DF32A6"/>
    <w:rsid w:val="00E246CB"/>
    <w:rsid w:val="00E27C8F"/>
    <w:rsid w:val="00E27C94"/>
    <w:rsid w:val="00E4406B"/>
    <w:rsid w:val="00E573D0"/>
    <w:rsid w:val="00E6677E"/>
    <w:rsid w:val="00E76B26"/>
    <w:rsid w:val="00E879DC"/>
    <w:rsid w:val="00EA260A"/>
    <w:rsid w:val="00EA5B4A"/>
    <w:rsid w:val="00EC2C17"/>
    <w:rsid w:val="00F02211"/>
    <w:rsid w:val="00F2755E"/>
    <w:rsid w:val="00FA6E93"/>
    <w:rsid w:val="00FB5E4C"/>
    <w:rsid w:val="00FB746F"/>
    <w:rsid w:val="00FB7F77"/>
    <w:rsid w:val="00FE171D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32A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F32A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0A480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6677E"/>
    <w:pPr>
      <w:ind w:left="720"/>
      <w:contextualSpacing/>
    </w:pPr>
  </w:style>
  <w:style w:type="paragraph" w:customStyle="1" w:styleId="ConsPlusNormal">
    <w:name w:val="ConsPlusNormal"/>
    <w:uiPriority w:val="99"/>
    <w:rsid w:val="002434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F7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B7F77"/>
    <w:rPr>
      <w:lang w:eastAsia="en-US"/>
    </w:rPr>
  </w:style>
  <w:style w:type="table" w:styleId="TableGrid">
    <w:name w:val="Table Grid"/>
    <w:basedOn w:val="TableNormal"/>
    <w:uiPriority w:val="99"/>
    <w:rsid w:val="00AE43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668EE91E63AA2743712A1AC1C3D65A46B2FDBCBFFEE273100FE6A1E591EC" TargetMode="External"/><Relationship Id="rId13" Type="http://schemas.openxmlformats.org/officeDocument/2006/relationships/hyperlink" Target="consultantplus://offline/ref=56C88A3C29628040371C1C2D33349A07FE90B1E74B315E9149ABFF41B10B402D6259BD230276K" TargetMode="External"/><Relationship Id="rId18" Type="http://schemas.openxmlformats.org/officeDocument/2006/relationships/hyperlink" Target="consultantplus://offline/ref=56C88A3C29628040371C1C2D33349A07F794B7E74438039B41F2F3430B76K" TargetMode="External"/><Relationship Id="rId26" Type="http://schemas.openxmlformats.org/officeDocument/2006/relationships/hyperlink" Target="consultantplus://offline/ref=66F25D739DD39B6FEECDD702697F01B4C3180C326ADFC8F2BAEBDFCE4F7631F2ZCA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F25D739DD39B6FEECDD7017B135FBEC310543F6ED5CAACE1B4849318Z7AF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F2668EE91E63AA2743712A1AC1C3D65A46A28DAC2FAEE273100FE6A1E9E36C1DF99F2F373281BFD511AC" TargetMode="External"/><Relationship Id="rId12" Type="http://schemas.openxmlformats.org/officeDocument/2006/relationships/hyperlink" Target="consultantplus://offline/ref=66F25D739DD39B6FEECDD7017B135FBEC313513E6BD8CAACE1B48493187F3BA58093018EC2BCD7EAZ8A8I" TargetMode="External"/><Relationship Id="rId17" Type="http://schemas.openxmlformats.org/officeDocument/2006/relationships/hyperlink" Target="consultantplus://offline/ref=56C88A3C29628040371C1C2D33349A07FE93B1EA45355E9149ABFF41B1007BK" TargetMode="External"/><Relationship Id="rId25" Type="http://schemas.openxmlformats.org/officeDocument/2006/relationships/hyperlink" Target="consultantplus://offline/ref=66F25D739DD39B6FEECDD702697F01B4C3180C3268DBC8FBB4EBDFCE4F7631F2ZCA7I" TargetMode="External"/><Relationship Id="rId33" Type="http://schemas.openxmlformats.org/officeDocument/2006/relationships/hyperlink" Target="consultantplus://offline/ref=30596E79610FDF8D3A6A3F6A3A947461EFC5376C5227FC5FE0A016DCA5BE6AC3DFDC84616A7DD6F3a3A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C88A3C29628040371C1C2D33349A07F794B7E74438039B41F2F3430B76K" TargetMode="External"/><Relationship Id="rId20" Type="http://schemas.openxmlformats.org/officeDocument/2006/relationships/hyperlink" Target="consultantplus://offline/ref=66F25D739DD39B6FEECDD7017B135FBEC310533669D8CAACE1B4849318Z7AFI" TargetMode="External"/><Relationship Id="rId29" Type="http://schemas.openxmlformats.org/officeDocument/2006/relationships/hyperlink" Target="consultantplus://offline/ref=0F2668EE91E63AA2743712A2BE70636FA46275D3C8F0E3786C5FA53749973C96591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668EE91E63AA2743712A1AC1C3D65A46A29DBC9F9EE273100FE6A1E591EC" TargetMode="External"/><Relationship Id="rId11" Type="http://schemas.openxmlformats.org/officeDocument/2006/relationships/hyperlink" Target="http://www.n-sergi.com" TargetMode="External"/><Relationship Id="rId24" Type="http://schemas.openxmlformats.org/officeDocument/2006/relationships/hyperlink" Target="consultantplus://offline/ref=66F25D739DD39B6FEECDD7017B135FBEC513513E68D697A6E9ED8891Z1AFI" TargetMode="External"/><Relationship Id="rId32" Type="http://schemas.openxmlformats.org/officeDocument/2006/relationships/hyperlink" Target="consultantplus://offline/ref=30596E79610FDF8D3A6A3F6A3A947461EFC5376C5227FC5FE0A016DCA5BE6AC3DFDC84616A7DD6F7a3ABI" TargetMode="External"/><Relationship Id="rId5" Type="http://schemas.openxmlformats.org/officeDocument/2006/relationships/hyperlink" Target="consultantplus://offline/ref=0F2668EE91E63AA2743712A1AC1C3D65A46A2AD7CCFDEE273100FE6A1E9E36C1DF99F2F3732818F25116C" TargetMode="External"/><Relationship Id="rId15" Type="http://schemas.openxmlformats.org/officeDocument/2006/relationships/hyperlink" Target="consultantplus://offline/ref=56C88A3C29628040371C1C2D33349A07FE90B1E74B315E9149ABFF41B10B402D6259BD230276K" TargetMode="External"/><Relationship Id="rId23" Type="http://schemas.openxmlformats.org/officeDocument/2006/relationships/hyperlink" Target="consultantplus://offline/ref=66F25D739DD39B6FEECDD7017B135FBEC4135B3E6BD697A6E9ED8891Z1AFI" TargetMode="External"/><Relationship Id="rId28" Type="http://schemas.openxmlformats.org/officeDocument/2006/relationships/hyperlink" Target="consultantplus://offline/ref=66F25D739DD39B6FEECDD702697F01B4C3180C3268DCC5F2BCEBDFCE4F7631F2ZCA7I" TargetMode="External"/><Relationship Id="rId10" Type="http://schemas.openxmlformats.org/officeDocument/2006/relationships/hyperlink" Target="consultantplus://offline/ref=DF4006AE853DD06597B7C3C08734C2CB34690EFFAC898EBD67B87275908FE23EB69F30235979F3F9z27AK" TargetMode="External"/><Relationship Id="rId19" Type="http://schemas.openxmlformats.org/officeDocument/2006/relationships/hyperlink" Target="consultantplus://offline/ref=56C88A3C29628040371C1C2D33349A07FE93B1EA45355E9149ABFF41B1007BK" TargetMode="External"/><Relationship Id="rId31" Type="http://schemas.openxmlformats.org/officeDocument/2006/relationships/hyperlink" Target="consultantplus://offline/ref=30596E79610FDF8D3A6A3F6A3A947461EFC633615C26FC5FE0A016DCA5BE6AC3DFDC84616A7DD4F2a3A3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F2668EE91E63AA2743712A2BE70636FA46275D3CAF8E078695CF83D41CE30949FD9F4A6306C16F51EBF5DF8561DC" TargetMode="External"/><Relationship Id="rId14" Type="http://schemas.openxmlformats.org/officeDocument/2006/relationships/hyperlink" Target="consultantplus://offline/ref=56C88A3C29628040371C1C2E2158C40DFE98ECEE433356C311F7F916EE5B46782219BB7366DC191E8E27EFB8047FK" TargetMode="External"/><Relationship Id="rId22" Type="http://schemas.openxmlformats.org/officeDocument/2006/relationships/hyperlink" Target="consultantplus://offline/ref=BB5289F0C26131037CCA563FD9079D4DD65AD4BA7DAC3435A983C363A8d1A8D" TargetMode="External"/><Relationship Id="rId27" Type="http://schemas.openxmlformats.org/officeDocument/2006/relationships/hyperlink" Target="consultantplus://offline/ref=66F25D739DD39B6FEECDD702697F01B4C3180C3268DCC5F2BFEBDFCE4F7631F2ZCA7I" TargetMode="External"/><Relationship Id="rId30" Type="http://schemas.openxmlformats.org/officeDocument/2006/relationships/hyperlink" Target="consultantplus://offline/ref=0F2668EE91E63AA2743712A2BE70636FA46275D3C8F0E3786C5FA53749973C965918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27</Pages>
  <Words>9428</Words>
  <Characters>-32766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1</cp:lastModifiedBy>
  <cp:revision>2</cp:revision>
  <cp:lastPrinted>2012-12-29T02:44:00Z</cp:lastPrinted>
  <dcterms:created xsi:type="dcterms:W3CDTF">2013-06-13T07:13:00Z</dcterms:created>
  <dcterms:modified xsi:type="dcterms:W3CDTF">2013-06-13T07:13:00Z</dcterms:modified>
</cp:coreProperties>
</file>