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1A79A5" w:rsidRPr="001A79A5" w:rsidTr="001A79A5">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1A79A5" w:rsidRPr="001A79A5" w:rsidRDefault="001A79A5" w:rsidP="001A79A5">
            <w:pPr>
              <w:keepNext/>
              <w:jc w:val="center"/>
              <w:outlineLvl w:val="0"/>
              <w:rPr>
                <w:b/>
                <w:sz w:val="20"/>
              </w:rPr>
            </w:pPr>
            <w:r w:rsidRPr="001A79A5">
              <w:rPr>
                <w:b/>
                <w:sz w:val="20"/>
              </w:rPr>
              <w:t>ФЕДЕРАЛЬНОЕ СТАТИСТИЧЕСКОЕ НАБЛЮДЕНИЕ</w:t>
            </w:r>
          </w:p>
        </w:tc>
      </w:tr>
    </w:tbl>
    <w:p w:rsidR="001A79A5" w:rsidRPr="001A79A5" w:rsidRDefault="001A79A5" w:rsidP="001A79A5">
      <w:pPr>
        <w:spacing w:line="80" w:lineRule="exact"/>
        <w:rPr>
          <w:sz w:val="20"/>
          <w:szCs w:val="24"/>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1A79A5" w:rsidRPr="001A79A5" w:rsidTr="001A79A5">
        <w:tc>
          <w:tcPr>
            <w:tcW w:w="11198" w:type="dxa"/>
            <w:tcBorders>
              <w:top w:val="single" w:sz="12" w:space="0" w:color="auto"/>
              <w:left w:val="single" w:sz="12" w:space="0" w:color="auto"/>
              <w:bottom w:val="single" w:sz="12" w:space="0" w:color="auto"/>
              <w:right w:val="single" w:sz="12" w:space="0" w:color="auto"/>
            </w:tcBorders>
            <w:hideMark/>
          </w:tcPr>
          <w:p w:rsidR="001A79A5" w:rsidRPr="001A79A5" w:rsidRDefault="001A79A5" w:rsidP="001A79A5">
            <w:pPr>
              <w:jc w:val="center"/>
              <w:rPr>
                <w:sz w:val="20"/>
                <w:szCs w:val="24"/>
              </w:rPr>
            </w:pPr>
            <w:r w:rsidRPr="001A79A5">
              <w:rPr>
                <w:sz w:val="20"/>
                <w:szCs w:val="24"/>
              </w:rPr>
              <w:t>КОНФИДЕНЦИАЛЬНОСТЬ ГАРАНТИРУЕТСЯ ПОЛУЧАТЕЛЕМ ИНФОРМАЦИИ</w:t>
            </w:r>
          </w:p>
        </w:tc>
      </w:tr>
    </w:tbl>
    <w:p w:rsidR="001A79A5" w:rsidRPr="001A79A5" w:rsidRDefault="001A79A5" w:rsidP="001A79A5">
      <w:pPr>
        <w:rPr>
          <w:sz w:val="20"/>
          <w:szCs w:val="24"/>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1A79A5" w:rsidRPr="001A79A5" w:rsidTr="001A79A5">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1A79A5" w:rsidRPr="001A79A5" w:rsidRDefault="001A79A5" w:rsidP="001A79A5">
            <w:pPr>
              <w:jc w:val="center"/>
              <w:rPr>
                <w:sz w:val="20"/>
                <w:szCs w:val="24"/>
              </w:rPr>
            </w:pPr>
            <w:r w:rsidRPr="001A79A5">
              <w:rPr>
                <w:sz w:val="20"/>
                <w:szCs w:val="24"/>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1A79A5">
              <w:rPr>
                <w:sz w:val="20"/>
                <w:szCs w:val="24"/>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1A79A5" w:rsidRPr="001A79A5" w:rsidRDefault="001A79A5" w:rsidP="001A79A5">
      <w:pPr>
        <w:rPr>
          <w:sz w:val="20"/>
          <w:szCs w:val="24"/>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1A79A5" w:rsidRPr="001A79A5" w:rsidTr="001A79A5">
        <w:tc>
          <w:tcPr>
            <w:tcW w:w="11198" w:type="dxa"/>
            <w:tcBorders>
              <w:top w:val="single" w:sz="12" w:space="0" w:color="auto"/>
              <w:left w:val="single" w:sz="12" w:space="0" w:color="auto"/>
              <w:bottom w:val="single" w:sz="12" w:space="0" w:color="auto"/>
              <w:right w:val="single" w:sz="12" w:space="0" w:color="auto"/>
            </w:tcBorders>
            <w:hideMark/>
          </w:tcPr>
          <w:p w:rsidR="001A79A5" w:rsidRPr="001A79A5" w:rsidRDefault="001A79A5" w:rsidP="001A79A5">
            <w:pPr>
              <w:jc w:val="center"/>
              <w:rPr>
                <w:sz w:val="20"/>
                <w:szCs w:val="24"/>
              </w:rPr>
            </w:pPr>
            <w:r w:rsidRPr="001A79A5">
              <w:rPr>
                <w:sz w:val="20"/>
                <w:szCs w:val="24"/>
              </w:rPr>
              <w:t>ВОЗМОЖНО ПРЕДОСТАВЛЕНИЕ В ЭЛЕКТРОННОМ ВИДЕ</w:t>
            </w:r>
          </w:p>
        </w:tc>
      </w:tr>
    </w:tbl>
    <w:p w:rsidR="001A79A5" w:rsidRPr="001A79A5" w:rsidRDefault="00802C68" w:rsidP="001A79A5">
      <w:pPr>
        <w:rPr>
          <w:sz w:val="20"/>
          <w:szCs w:val="24"/>
        </w:rPr>
      </w:pPr>
      <w:r w:rsidRPr="00802C68">
        <w:rPr>
          <w:noProof/>
        </w:rPr>
        <w:pict>
          <v:rect id="Rectangle 6" o:spid="_x0000_s1058" style="position:absolute;margin-left:7.7pt;margin-top:.95pt;width:727.45pt;height:20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" o:allowincell="f" filled="f" stroked="f">
            <v:textbox inset="1pt,1pt,1pt,1pt">
              <w:txbxContent>
                <w:p w:rsidR="001A79A5" w:rsidRDefault="001A79A5" w:rsidP="001A79A5">
                  <w:pPr>
                    <w:pStyle w:val="a6"/>
                    <w:spacing w:before="40" w:after="0" w:line="180" w:lineRule="exact"/>
                  </w:pPr>
                </w:p>
              </w:txbxContent>
            </v:textbox>
          </v:rect>
        </w:pict>
      </w:r>
    </w:p>
    <w:tbl>
      <w:tblPr>
        <w:tblW w:w="0" w:type="auto"/>
        <w:tblInd w:w="499" w:type="dxa"/>
        <w:tblLayout w:type="fixed"/>
        <w:tblCellMar>
          <w:left w:w="71" w:type="dxa"/>
          <w:right w:w="71" w:type="dxa"/>
        </w:tblCellMar>
        <w:tblLook w:val="04A0"/>
      </w:tblPr>
      <w:tblGrid>
        <w:gridCol w:w="2691"/>
        <w:gridCol w:w="9349"/>
        <w:gridCol w:w="2274"/>
      </w:tblGrid>
      <w:tr w:rsidR="001A79A5" w:rsidRPr="001A79A5" w:rsidTr="001A79A5">
        <w:tc>
          <w:tcPr>
            <w:tcW w:w="2691" w:type="dxa"/>
          </w:tcPr>
          <w:p w:rsidR="001A79A5" w:rsidRPr="001A79A5" w:rsidRDefault="001A79A5" w:rsidP="001A79A5">
            <w:pPr>
              <w:jc w:val="center"/>
              <w:rPr>
                <w:sz w:val="20"/>
                <w:szCs w:val="24"/>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1A79A5" w:rsidRPr="001A79A5" w:rsidRDefault="00802C68" w:rsidP="001A79A5">
            <w:pPr>
              <w:jc w:val="center"/>
              <w:rPr>
                <w:sz w:val="20"/>
                <w:szCs w:val="24"/>
              </w:rPr>
            </w:pPr>
            <w:r w:rsidRPr="001A79A5">
              <w:rPr>
                <w:sz w:val="20"/>
                <w:szCs w:val="24"/>
              </w:rPr>
              <w:fldChar w:fldCharType="begin"/>
            </w:r>
            <w:r w:rsidR="001A79A5" w:rsidRPr="001A79A5">
              <w:rPr>
                <w:sz w:val="20"/>
                <w:szCs w:val="24"/>
              </w:rPr>
              <w:instrText xml:space="preserve"> INCLUDETEXT "c:\\access20\\kformp\\name.txt" \* MERGEFORMAT </w:instrText>
            </w:r>
            <w:r w:rsidRPr="001A79A5">
              <w:rPr>
                <w:sz w:val="20"/>
                <w:szCs w:val="24"/>
              </w:rPr>
              <w:fldChar w:fldCharType="separate"/>
            </w:r>
            <w:r w:rsidR="001A79A5" w:rsidRPr="001A79A5">
              <w:rPr>
                <w:sz w:val="20"/>
                <w:szCs w:val="24"/>
              </w:rPr>
              <w:t xml:space="preserve"> СВЕДЕНИЯ ОБ ОБЪЕМЕ ПЛАТНЫХ УСЛУГ НАСЕЛЕНИЮ ПО ВИДАМ </w:t>
            </w:r>
          </w:p>
          <w:p w:rsidR="001A79A5" w:rsidRPr="001A79A5" w:rsidRDefault="001A79A5" w:rsidP="001A79A5">
            <w:pPr>
              <w:jc w:val="center"/>
              <w:rPr>
                <w:sz w:val="20"/>
                <w:szCs w:val="24"/>
              </w:rPr>
            </w:pPr>
            <w:r w:rsidRPr="001A79A5">
              <w:rPr>
                <w:sz w:val="20"/>
                <w:szCs w:val="24"/>
              </w:rPr>
              <w:t xml:space="preserve">за ___________________ 20___  г. </w:t>
            </w:r>
            <w:r w:rsidR="00802C68" w:rsidRPr="001A79A5">
              <w:rPr>
                <w:sz w:val="20"/>
                <w:szCs w:val="24"/>
              </w:rPr>
              <w:fldChar w:fldCharType="end"/>
            </w:r>
          </w:p>
          <w:p w:rsidR="001A79A5" w:rsidRPr="001A79A5" w:rsidRDefault="001A79A5" w:rsidP="001A79A5">
            <w:pPr>
              <w:jc w:val="center"/>
              <w:rPr>
                <w:sz w:val="20"/>
                <w:szCs w:val="24"/>
              </w:rPr>
            </w:pPr>
            <w:r w:rsidRPr="001A79A5">
              <w:rPr>
                <w:sz w:val="20"/>
                <w:szCs w:val="24"/>
              </w:rPr>
              <w:t>(отчетный период)</w:t>
            </w:r>
          </w:p>
        </w:tc>
        <w:tc>
          <w:tcPr>
            <w:tcW w:w="2274" w:type="dxa"/>
          </w:tcPr>
          <w:p w:rsidR="001A79A5" w:rsidRPr="001A79A5" w:rsidRDefault="001A79A5" w:rsidP="001A79A5">
            <w:pPr>
              <w:jc w:val="center"/>
              <w:rPr>
                <w:sz w:val="20"/>
                <w:szCs w:val="24"/>
              </w:rPr>
            </w:pPr>
          </w:p>
        </w:tc>
      </w:tr>
    </w:tbl>
    <w:p w:rsidR="001A79A5" w:rsidRPr="001A79A5" w:rsidRDefault="00802C68" w:rsidP="001A79A5">
      <w:pPr>
        <w:spacing w:line="540" w:lineRule="exact"/>
        <w:rPr>
          <w:sz w:val="20"/>
          <w:szCs w:val="24"/>
        </w:rPr>
      </w:pPr>
      <w:r w:rsidRPr="00802C68">
        <w:rPr>
          <w:noProof/>
        </w:rPr>
        <w:pict>
          <v:rect id="Rectangle 9" o:spid="_x0000_s1057" style="position:absolute;margin-left:573.9pt;margin-top:22.85pt;width:167.1pt;height:18.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" o:allowincell="f" fillcolor="#f2f2f2" strokeweight="1.25pt"/>
        </w:pict>
      </w:r>
    </w:p>
    <w:tbl>
      <w:tblPr>
        <w:tblW w:w="0" w:type="auto"/>
        <w:tblInd w:w="355" w:type="dxa"/>
        <w:tblLayout w:type="fixed"/>
        <w:tblCellMar>
          <w:left w:w="71" w:type="dxa"/>
          <w:right w:w="71" w:type="dxa"/>
        </w:tblCellMar>
        <w:tblLook w:val="04A0"/>
      </w:tblPr>
      <w:tblGrid>
        <w:gridCol w:w="7796"/>
        <w:gridCol w:w="3119"/>
        <w:gridCol w:w="202"/>
        <w:gridCol w:w="3483"/>
      </w:tblGrid>
      <w:tr w:rsidR="001A79A5" w:rsidRPr="001A79A5" w:rsidTr="001A79A5">
        <w:tc>
          <w:tcPr>
            <w:tcW w:w="7796" w:type="dxa"/>
            <w:tcBorders>
              <w:top w:val="single" w:sz="12" w:space="0" w:color="auto"/>
              <w:left w:val="single" w:sz="12" w:space="0" w:color="auto"/>
              <w:bottom w:val="single" w:sz="12" w:space="0" w:color="auto"/>
              <w:right w:val="single" w:sz="12" w:space="0" w:color="auto"/>
            </w:tcBorders>
            <w:hideMark/>
          </w:tcPr>
          <w:p w:rsidR="001A79A5" w:rsidRPr="001A79A5" w:rsidRDefault="001A79A5" w:rsidP="001A79A5">
            <w:pPr>
              <w:jc w:val="center"/>
              <w:rPr>
                <w:sz w:val="20"/>
                <w:szCs w:val="24"/>
              </w:rPr>
            </w:pPr>
            <w:r w:rsidRPr="001A79A5">
              <w:rPr>
                <w:sz w:val="20"/>
                <w:szCs w:val="24"/>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1A79A5" w:rsidRPr="001A79A5" w:rsidRDefault="001A79A5" w:rsidP="001A79A5">
            <w:pPr>
              <w:jc w:val="center"/>
              <w:rPr>
                <w:sz w:val="20"/>
                <w:szCs w:val="24"/>
              </w:rPr>
            </w:pPr>
            <w:r w:rsidRPr="001A79A5">
              <w:rPr>
                <w:sz w:val="20"/>
                <w:szCs w:val="24"/>
              </w:rPr>
              <w:t>Сроки предоставления</w:t>
            </w:r>
          </w:p>
        </w:tc>
        <w:tc>
          <w:tcPr>
            <w:tcW w:w="202" w:type="dxa"/>
          </w:tcPr>
          <w:p w:rsidR="001A79A5" w:rsidRPr="001A79A5" w:rsidRDefault="001A79A5" w:rsidP="001A79A5">
            <w:pPr>
              <w:jc w:val="center"/>
              <w:rPr>
                <w:sz w:val="20"/>
                <w:szCs w:val="24"/>
              </w:rPr>
            </w:pPr>
          </w:p>
        </w:tc>
        <w:tc>
          <w:tcPr>
            <w:tcW w:w="3483" w:type="dxa"/>
            <w:hideMark/>
          </w:tcPr>
          <w:p w:rsidR="001A79A5" w:rsidRPr="001A79A5" w:rsidRDefault="001A79A5" w:rsidP="001A79A5">
            <w:pPr>
              <w:jc w:val="center"/>
              <w:rPr>
                <w:sz w:val="20"/>
                <w:szCs w:val="24"/>
              </w:rPr>
            </w:pPr>
            <w:r w:rsidRPr="001A79A5">
              <w:rPr>
                <w:b/>
                <w:sz w:val="20"/>
                <w:szCs w:val="24"/>
              </w:rPr>
              <w:t xml:space="preserve">Форма № П (услуги) </w:t>
            </w:r>
          </w:p>
        </w:tc>
      </w:tr>
      <w:tr w:rsidR="001A79A5" w:rsidRPr="001A79A5" w:rsidTr="001A79A5">
        <w:tc>
          <w:tcPr>
            <w:tcW w:w="7796" w:type="dxa"/>
            <w:tcBorders>
              <w:top w:val="single" w:sz="6" w:space="0" w:color="auto"/>
              <w:left w:val="single" w:sz="6" w:space="0" w:color="auto"/>
              <w:bottom w:val="single" w:sz="6" w:space="0" w:color="auto"/>
              <w:right w:val="single" w:sz="6" w:space="0" w:color="auto"/>
            </w:tcBorders>
          </w:tcPr>
          <w:p w:rsidR="001A79A5" w:rsidRPr="001A79A5" w:rsidRDefault="00802C68" w:rsidP="001A79A5">
            <w:pPr>
              <w:spacing w:line="180" w:lineRule="exact"/>
              <w:rPr>
                <w:sz w:val="20"/>
                <w:szCs w:val="24"/>
              </w:rPr>
            </w:pPr>
            <w:r w:rsidRPr="00802C68">
              <w:rPr>
                <w:noProof/>
              </w:rPr>
              <w:pict>
                <v:rect id="Rectangle 8" o:spid="_x0000_s1056" style="position:absolute;margin-left:598.45pt;margin-top:78.7pt;width:115.25pt;height:17.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" o:allowincell="f" fillcolor="#f2f2f2" strokeweight="1.25pt"/>
              </w:pict>
            </w:r>
            <w:r w:rsidR="001A79A5" w:rsidRPr="001A79A5">
              <w:rPr>
                <w:sz w:val="20"/>
                <w:szCs w:val="24"/>
              </w:rPr>
              <w:t xml:space="preserve">юридические лица </w:t>
            </w:r>
            <w:r w:rsidR="009F5DCC" w:rsidRPr="009F5DCC">
              <w:rPr>
                <w:sz w:val="20"/>
                <w:szCs w:val="24"/>
              </w:rPr>
              <w:t>(</w:t>
            </w:r>
            <w:r w:rsidR="009F5DCC">
              <w:rPr>
                <w:sz w:val="20"/>
                <w:szCs w:val="24"/>
              </w:rPr>
              <w:t>кроме субъектов малого предпринимательства)</w:t>
            </w:r>
            <w:r w:rsidR="001A79A5" w:rsidRPr="001A79A5">
              <w:rPr>
                <w:sz w:val="20"/>
                <w:szCs w:val="24"/>
              </w:rPr>
              <w:t>, оказывающие платные услуги населению:</w:t>
            </w:r>
          </w:p>
          <w:p w:rsidR="001A79A5" w:rsidRPr="001A79A5" w:rsidRDefault="001A79A5" w:rsidP="001A79A5">
            <w:pPr>
              <w:spacing w:before="40" w:line="180" w:lineRule="exact"/>
              <w:rPr>
                <w:sz w:val="20"/>
                <w:szCs w:val="24"/>
              </w:rPr>
            </w:pPr>
            <w:r w:rsidRPr="001A79A5">
              <w:rPr>
                <w:sz w:val="20"/>
                <w:szCs w:val="24"/>
              </w:rPr>
              <w:t xml:space="preserve">   среднесписочная численность работников которых превышает 15 человек;</w:t>
            </w:r>
          </w:p>
          <w:p w:rsidR="001A79A5" w:rsidRPr="001A79A5" w:rsidRDefault="001A79A5" w:rsidP="001A79A5">
            <w:pPr>
              <w:spacing w:before="40" w:line="180" w:lineRule="exact"/>
              <w:rPr>
                <w:sz w:val="20"/>
                <w:szCs w:val="24"/>
              </w:rPr>
            </w:pPr>
          </w:p>
          <w:p w:rsidR="001A79A5" w:rsidRPr="001A79A5" w:rsidRDefault="001A79A5" w:rsidP="001A79A5">
            <w:pPr>
              <w:spacing w:before="40" w:line="180" w:lineRule="exact"/>
              <w:rPr>
                <w:sz w:val="20"/>
                <w:szCs w:val="24"/>
              </w:rPr>
            </w:pPr>
            <w:r w:rsidRPr="001A79A5">
              <w:rPr>
                <w:sz w:val="20"/>
                <w:szCs w:val="24"/>
              </w:rPr>
              <w:t xml:space="preserve">   среднесписочная  численность работников которых не превышает 15 человек;</w:t>
            </w:r>
          </w:p>
          <w:p w:rsidR="001A79A5" w:rsidRPr="001A79A5" w:rsidRDefault="001A79A5" w:rsidP="001A79A5">
            <w:pPr>
              <w:spacing w:before="40" w:line="180" w:lineRule="exact"/>
              <w:rPr>
                <w:sz w:val="20"/>
                <w:szCs w:val="24"/>
              </w:rPr>
            </w:pPr>
            <w:r w:rsidRPr="001A79A5">
              <w:rPr>
                <w:sz w:val="20"/>
                <w:szCs w:val="24"/>
              </w:rPr>
              <w:t xml:space="preserve">   - территориальному органу Росстата в субъекте Российской Федерации </w:t>
            </w:r>
            <w:r w:rsidRPr="001A79A5">
              <w:rPr>
                <w:sz w:val="20"/>
                <w:szCs w:val="24"/>
              </w:rPr>
              <w:br/>
              <w:t xml:space="preserve">  по установленному  им адресу</w:t>
            </w:r>
          </w:p>
          <w:p w:rsidR="001A79A5" w:rsidRPr="001A79A5" w:rsidRDefault="001A79A5" w:rsidP="001A79A5">
            <w:pPr>
              <w:spacing w:before="40" w:line="180" w:lineRule="exact"/>
              <w:rPr>
                <w:sz w:val="20"/>
                <w:szCs w:val="24"/>
              </w:rPr>
            </w:pPr>
          </w:p>
        </w:tc>
        <w:tc>
          <w:tcPr>
            <w:tcW w:w="3119"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spacing w:before="40" w:line="180" w:lineRule="exact"/>
              <w:rPr>
                <w:sz w:val="20"/>
                <w:szCs w:val="24"/>
              </w:rPr>
            </w:pPr>
          </w:p>
          <w:p w:rsidR="006F3B1E" w:rsidRDefault="006F3B1E" w:rsidP="001A79A5">
            <w:pPr>
              <w:spacing w:before="40" w:line="180" w:lineRule="exact"/>
              <w:rPr>
                <w:sz w:val="20"/>
                <w:szCs w:val="24"/>
              </w:rPr>
            </w:pPr>
          </w:p>
          <w:p w:rsidR="001A79A5" w:rsidRPr="001A79A5" w:rsidRDefault="001A79A5" w:rsidP="006F3B1E">
            <w:pPr>
              <w:spacing w:line="180" w:lineRule="exact"/>
              <w:rPr>
                <w:sz w:val="20"/>
                <w:szCs w:val="24"/>
              </w:rPr>
            </w:pPr>
            <w:r w:rsidRPr="001A79A5">
              <w:rPr>
                <w:sz w:val="20"/>
                <w:szCs w:val="24"/>
              </w:rPr>
              <w:t>4 числа после отчетного месяца</w:t>
            </w:r>
          </w:p>
          <w:p w:rsidR="001A79A5" w:rsidRPr="001A79A5" w:rsidRDefault="001A79A5" w:rsidP="001A79A5">
            <w:pPr>
              <w:spacing w:before="40" w:line="180" w:lineRule="exact"/>
              <w:jc w:val="center"/>
              <w:rPr>
                <w:sz w:val="20"/>
                <w:szCs w:val="24"/>
              </w:rPr>
            </w:pPr>
          </w:p>
          <w:p w:rsidR="001A79A5" w:rsidRPr="001A79A5" w:rsidRDefault="001A79A5" w:rsidP="001A79A5">
            <w:pPr>
              <w:spacing w:before="40" w:line="180" w:lineRule="exact"/>
              <w:jc w:val="center"/>
              <w:rPr>
                <w:sz w:val="20"/>
                <w:szCs w:val="24"/>
              </w:rPr>
            </w:pPr>
            <w:r w:rsidRPr="001A79A5">
              <w:rPr>
                <w:sz w:val="20"/>
                <w:szCs w:val="24"/>
              </w:rPr>
              <w:t xml:space="preserve">30 числа после отчетного квартала </w:t>
            </w:r>
          </w:p>
          <w:p w:rsidR="001A79A5" w:rsidRPr="001A79A5" w:rsidRDefault="001A79A5" w:rsidP="001A79A5">
            <w:pPr>
              <w:spacing w:before="40" w:line="180" w:lineRule="exact"/>
              <w:jc w:val="center"/>
              <w:rPr>
                <w:sz w:val="20"/>
                <w:szCs w:val="24"/>
              </w:rPr>
            </w:pPr>
          </w:p>
        </w:tc>
        <w:tc>
          <w:tcPr>
            <w:tcW w:w="202" w:type="dxa"/>
          </w:tcPr>
          <w:p w:rsidR="001A79A5" w:rsidRPr="001A79A5" w:rsidRDefault="001A79A5" w:rsidP="001A79A5">
            <w:pPr>
              <w:spacing w:line="180" w:lineRule="exact"/>
              <w:rPr>
                <w:sz w:val="20"/>
                <w:szCs w:val="24"/>
              </w:rPr>
            </w:pPr>
          </w:p>
        </w:tc>
        <w:tc>
          <w:tcPr>
            <w:tcW w:w="3483" w:type="dxa"/>
          </w:tcPr>
          <w:p w:rsidR="001A79A5" w:rsidRPr="001A79A5" w:rsidRDefault="001A79A5" w:rsidP="001A79A5">
            <w:pPr>
              <w:jc w:val="center"/>
              <w:rPr>
                <w:sz w:val="20"/>
                <w:szCs w:val="24"/>
                <w:lang w:val="ru-MO"/>
              </w:rPr>
            </w:pPr>
            <w:r w:rsidRPr="001A79A5">
              <w:rPr>
                <w:sz w:val="20"/>
                <w:szCs w:val="24"/>
              </w:rPr>
              <w:t>Приказ Росстата:</w:t>
            </w:r>
            <w:r w:rsidRPr="001A79A5">
              <w:rPr>
                <w:sz w:val="20"/>
                <w:szCs w:val="24"/>
              </w:rPr>
              <w:br/>
              <w:t xml:space="preserve">Об утверждении формы </w:t>
            </w:r>
            <w:r w:rsidRPr="001A79A5">
              <w:rPr>
                <w:sz w:val="20"/>
                <w:szCs w:val="24"/>
              </w:rPr>
              <w:br/>
              <w:t xml:space="preserve">от </w:t>
            </w:r>
            <w:r w:rsidR="003C10A2">
              <w:rPr>
                <w:sz w:val="20"/>
                <w:szCs w:val="24"/>
              </w:rPr>
              <w:t>04.08.2016</w:t>
            </w:r>
            <w:r w:rsidRPr="001A79A5">
              <w:rPr>
                <w:sz w:val="20"/>
                <w:szCs w:val="24"/>
              </w:rPr>
              <w:t xml:space="preserve"> №</w:t>
            </w:r>
            <w:r w:rsidR="003C10A2">
              <w:rPr>
                <w:sz w:val="20"/>
                <w:szCs w:val="24"/>
              </w:rPr>
              <w:t xml:space="preserve"> 388</w:t>
            </w:r>
          </w:p>
          <w:p w:rsidR="001A79A5" w:rsidRPr="001A79A5" w:rsidRDefault="001A79A5" w:rsidP="001A79A5">
            <w:pPr>
              <w:jc w:val="center"/>
              <w:rPr>
                <w:sz w:val="20"/>
                <w:szCs w:val="24"/>
              </w:rPr>
            </w:pPr>
            <w:r w:rsidRPr="001A79A5">
              <w:rPr>
                <w:sz w:val="20"/>
                <w:szCs w:val="24"/>
              </w:rPr>
              <w:t>О внесении изменений (при наличии)</w:t>
            </w:r>
          </w:p>
          <w:p w:rsidR="001A79A5" w:rsidRPr="001A79A5" w:rsidRDefault="001A79A5" w:rsidP="001A79A5">
            <w:pPr>
              <w:jc w:val="center"/>
              <w:rPr>
                <w:sz w:val="20"/>
                <w:szCs w:val="24"/>
                <w:lang w:val="ru-MO"/>
              </w:rPr>
            </w:pPr>
            <w:r w:rsidRPr="001A79A5">
              <w:rPr>
                <w:sz w:val="20"/>
                <w:szCs w:val="24"/>
              </w:rPr>
              <w:t>от __________ № __</w:t>
            </w:r>
            <w:r w:rsidRPr="001A79A5">
              <w:rPr>
                <w:sz w:val="20"/>
                <w:szCs w:val="24"/>
                <w:lang w:val="ru-MO"/>
              </w:rPr>
              <w:t>_</w:t>
            </w:r>
          </w:p>
          <w:p w:rsidR="001A79A5" w:rsidRPr="001A79A5" w:rsidRDefault="001A79A5" w:rsidP="001A79A5">
            <w:pPr>
              <w:jc w:val="center"/>
              <w:rPr>
                <w:sz w:val="20"/>
                <w:szCs w:val="24"/>
              </w:rPr>
            </w:pPr>
            <w:r w:rsidRPr="001A79A5">
              <w:rPr>
                <w:sz w:val="20"/>
                <w:szCs w:val="24"/>
              </w:rPr>
              <w:t>от __________ № _</w:t>
            </w:r>
            <w:r w:rsidRPr="001A79A5">
              <w:rPr>
                <w:sz w:val="20"/>
                <w:szCs w:val="24"/>
                <w:lang w:val="ru-MO"/>
              </w:rPr>
              <w:t>_</w:t>
            </w:r>
            <w:r w:rsidRPr="001A79A5">
              <w:rPr>
                <w:sz w:val="20"/>
                <w:szCs w:val="24"/>
              </w:rPr>
              <w:t>_</w:t>
            </w:r>
          </w:p>
          <w:p w:rsidR="001A79A5" w:rsidRPr="001A79A5" w:rsidRDefault="001A79A5" w:rsidP="001A79A5">
            <w:pPr>
              <w:jc w:val="center"/>
              <w:rPr>
                <w:sz w:val="20"/>
                <w:szCs w:val="24"/>
              </w:rPr>
            </w:pPr>
          </w:p>
          <w:p w:rsidR="001A79A5" w:rsidRPr="001A79A5" w:rsidRDefault="001A79A5" w:rsidP="001A79A5">
            <w:pPr>
              <w:jc w:val="center"/>
              <w:rPr>
                <w:sz w:val="20"/>
                <w:szCs w:val="24"/>
              </w:rPr>
            </w:pPr>
            <w:r w:rsidRPr="001A79A5">
              <w:rPr>
                <w:sz w:val="20"/>
                <w:szCs w:val="24"/>
              </w:rPr>
              <w:t>Месячная</w:t>
            </w:r>
          </w:p>
        </w:tc>
      </w:tr>
    </w:tbl>
    <w:p w:rsidR="001A79A5" w:rsidRPr="001A79A5" w:rsidRDefault="001A79A5" w:rsidP="001A79A5">
      <w:pPr>
        <w:rPr>
          <w:sz w:val="20"/>
          <w:szCs w:val="24"/>
        </w:rPr>
      </w:pPr>
    </w:p>
    <w:p w:rsidR="001A79A5" w:rsidRPr="001A79A5" w:rsidRDefault="00802C68" w:rsidP="001A79A5">
      <w:pPr>
        <w:rPr>
          <w:sz w:val="20"/>
          <w:szCs w:val="24"/>
        </w:rPr>
      </w:pPr>
      <w:r w:rsidRPr="00802C68">
        <w:rPr>
          <w:noProof/>
        </w:rPr>
        <w:pict>
          <v:rect id="Rectangle 7" o:spid="_x0000_s1055" style="position:absolute;margin-left:7.9pt;margin-top:1.9pt;width:734.45pt;height:20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" o:allowincell="f" filled="f" stroked="f">
            <v:textbox inset="1pt,1pt,1pt,1pt">
              <w:txbxContent>
                <w:p w:rsidR="001A79A5" w:rsidRDefault="001A79A5" w:rsidP="001A79A5">
                  <w:pPr>
                    <w:rPr>
                      <w:b/>
                      <w:i/>
                    </w:rPr>
                  </w:pPr>
                </w:p>
              </w:txbxContent>
            </v:textbox>
          </v:rect>
        </w:pict>
      </w:r>
    </w:p>
    <w:p w:rsidR="001A79A5" w:rsidRPr="001A79A5" w:rsidRDefault="001A79A5" w:rsidP="001A79A5">
      <w:pPr>
        <w:rPr>
          <w:sz w:val="20"/>
          <w:szCs w:val="24"/>
        </w:rPr>
      </w:pPr>
    </w:p>
    <w:tbl>
      <w:tblPr>
        <w:tblW w:w="0" w:type="auto"/>
        <w:tblInd w:w="354" w:type="dxa"/>
        <w:tblLayout w:type="fixed"/>
        <w:tblCellMar>
          <w:left w:w="71" w:type="dxa"/>
          <w:right w:w="71" w:type="dxa"/>
        </w:tblCellMar>
        <w:tblLook w:val="04A0"/>
      </w:tblPr>
      <w:tblGrid>
        <w:gridCol w:w="1560"/>
        <w:gridCol w:w="4110"/>
        <w:gridCol w:w="4111"/>
        <w:gridCol w:w="4111"/>
      </w:tblGrid>
      <w:tr w:rsidR="001A79A5" w:rsidRPr="001A79A5" w:rsidTr="001A79A5">
        <w:trPr>
          <w:trHeight w:val="40"/>
        </w:trPr>
        <w:tc>
          <w:tcPr>
            <w:tcW w:w="13892" w:type="dxa"/>
            <w:gridSpan w:val="4"/>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spacing w:before="120" w:after="80" w:line="160" w:lineRule="exact"/>
              <w:rPr>
                <w:sz w:val="20"/>
                <w:szCs w:val="24"/>
              </w:rPr>
            </w:pPr>
            <w:r w:rsidRPr="001A79A5">
              <w:rPr>
                <w:b/>
                <w:sz w:val="20"/>
                <w:szCs w:val="24"/>
              </w:rPr>
              <w:t>Наименование отчитывающейся организации</w:t>
            </w:r>
            <w:r w:rsidRPr="001A79A5">
              <w:rPr>
                <w:sz w:val="20"/>
                <w:szCs w:val="24"/>
              </w:rPr>
              <w:t xml:space="preserve"> ______________________________________________________________________________________________</w:t>
            </w:r>
          </w:p>
        </w:tc>
      </w:tr>
      <w:tr w:rsidR="001A79A5" w:rsidRPr="001A79A5" w:rsidTr="001A79A5">
        <w:trPr>
          <w:trHeight w:val="40"/>
        </w:trPr>
        <w:tc>
          <w:tcPr>
            <w:tcW w:w="13892" w:type="dxa"/>
            <w:gridSpan w:val="4"/>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spacing w:before="120" w:after="80" w:line="160" w:lineRule="exact"/>
              <w:rPr>
                <w:sz w:val="20"/>
                <w:szCs w:val="24"/>
              </w:rPr>
            </w:pPr>
            <w:r w:rsidRPr="001A79A5">
              <w:rPr>
                <w:b/>
                <w:sz w:val="20"/>
                <w:szCs w:val="24"/>
              </w:rPr>
              <w:t>Почтовый адрес</w:t>
            </w:r>
            <w:r w:rsidRPr="001A79A5">
              <w:rPr>
                <w:sz w:val="20"/>
                <w:szCs w:val="24"/>
              </w:rPr>
              <w:t xml:space="preserve"> _________________________________________________________________________________________________________________________</w:t>
            </w:r>
          </w:p>
        </w:tc>
      </w:tr>
      <w:tr w:rsidR="001A79A5" w:rsidRPr="001A79A5" w:rsidTr="001A79A5">
        <w:tc>
          <w:tcPr>
            <w:tcW w:w="1560" w:type="dxa"/>
            <w:tcBorders>
              <w:top w:val="single" w:sz="6" w:space="0" w:color="auto"/>
              <w:left w:val="single" w:sz="6" w:space="0" w:color="auto"/>
              <w:bottom w:val="nil"/>
              <w:right w:val="nil"/>
            </w:tcBorders>
            <w:hideMark/>
          </w:tcPr>
          <w:p w:rsidR="001A79A5" w:rsidRPr="001A79A5" w:rsidRDefault="001A79A5" w:rsidP="001A79A5">
            <w:pPr>
              <w:spacing w:before="240" w:line="160" w:lineRule="exact"/>
              <w:jc w:val="center"/>
              <w:rPr>
                <w:sz w:val="20"/>
                <w:szCs w:val="24"/>
              </w:rPr>
            </w:pPr>
            <w:r w:rsidRPr="001A79A5">
              <w:rPr>
                <w:sz w:val="20"/>
                <w:szCs w:val="24"/>
              </w:rPr>
              <w:t xml:space="preserve">Код </w:t>
            </w:r>
          </w:p>
        </w:tc>
        <w:tc>
          <w:tcPr>
            <w:tcW w:w="12332"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1A79A5" w:rsidRPr="001A79A5" w:rsidRDefault="001A79A5" w:rsidP="001A79A5">
            <w:pPr>
              <w:spacing w:before="120" w:after="120" w:line="160" w:lineRule="exact"/>
              <w:jc w:val="center"/>
              <w:rPr>
                <w:sz w:val="20"/>
                <w:szCs w:val="24"/>
              </w:rPr>
            </w:pPr>
            <w:r w:rsidRPr="001A79A5">
              <w:rPr>
                <w:sz w:val="20"/>
                <w:szCs w:val="24"/>
              </w:rPr>
              <w:t>Код</w:t>
            </w:r>
          </w:p>
        </w:tc>
      </w:tr>
      <w:tr w:rsidR="001A79A5" w:rsidRPr="001A79A5" w:rsidTr="001A79A5">
        <w:trPr>
          <w:cantSplit/>
        </w:trPr>
        <w:tc>
          <w:tcPr>
            <w:tcW w:w="1560" w:type="dxa"/>
            <w:tcBorders>
              <w:top w:val="nil"/>
              <w:left w:val="single" w:sz="6" w:space="0" w:color="auto"/>
              <w:bottom w:val="single" w:sz="6" w:space="0" w:color="auto"/>
              <w:right w:val="single" w:sz="6" w:space="0" w:color="auto"/>
            </w:tcBorders>
            <w:hideMark/>
          </w:tcPr>
          <w:p w:rsidR="001A79A5" w:rsidRPr="001A79A5" w:rsidRDefault="001A79A5" w:rsidP="001A79A5">
            <w:pPr>
              <w:spacing w:line="180" w:lineRule="atLeast"/>
              <w:jc w:val="center"/>
              <w:rPr>
                <w:sz w:val="20"/>
                <w:szCs w:val="24"/>
              </w:rPr>
            </w:pPr>
            <w:r w:rsidRPr="001A79A5">
              <w:rPr>
                <w:sz w:val="20"/>
                <w:szCs w:val="24"/>
              </w:rPr>
              <w:t xml:space="preserve">Формы </w:t>
            </w:r>
          </w:p>
          <w:p w:rsidR="001A79A5" w:rsidRPr="001A79A5" w:rsidRDefault="001A79A5" w:rsidP="001A79A5">
            <w:pPr>
              <w:spacing w:line="180" w:lineRule="atLeast"/>
              <w:jc w:val="center"/>
              <w:rPr>
                <w:sz w:val="20"/>
                <w:szCs w:val="24"/>
              </w:rPr>
            </w:pPr>
            <w:r w:rsidRPr="001A79A5">
              <w:rPr>
                <w:sz w:val="20"/>
                <w:szCs w:val="24"/>
              </w:rPr>
              <w:t>по ОКУД</w:t>
            </w:r>
          </w:p>
        </w:tc>
        <w:tc>
          <w:tcPr>
            <w:tcW w:w="4110"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spacing w:line="180" w:lineRule="atLeast"/>
              <w:jc w:val="center"/>
              <w:rPr>
                <w:sz w:val="20"/>
                <w:szCs w:val="24"/>
              </w:rPr>
            </w:pPr>
            <w:r w:rsidRPr="001A79A5">
              <w:rPr>
                <w:sz w:val="20"/>
                <w:szCs w:val="24"/>
              </w:rPr>
              <w:t xml:space="preserve">отчитывающейся организации </w:t>
            </w:r>
          </w:p>
          <w:p w:rsidR="001A79A5" w:rsidRPr="001A79A5" w:rsidRDefault="001A79A5" w:rsidP="001A79A5">
            <w:pPr>
              <w:spacing w:line="180" w:lineRule="atLeast"/>
              <w:jc w:val="center"/>
              <w:rPr>
                <w:sz w:val="20"/>
                <w:szCs w:val="24"/>
              </w:rPr>
            </w:pPr>
            <w:r w:rsidRPr="001A79A5">
              <w:rPr>
                <w:sz w:val="20"/>
                <w:szCs w:val="24"/>
              </w:rPr>
              <w:t>по ОКПО</w:t>
            </w:r>
          </w:p>
        </w:tc>
        <w:tc>
          <w:tcPr>
            <w:tcW w:w="4111"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spacing w:line="180" w:lineRule="atLeast"/>
              <w:jc w:val="center"/>
              <w:rPr>
                <w:sz w:val="20"/>
                <w:szCs w:val="24"/>
              </w:rPr>
            </w:pPr>
          </w:p>
        </w:tc>
        <w:tc>
          <w:tcPr>
            <w:tcW w:w="4111"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spacing w:line="180" w:lineRule="atLeast"/>
              <w:jc w:val="center"/>
              <w:rPr>
                <w:sz w:val="20"/>
                <w:szCs w:val="24"/>
              </w:rPr>
            </w:pPr>
          </w:p>
        </w:tc>
      </w:tr>
      <w:tr w:rsidR="001A79A5" w:rsidRPr="001A79A5" w:rsidTr="001A79A5">
        <w:trPr>
          <w:cantSplit/>
        </w:trPr>
        <w:tc>
          <w:tcPr>
            <w:tcW w:w="1560" w:type="dxa"/>
            <w:tcBorders>
              <w:top w:val="single" w:sz="6" w:space="0" w:color="auto"/>
              <w:left w:val="single" w:sz="6" w:space="0" w:color="auto"/>
              <w:bottom w:val="nil"/>
              <w:right w:val="single" w:sz="6" w:space="0" w:color="auto"/>
            </w:tcBorders>
            <w:hideMark/>
          </w:tcPr>
          <w:p w:rsidR="001A79A5" w:rsidRPr="001A79A5" w:rsidRDefault="001A79A5" w:rsidP="001A79A5">
            <w:pPr>
              <w:jc w:val="center"/>
              <w:rPr>
                <w:sz w:val="20"/>
                <w:szCs w:val="24"/>
              </w:rPr>
            </w:pPr>
            <w:r w:rsidRPr="001A79A5">
              <w:rPr>
                <w:sz w:val="20"/>
                <w:szCs w:val="24"/>
              </w:rPr>
              <w:t>1</w:t>
            </w:r>
          </w:p>
        </w:tc>
        <w:tc>
          <w:tcPr>
            <w:tcW w:w="4110" w:type="dxa"/>
            <w:tcBorders>
              <w:top w:val="single" w:sz="6" w:space="0" w:color="auto"/>
              <w:left w:val="single" w:sz="6" w:space="0" w:color="auto"/>
              <w:bottom w:val="nil"/>
              <w:right w:val="single" w:sz="6" w:space="0" w:color="auto"/>
            </w:tcBorders>
            <w:hideMark/>
          </w:tcPr>
          <w:p w:rsidR="001A79A5" w:rsidRPr="001A79A5" w:rsidRDefault="001A79A5" w:rsidP="001A79A5">
            <w:pPr>
              <w:jc w:val="center"/>
              <w:rPr>
                <w:sz w:val="20"/>
                <w:szCs w:val="24"/>
              </w:rPr>
            </w:pPr>
            <w:r w:rsidRPr="001A79A5">
              <w:rPr>
                <w:sz w:val="20"/>
                <w:szCs w:val="24"/>
              </w:rPr>
              <w:t>2</w:t>
            </w:r>
          </w:p>
        </w:tc>
        <w:tc>
          <w:tcPr>
            <w:tcW w:w="4111" w:type="dxa"/>
            <w:tcBorders>
              <w:top w:val="single" w:sz="6" w:space="0" w:color="auto"/>
              <w:left w:val="single" w:sz="6" w:space="0" w:color="auto"/>
              <w:bottom w:val="nil"/>
              <w:right w:val="single" w:sz="6" w:space="0" w:color="auto"/>
            </w:tcBorders>
            <w:hideMark/>
          </w:tcPr>
          <w:p w:rsidR="001A79A5" w:rsidRPr="001A79A5" w:rsidRDefault="001A79A5" w:rsidP="001A79A5">
            <w:pPr>
              <w:jc w:val="center"/>
              <w:rPr>
                <w:sz w:val="20"/>
                <w:szCs w:val="24"/>
              </w:rPr>
            </w:pPr>
            <w:r w:rsidRPr="001A79A5">
              <w:rPr>
                <w:sz w:val="20"/>
                <w:szCs w:val="24"/>
              </w:rPr>
              <w:t>3</w:t>
            </w:r>
          </w:p>
        </w:tc>
        <w:tc>
          <w:tcPr>
            <w:tcW w:w="4111" w:type="dxa"/>
            <w:tcBorders>
              <w:top w:val="single" w:sz="6" w:space="0" w:color="auto"/>
              <w:left w:val="single" w:sz="6" w:space="0" w:color="auto"/>
              <w:bottom w:val="nil"/>
              <w:right w:val="single" w:sz="6" w:space="0" w:color="auto"/>
            </w:tcBorders>
            <w:hideMark/>
          </w:tcPr>
          <w:p w:rsidR="001A79A5" w:rsidRPr="001A79A5" w:rsidRDefault="001A79A5" w:rsidP="001A79A5">
            <w:pPr>
              <w:jc w:val="center"/>
              <w:rPr>
                <w:sz w:val="20"/>
                <w:szCs w:val="24"/>
              </w:rPr>
            </w:pPr>
            <w:r w:rsidRPr="001A79A5">
              <w:rPr>
                <w:sz w:val="20"/>
                <w:szCs w:val="24"/>
              </w:rPr>
              <w:t>4</w:t>
            </w:r>
          </w:p>
        </w:tc>
      </w:tr>
      <w:tr w:rsidR="001A79A5" w:rsidRPr="001A79A5" w:rsidTr="001A79A5">
        <w:trPr>
          <w:cantSplit/>
        </w:trPr>
        <w:tc>
          <w:tcPr>
            <w:tcW w:w="1560" w:type="dxa"/>
            <w:tcBorders>
              <w:top w:val="single" w:sz="12" w:space="0" w:color="auto"/>
              <w:left w:val="single" w:sz="12" w:space="0" w:color="auto"/>
              <w:bottom w:val="single" w:sz="12" w:space="0" w:color="auto"/>
              <w:right w:val="single" w:sz="12" w:space="0" w:color="auto"/>
            </w:tcBorders>
            <w:hideMark/>
          </w:tcPr>
          <w:p w:rsidR="001A79A5" w:rsidRPr="006F3B1E" w:rsidRDefault="001A79A5" w:rsidP="001A79A5">
            <w:pPr>
              <w:jc w:val="center"/>
              <w:rPr>
                <w:sz w:val="20"/>
                <w:szCs w:val="24"/>
              </w:rPr>
            </w:pPr>
            <w:r w:rsidRPr="006F3B1E">
              <w:rPr>
                <w:sz w:val="20"/>
                <w:szCs w:val="24"/>
              </w:rPr>
              <w:t>0609707</w:t>
            </w:r>
          </w:p>
        </w:tc>
        <w:tc>
          <w:tcPr>
            <w:tcW w:w="4110" w:type="dxa"/>
            <w:tcBorders>
              <w:top w:val="single" w:sz="12" w:space="0" w:color="auto"/>
              <w:left w:val="single" w:sz="12" w:space="0" w:color="auto"/>
              <w:bottom w:val="single" w:sz="12" w:space="0" w:color="auto"/>
              <w:right w:val="single" w:sz="12" w:space="0" w:color="auto"/>
            </w:tcBorders>
          </w:tcPr>
          <w:p w:rsidR="001A79A5" w:rsidRPr="001A79A5" w:rsidRDefault="001A79A5" w:rsidP="001A79A5">
            <w:pPr>
              <w:rPr>
                <w:sz w:val="20"/>
                <w:szCs w:val="24"/>
              </w:rPr>
            </w:pPr>
          </w:p>
        </w:tc>
        <w:tc>
          <w:tcPr>
            <w:tcW w:w="4111" w:type="dxa"/>
            <w:tcBorders>
              <w:top w:val="single" w:sz="12" w:space="0" w:color="auto"/>
              <w:left w:val="single" w:sz="12" w:space="0" w:color="auto"/>
              <w:bottom w:val="single" w:sz="12" w:space="0" w:color="auto"/>
              <w:right w:val="single" w:sz="12" w:space="0" w:color="auto"/>
            </w:tcBorders>
          </w:tcPr>
          <w:p w:rsidR="001A79A5" w:rsidRPr="001A79A5" w:rsidRDefault="001A79A5" w:rsidP="001A79A5">
            <w:pPr>
              <w:rPr>
                <w:sz w:val="20"/>
                <w:szCs w:val="24"/>
              </w:rPr>
            </w:pPr>
          </w:p>
        </w:tc>
        <w:tc>
          <w:tcPr>
            <w:tcW w:w="4111" w:type="dxa"/>
            <w:tcBorders>
              <w:top w:val="single" w:sz="12" w:space="0" w:color="auto"/>
              <w:left w:val="single" w:sz="12" w:space="0" w:color="auto"/>
              <w:bottom w:val="single" w:sz="12" w:space="0" w:color="auto"/>
              <w:right w:val="single" w:sz="12" w:space="0" w:color="auto"/>
            </w:tcBorders>
          </w:tcPr>
          <w:p w:rsidR="001A79A5" w:rsidRPr="001A79A5" w:rsidRDefault="001A79A5" w:rsidP="001A79A5">
            <w:pPr>
              <w:rPr>
                <w:sz w:val="20"/>
                <w:szCs w:val="24"/>
              </w:rPr>
            </w:pPr>
          </w:p>
        </w:tc>
      </w:tr>
    </w:tbl>
    <w:p w:rsidR="001A79A5" w:rsidRPr="001A79A5" w:rsidRDefault="001A79A5" w:rsidP="006E0365">
      <w:pPr>
        <w:ind w:left="8494"/>
        <w:rPr>
          <w:sz w:val="20"/>
        </w:rPr>
      </w:pPr>
      <w:r w:rsidRPr="001A79A5">
        <w:rPr>
          <w:rFonts w:ascii="Arial" w:hAnsi="Arial"/>
          <w:sz w:val="20"/>
        </w:rPr>
        <w:br w:type="page"/>
      </w:r>
      <w:r w:rsidR="006E0365">
        <w:rPr>
          <w:rFonts w:ascii="Arial" w:hAnsi="Arial"/>
          <w:sz w:val="20"/>
        </w:rPr>
        <w:lastRenderedPageBreak/>
        <w:t xml:space="preserve">    </w:t>
      </w:r>
      <w:r w:rsidRPr="001A79A5">
        <w:rPr>
          <w:sz w:val="20"/>
        </w:rPr>
        <w:t>Код по ОКЕИ: тысяча рублей – 384 (с одним десятичным знаком)</w:t>
      </w:r>
    </w:p>
    <w:tbl>
      <w:tblPr>
        <w:tblW w:w="14175"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5812"/>
        <w:gridCol w:w="1417"/>
        <w:gridCol w:w="1134"/>
        <w:gridCol w:w="2977"/>
        <w:gridCol w:w="2835"/>
      </w:tblGrid>
      <w:tr w:rsidR="001A79A5" w:rsidRPr="001A79A5" w:rsidTr="001A79A5">
        <w:trPr>
          <w:cantSplit/>
          <w:trHeight w:val="435"/>
        </w:trPr>
        <w:tc>
          <w:tcPr>
            <w:tcW w:w="5812" w:type="dxa"/>
            <w:tcBorders>
              <w:top w:val="single" w:sz="6" w:space="0" w:color="auto"/>
              <w:left w:val="single" w:sz="6" w:space="0" w:color="auto"/>
              <w:bottom w:val="nil"/>
              <w:right w:val="single" w:sz="6" w:space="0" w:color="auto"/>
            </w:tcBorders>
            <w:vAlign w:val="center"/>
            <w:hideMark/>
          </w:tcPr>
          <w:p w:rsidR="001A79A5" w:rsidRPr="001A79A5" w:rsidRDefault="001A79A5" w:rsidP="001A79A5">
            <w:pPr>
              <w:jc w:val="center"/>
              <w:rPr>
                <w:noProof/>
                <w:sz w:val="20"/>
                <w:szCs w:val="24"/>
              </w:rPr>
            </w:pPr>
            <w:r w:rsidRPr="001A79A5">
              <w:rPr>
                <w:sz w:val="20"/>
                <w:szCs w:val="24"/>
              </w:rPr>
              <w:t>Виды  услуг</w:t>
            </w:r>
          </w:p>
        </w:tc>
        <w:tc>
          <w:tcPr>
            <w:tcW w:w="1417" w:type="dxa"/>
            <w:tcBorders>
              <w:top w:val="single" w:sz="6" w:space="0" w:color="auto"/>
              <w:left w:val="single" w:sz="6" w:space="0" w:color="auto"/>
              <w:bottom w:val="nil"/>
              <w:right w:val="single" w:sz="6" w:space="0" w:color="auto"/>
            </w:tcBorders>
            <w:hideMark/>
          </w:tcPr>
          <w:p w:rsidR="001A79A5" w:rsidRPr="001A79A5" w:rsidRDefault="001A79A5" w:rsidP="001A79A5">
            <w:pPr>
              <w:jc w:val="center"/>
              <w:rPr>
                <w:noProof/>
                <w:sz w:val="20"/>
                <w:szCs w:val="24"/>
              </w:rPr>
            </w:pPr>
            <w:r w:rsidRPr="001A79A5">
              <w:rPr>
                <w:noProof/>
                <w:sz w:val="20"/>
                <w:szCs w:val="24"/>
              </w:rPr>
              <w:t>Код</w:t>
            </w:r>
            <w:r w:rsidRPr="001A79A5">
              <w:rPr>
                <w:noProof/>
                <w:sz w:val="20"/>
                <w:szCs w:val="24"/>
                <w:lang w:val="en-US"/>
              </w:rPr>
              <w:t xml:space="preserve"> </w:t>
            </w:r>
            <w:r w:rsidR="002505E4">
              <w:rPr>
                <w:noProof/>
                <w:sz w:val="20"/>
                <w:szCs w:val="24"/>
              </w:rPr>
              <w:t xml:space="preserve"> по ОКПД</w:t>
            </w:r>
            <w:r w:rsidRPr="001A79A5">
              <w:rPr>
                <w:noProof/>
                <w:sz w:val="20"/>
                <w:szCs w:val="24"/>
              </w:rPr>
              <w:t>2</w:t>
            </w:r>
          </w:p>
        </w:tc>
        <w:tc>
          <w:tcPr>
            <w:tcW w:w="1134" w:type="dxa"/>
            <w:tcBorders>
              <w:top w:val="single" w:sz="6" w:space="0" w:color="auto"/>
              <w:left w:val="single" w:sz="6" w:space="0" w:color="auto"/>
              <w:bottom w:val="nil"/>
              <w:right w:val="single" w:sz="6" w:space="0" w:color="auto"/>
            </w:tcBorders>
            <w:hideMark/>
          </w:tcPr>
          <w:p w:rsidR="001A79A5" w:rsidRPr="001A79A5" w:rsidRDefault="001A79A5" w:rsidP="001A79A5">
            <w:pPr>
              <w:jc w:val="center"/>
              <w:rPr>
                <w:noProof/>
                <w:sz w:val="20"/>
                <w:szCs w:val="24"/>
              </w:rPr>
            </w:pPr>
            <w:r w:rsidRPr="001A79A5">
              <w:rPr>
                <w:noProof/>
                <w:sz w:val="20"/>
                <w:szCs w:val="24"/>
              </w:rPr>
              <w:t>№ строки</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vertAlign w:val="superscript"/>
              </w:rPr>
            </w:pPr>
            <w:r w:rsidRPr="001A79A5">
              <w:rPr>
                <w:sz w:val="20"/>
                <w:szCs w:val="24"/>
              </w:rPr>
              <w:t xml:space="preserve">За отчетный </w:t>
            </w:r>
            <w:r w:rsidRPr="001A79A5">
              <w:rPr>
                <w:sz w:val="20"/>
                <w:szCs w:val="24"/>
              </w:rPr>
              <w:br/>
              <w:t xml:space="preserve">месяц </w:t>
            </w:r>
            <w:r w:rsidRPr="001A79A5">
              <w:rPr>
                <w:sz w:val="20"/>
                <w:szCs w:val="24"/>
                <w:vertAlign w:val="superscript"/>
              </w:rPr>
              <w:t>1)</w:t>
            </w:r>
          </w:p>
          <w:p w:rsidR="001A79A5" w:rsidRPr="001A79A5" w:rsidRDefault="001A79A5" w:rsidP="001A79A5">
            <w:pPr>
              <w:jc w:val="center"/>
              <w:rPr>
                <w:sz w:val="20"/>
                <w:szCs w:val="24"/>
              </w:rPr>
            </w:pPr>
            <w:r w:rsidRPr="001A79A5">
              <w:rPr>
                <w:sz w:val="20"/>
                <w:szCs w:val="24"/>
              </w:rPr>
              <w:t xml:space="preserve">(при среднесписочной численности работников </w:t>
            </w:r>
          </w:p>
          <w:p w:rsidR="001A79A5" w:rsidRPr="001A79A5" w:rsidRDefault="001A79A5" w:rsidP="001A79A5">
            <w:pPr>
              <w:jc w:val="center"/>
              <w:rPr>
                <w:sz w:val="20"/>
                <w:szCs w:val="24"/>
              </w:rPr>
            </w:pPr>
            <w:r w:rsidRPr="001A79A5">
              <w:rPr>
                <w:sz w:val="20"/>
                <w:szCs w:val="24"/>
              </w:rPr>
              <w:t xml:space="preserve">до 15 человек – </w:t>
            </w:r>
          </w:p>
          <w:p w:rsidR="001A79A5" w:rsidRPr="001A79A5" w:rsidRDefault="001A79A5" w:rsidP="001A79A5">
            <w:pPr>
              <w:jc w:val="center"/>
              <w:rPr>
                <w:sz w:val="20"/>
                <w:szCs w:val="24"/>
              </w:rPr>
            </w:pPr>
            <w:r w:rsidRPr="001A79A5">
              <w:rPr>
                <w:sz w:val="20"/>
                <w:szCs w:val="24"/>
              </w:rPr>
              <w:t xml:space="preserve">за период с начала года) </w:t>
            </w:r>
          </w:p>
          <w:p w:rsidR="001A79A5" w:rsidRPr="001A79A5" w:rsidRDefault="001A79A5" w:rsidP="001A79A5">
            <w:pPr>
              <w:jc w:val="center"/>
              <w:rPr>
                <w:noProof/>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noProof/>
                <w:sz w:val="20"/>
                <w:szCs w:val="24"/>
              </w:rPr>
            </w:pPr>
            <w:r w:rsidRPr="001A79A5">
              <w:rPr>
                <w:noProof/>
                <w:sz w:val="20"/>
                <w:szCs w:val="24"/>
              </w:rPr>
              <w:t xml:space="preserve">За предыдущий месяц </w:t>
            </w:r>
            <w:r w:rsidRPr="001A79A5">
              <w:rPr>
                <w:noProof/>
                <w:sz w:val="20"/>
                <w:szCs w:val="24"/>
                <w:vertAlign w:val="superscript"/>
              </w:rPr>
              <w:t>2)</w:t>
            </w:r>
          </w:p>
          <w:p w:rsidR="001A79A5" w:rsidRPr="001A79A5" w:rsidRDefault="001A79A5" w:rsidP="001A79A5">
            <w:pPr>
              <w:jc w:val="center"/>
              <w:rPr>
                <w:strike/>
                <w:noProof/>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1</w:t>
            </w:r>
          </w:p>
        </w:tc>
        <w:tc>
          <w:tcPr>
            <w:tcW w:w="141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3</w:t>
            </w:r>
          </w:p>
        </w:tc>
        <w:tc>
          <w:tcPr>
            <w:tcW w:w="297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4</w:t>
            </w:r>
          </w:p>
        </w:tc>
        <w:tc>
          <w:tcPr>
            <w:tcW w:w="2835"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5</w:t>
            </w: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Объем платных услуг населению – всего (сумма строк 002-030)</w:t>
            </w:r>
          </w:p>
        </w:tc>
        <w:tc>
          <w:tcPr>
            <w:tcW w:w="141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001</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Height w:val="233"/>
        </w:trPr>
        <w:tc>
          <w:tcPr>
            <w:tcW w:w="5812" w:type="dxa"/>
            <w:tcBorders>
              <w:top w:val="single" w:sz="6" w:space="0" w:color="auto"/>
              <w:left w:val="single" w:sz="6" w:space="0" w:color="auto"/>
              <w:bottom w:val="nil"/>
              <w:right w:val="single" w:sz="6" w:space="0" w:color="auto"/>
            </w:tcBorders>
            <w:hideMark/>
          </w:tcPr>
          <w:p w:rsidR="001A79A5" w:rsidRPr="001A79A5" w:rsidRDefault="001A79A5" w:rsidP="001A79A5">
            <w:pPr>
              <w:rPr>
                <w:sz w:val="20"/>
                <w:szCs w:val="24"/>
              </w:rPr>
            </w:pPr>
            <w:r w:rsidRPr="001A79A5">
              <w:rPr>
                <w:sz w:val="20"/>
                <w:szCs w:val="24"/>
              </w:rPr>
              <w:t>Ремонт, окраска и пошив обуви</w:t>
            </w:r>
          </w:p>
        </w:tc>
        <w:tc>
          <w:tcPr>
            <w:tcW w:w="1417" w:type="dxa"/>
            <w:tcBorders>
              <w:top w:val="single" w:sz="6" w:space="0" w:color="auto"/>
              <w:left w:val="single" w:sz="6" w:space="0" w:color="auto"/>
              <w:bottom w:val="nil"/>
              <w:right w:val="single" w:sz="6" w:space="0" w:color="auto"/>
            </w:tcBorders>
            <w:vAlign w:val="bottom"/>
            <w:hideMark/>
          </w:tcPr>
          <w:p w:rsidR="001A79A5" w:rsidRPr="001A79A5" w:rsidRDefault="001A79A5" w:rsidP="001A79A5">
            <w:pPr>
              <w:jc w:val="center"/>
              <w:rPr>
                <w:sz w:val="20"/>
                <w:szCs w:val="24"/>
              </w:rPr>
            </w:pPr>
            <w:r w:rsidRPr="001A79A5">
              <w:rPr>
                <w:sz w:val="20"/>
                <w:szCs w:val="24"/>
              </w:rPr>
              <w:t>95.23.10.001</w:t>
            </w:r>
            <w:r w:rsidR="002505E4">
              <w:rPr>
                <w:sz w:val="20"/>
                <w:szCs w:val="24"/>
              </w:rPr>
              <w:t>*</w:t>
            </w:r>
          </w:p>
        </w:tc>
        <w:tc>
          <w:tcPr>
            <w:tcW w:w="1134" w:type="dxa"/>
            <w:tcBorders>
              <w:top w:val="single" w:sz="6" w:space="0" w:color="auto"/>
              <w:left w:val="single" w:sz="6" w:space="0" w:color="auto"/>
              <w:bottom w:val="nil"/>
              <w:right w:val="single" w:sz="6" w:space="0" w:color="auto"/>
            </w:tcBorders>
            <w:hideMark/>
          </w:tcPr>
          <w:p w:rsidR="001A79A5" w:rsidRPr="001A79A5" w:rsidRDefault="001A79A5" w:rsidP="001A79A5">
            <w:pPr>
              <w:jc w:val="center"/>
              <w:rPr>
                <w:sz w:val="20"/>
                <w:szCs w:val="24"/>
              </w:rPr>
            </w:pPr>
            <w:r w:rsidRPr="001A79A5">
              <w:rPr>
                <w:sz w:val="20"/>
                <w:szCs w:val="24"/>
              </w:rPr>
              <w:t>002</w:t>
            </w:r>
          </w:p>
        </w:tc>
        <w:tc>
          <w:tcPr>
            <w:tcW w:w="2977" w:type="dxa"/>
            <w:tcBorders>
              <w:top w:val="single" w:sz="6" w:space="0" w:color="auto"/>
              <w:left w:val="single" w:sz="6" w:space="0" w:color="auto"/>
              <w:bottom w:val="nil"/>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nil"/>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Ремонт и пошив швейных, меховых и кожаных изделий,</w:t>
            </w:r>
            <w:r w:rsidRPr="001A79A5">
              <w:rPr>
                <w:sz w:val="20"/>
                <w:szCs w:val="24"/>
              </w:rPr>
              <w:br/>
              <w:t>головных уборов и изделий текстильной галантереи, ремонт,</w:t>
            </w:r>
            <w:r w:rsidRPr="001A79A5">
              <w:rPr>
                <w:sz w:val="20"/>
                <w:szCs w:val="24"/>
              </w:rPr>
              <w:br/>
              <w:t>пошив и вязание трикотажных изделий</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95.29.11.001</w:t>
            </w:r>
            <w:r w:rsidR="002505E4">
              <w:rPr>
                <w:sz w:val="20"/>
                <w:szCs w:val="24"/>
              </w:rPr>
              <w:t>*</w:t>
            </w:r>
          </w:p>
        </w:tc>
        <w:tc>
          <w:tcPr>
            <w:tcW w:w="11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p w:rsidR="001A79A5" w:rsidRPr="001A79A5" w:rsidRDefault="001A79A5" w:rsidP="001A79A5">
            <w:pPr>
              <w:jc w:val="center"/>
              <w:rPr>
                <w:sz w:val="20"/>
                <w:szCs w:val="24"/>
              </w:rPr>
            </w:pPr>
          </w:p>
          <w:p w:rsidR="001A79A5" w:rsidRPr="001A79A5" w:rsidRDefault="001A79A5" w:rsidP="001A79A5">
            <w:pPr>
              <w:jc w:val="center"/>
              <w:rPr>
                <w:sz w:val="20"/>
                <w:szCs w:val="24"/>
              </w:rPr>
            </w:pPr>
            <w:r w:rsidRPr="001A79A5">
              <w:rPr>
                <w:sz w:val="20"/>
                <w:szCs w:val="24"/>
              </w:rPr>
              <w:t>003</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nil"/>
              <w:right w:val="single" w:sz="6" w:space="0" w:color="auto"/>
            </w:tcBorders>
            <w:hideMark/>
          </w:tcPr>
          <w:p w:rsidR="001A79A5" w:rsidRPr="001A79A5" w:rsidRDefault="001A79A5" w:rsidP="001A79A5">
            <w:pPr>
              <w:autoSpaceDE w:val="0"/>
              <w:autoSpaceDN w:val="0"/>
              <w:adjustRightInd w:val="0"/>
              <w:rPr>
                <w:sz w:val="20"/>
                <w:szCs w:val="24"/>
              </w:rPr>
            </w:pPr>
            <w:r w:rsidRPr="001A79A5">
              <w:rPr>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417" w:type="dxa"/>
            <w:tcBorders>
              <w:top w:val="single" w:sz="6" w:space="0" w:color="auto"/>
              <w:left w:val="single" w:sz="6" w:space="0" w:color="auto"/>
              <w:bottom w:val="nil"/>
              <w:right w:val="single" w:sz="6" w:space="0" w:color="auto"/>
            </w:tcBorders>
            <w:vAlign w:val="bottom"/>
            <w:hideMark/>
          </w:tcPr>
          <w:p w:rsidR="001A79A5" w:rsidRPr="001A79A5" w:rsidRDefault="001A79A5" w:rsidP="001A79A5">
            <w:pPr>
              <w:jc w:val="center"/>
              <w:rPr>
                <w:sz w:val="20"/>
                <w:szCs w:val="24"/>
              </w:rPr>
            </w:pPr>
            <w:r w:rsidRPr="001A79A5">
              <w:rPr>
                <w:sz w:val="20"/>
                <w:szCs w:val="24"/>
              </w:rPr>
              <w:t>95.22.10.001</w:t>
            </w:r>
            <w:r w:rsidR="002505E4">
              <w:rPr>
                <w:sz w:val="20"/>
                <w:szCs w:val="24"/>
              </w:rPr>
              <w:t>*</w:t>
            </w:r>
          </w:p>
        </w:tc>
        <w:tc>
          <w:tcPr>
            <w:tcW w:w="1134" w:type="dxa"/>
            <w:tcBorders>
              <w:top w:val="single" w:sz="6" w:space="0" w:color="auto"/>
              <w:left w:val="single" w:sz="6" w:space="0" w:color="auto"/>
              <w:bottom w:val="nil"/>
              <w:right w:val="single" w:sz="6" w:space="0" w:color="auto"/>
            </w:tcBorders>
          </w:tcPr>
          <w:p w:rsidR="001A79A5" w:rsidRPr="001A79A5" w:rsidRDefault="001A79A5" w:rsidP="001A79A5">
            <w:pPr>
              <w:jc w:val="center"/>
              <w:rPr>
                <w:sz w:val="20"/>
                <w:szCs w:val="24"/>
              </w:rPr>
            </w:pPr>
          </w:p>
          <w:p w:rsidR="001A79A5" w:rsidRPr="001A79A5" w:rsidRDefault="001A79A5" w:rsidP="001A79A5">
            <w:pPr>
              <w:jc w:val="center"/>
              <w:rPr>
                <w:sz w:val="20"/>
                <w:szCs w:val="24"/>
              </w:rPr>
            </w:pPr>
          </w:p>
          <w:p w:rsidR="001A79A5" w:rsidRPr="001A79A5" w:rsidRDefault="001A79A5" w:rsidP="001A79A5">
            <w:pPr>
              <w:jc w:val="center"/>
              <w:rPr>
                <w:sz w:val="20"/>
                <w:szCs w:val="24"/>
              </w:rPr>
            </w:pPr>
            <w:r w:rsidRPr="001A79A5">
              <w:rPr>
                <w:sz w:val="20"/>
                <w:szCs w:val="24"/>
              </w:rPr>
              <w:t>004</w:t>
            </w:r>
          </w:p>
        </w:tc>
        <w:tc>
          <w:tcPr>
            <w:tcW w:w="2977" w:type="dxa"/>
            <w:tcBorders>
              <w:top w:val="single" w:sz="6" w:space="0" w:color="auto"/>
              <w:left w:val="single" w:sz="6" w:space="0" w:color="auto"/>
              <w:bottom w:val="nil"/>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nil"/>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Техническое обслуживание и ремонт транспортных средств,</w:t>
            </w:r>
            <w:r w:rsidRPr="001A79A5">
              <w:rPr>
                <w:sz w:val="20"/>
                <w:szCs w:val="24"/>
              </w:rPr>
              <w:br/>
              <w:t>машин и оборудования</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45.20.11.001</w:t>
            </w:r>
            <w:r w:rsidR="002505E4">
              <w:rPr>
                <w:sz w:val="20"/>
                <w:szCs w:val="24"/>
              </w:rPr>
              <w:t>*</w:t>
            </w:r>
          </w:p>
        </w:tc>
        <w:tc>
          <w:tcPr>
            <w:tcW w:w="11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p w:rsidR="001A79A5" w:rsidRPr="001A79A5" w:rsidRDefault="001A79A5" w:rsidP="001A79A5">
            <w:pPr>
              <w:jc w:val="center"/>
              <w:rPr>
                <w:sz w:val="20"/>
                <w:szCs w:val="24"/>
              </w:rPr>
            </w:pPr>
            <w:r w:rsidRPr="001A79A5">
              <w:rPr>
                <w:sz w:val="20"/>
                <w:szCs w:val="24"/>
              </w:rPr>
              <w:t>005</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Изготовление и ремонт мебели</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95.24.10.001</w:t>
            </w:r>
            <w:r w:rsidR="002505E4">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006</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br w:type="page"/>
              <w:t>Химическая чистка и крашение, услуги прачечных</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96.01.12.001</w:t>
            </w:r>
            <w:r w:rsidR="002505E4">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007</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Ремонт и строительство жилья и других построек</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8C2DAB">
            <w:pPr>
              <w:jc w:val="center"/>
              <w:rPr>
                <w:sz w:val="20"/>
                <w:szCs w:val="24"/>
              </w:rPr>
            </w:pPr>
            <w:r w:rsidRPr="001A79A5">
              <w:rPr>
                <w:sz w:val="20"/>
                <w:szCs w:val="24"/>
              </w:rPr>
              <w:t>43.22.1.001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008</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Услуги фотоателье</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74.20.21.001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009</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Услуги бань и душевых</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96.04.10.001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010</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Услуги парикмахерских</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96.02.13.001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011</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Услуги предприятий по прокату</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77.21.10.001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012</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Ритуальные услуги</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96.03.11.001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013</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Прочие виды бытовых услуг</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96.09.19.001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014</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rPr>
            </w:pPr>
            <w:r w:rsidRPr="001A79A5">
              <w:rPr>
                <w:sz w:val="20"/>
              </w:rPr>
              <w:t>Транспортные услуги</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49.41.19.001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015</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szCs w:val="24"/>
              </w:rPr>
            </w:pPr>
            <w:r w:rsidRPr="001A79A5">
              <w:rPr>
                <w:sz w:val="20"/>
                <w:szCs w:val="24"/>
              </w:rPr>
              <w:t>Услуги почтовой связи, курьерские услуги</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53.10.13.001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016</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szCs w:val="24"/>
              </w:rPr>
            </w:pPr>
            <w:r w:rsidRPr="001A79A5">
              <w:rPr>
                <w:sz w:val="20"/>
                <w:szCs w:val="24"/>
              </w:rPr>
              <w:t>Услуги телекоммуникационные</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61.10.11.001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017</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szCs w:val="24"/>
              </w:rPr>
            </w:pPr>
            <w:r w:rsidRPr="001A79A5">
              <w:rPr>
                <w:sz w:val="20"/>
                <w:szCs w:val="24"/>
              </w:rPr>
              <w:t>Жилищные услуги</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81.29.19.001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018</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szCs w:val="24"/>
              </w:rPr>
            </w:pPr>
            <w:r w:rsidRPr="001A79A5">
              <w:rPr>
                <w:sz w:val="20"/>
                <w:szCs w:val="24"/>
              </w:rPr>
              <w:t>Коммунальные услуги</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35.30.12.001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019</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Услуги учреждений культуры</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90.04.10.001</w:t>
            </w:r>
            <w:r w:rsidR="00672283">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020</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5812"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rPr>
                <w:sz w:val="20"/>
                <w:szCs w:val="24"/>
              </w:rPr>
            </w:pPr>
            <w:r w:rsidRPr="001A79A5">
              <w:rPr>
                <w:sz w:val="20"/>
                <w:szCs w:val="24"/>
              </w:rPr>
              <w:t>Услуги туристических агентств, туроператоров и прочие услуги по бронированию и сопутствующие им услуги</w:t>
            </w:r>
          </w:p>
        </w:tc>
        <w:tc>
          <w:tcPr>
            <w:tcW w:w="1417" w:type="dxa"/>
            <w:tcBorders>
              <w:top w:val="single" w:sz="6" w:space="0" w:color="auto"/>
              <w:left w:val="single" w:sz="6" w:space="0" w:color="auto"/>
              <w:bottom w:val="single" w:sz="6" w:space="0" w:color="auto"/>
              <w:right w:val="single" w:sz="6" w:space="0" w:color="auto"/>
            </w:tcBorders>
            <w:vAlign w:val="bottom"/>
            <w:hideMark/>
          </w:tcPr>
          <w:p w:rsidR="001A79A5" w:rsidRPr="001A79A5" w:rsidRDefault="001A79A5" w:rsidP="001A79A5">
            <w:pPr>
              <w:jc w:val="center"/>
              <w:rPr>
                <w:sz w:val="20"/>
                <w:szCs w:val="24"/>
              </w:rPr>
            </w:pPr>
            <w:r w:rsidRPr="001A79A5">
              <w:rPr>
                <w:sz w:val="20"/>
                <w:szCs w:val="24"/>
              </w:rPr>
              <w:t>79</w:t>
            </w:r>
          </w:p>
        </w:tc>
        <w:tc>
          <w:tcPr>
            <w:tcW w:w="11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p w:rsidR="001A79A5" w:rsidRPr="001A79A5" w:rsidRDefault="001A79A5" w:rsidP="001A79A5">
            <w:pPr>
              <w:jc w:val="center"/>
              <w:rPr>
                <w:sz w:val="20"/>
                <w:szCs w:val="24"/>
              </w:rPr>
            </w:pPr>
            <w:r w:rsidRPr="001A79A5">
              <w:rPr>
                <w:sz w:val="20"/>
                <w:szCs w:val="24"/>
              </w:rPr>
              <w:t>021</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5"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bl>
    <w:p w:rsidR="001A79A5" w:rsidRPr="001A79A5" w:rsidRDefault="001A79A5" w:rsidP="001A79A5">
      <w:pPr>
        <w:tabs>
          <w:tab w:val="center" w:pos="4677"/>
          <w:tab w:val="right" w:pos="9355"/>
        </w:tabs>
        <w:rPr>
          <w:sz w:val="20"/>
          <w:szCs w:val="24"/>
        </w:rPr>
      </w:pPr>
      <w:r w:rsidRPr="001A79A5">
        <w:rPr>
          <w:szCs w:val="24"/>
        </w:rPr>
        <w:br w:type="page"/>
      </w:r>
    </w:p>
    <w:tbl>
      <w:tblPr>
        <w:tblW w:w="14460"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6098"/>
        <w:gridCol w:w="1417"/>
        <w:gridCol w:w="1134"/>
        <w:gridCol w:w="2977"/>
        <w:gridCol w:w="2834"/>
      </w:tblGrid>
      <w:tr w:rsidR="001A79A5" w:rsidRPr="001A79A5" w:rsidTr="001A79A5">
        <w:trPr>
          <w:cantSplit/>
        </w:trPr>
        <w:tc>
          <w:tcPr>
            <w:tcW w:w="6096"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3</w:t>
            </w:r>
          </w:p>
        </w:tc>
        <w:tc>
          <w:tcPr>
            <w:tcW w:w="297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4</w:t>
            </w:r>
          </w:p>
        </w:tc>
        <w:tc>
          <w:tcPr>
            <w:tcW w:w="28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5</w:t>
            </w:r>
          </w:p>
        </w:tc>
      </w:tr>
      <w:tr w:rsidR="001A79A5" w:rsidRPr="001A79A5" w:rsidTr="001A79A5">
        <w:trPr>
          <w:cantSplit/>
        </w:trPr>
        <w:tc>
          <w:tcPr>
            <w:tcW w:w="6096"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rPr>
            </w:pPr>
            <w:r w:rsidRPr="001A79A5">
              <w:rPr>
                <w:sz w:val="20"/>
              </w:rPr>
              <w:t>Услуги гостиниц и аналогичных средств размещения</w:t>
            </w:r>
          </w:p>
        </w:tc>
        <w:tc>
          <w:tcPr>
            <w:tcW w:w="141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55.10.10.001</w:t>
            </w:r>
            <w:r w:rsidR="008C2DAB">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022</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6096"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rPr>
            </w:pPr>
            <w:r w:rsidRPr="001A79A5">
              <w:rPr>
                <w:sz w:val="20"/>
              </w:rPr>
              <w:t>Услуги физической культуры и спорта</w:t>
            </w:r>
          </w:p>
        </w:tc>
        <w:tc>
          <w:tcPr>
            <w:tcW w:w="141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93.12.10.001</w:t>
            </w:r>
            <w:r w:rsidR="008C2DAB">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023</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6096"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rPr>
            </w:pPr>
            <w:r w:rsidRPr="001A79A5">
              <w:rPr>
                <w:sz w:val="20"/>
              </w:rPr>
              <w:t>Медицинские услуги</w:t>
            </w:r>
          </w:p>
        </w:tc>
        <w:tc>
          <w:tcPr>
            <w:tcW w:w="141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86.21.10.001</w:t>
            </w:r>
            <w:r w:rsidR="008C2DAB">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024</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6096"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rPr>
            </w:pPr>
            <w:r w:rsidRPr="001A79A5">
              <w:rPr>
                <w:sz w:val="20"/>
              </w:rPr>
              <w:t>Услуги санаторно-курортных организаций</w:t>
            </w:r>
          </w:p>
        </w:tc>
        <w:tc>
          <w:tcPr>
            <w:tcW w:w="141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86.90.19.140</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025</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6096"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rPr>
            </w:pPr>
            <w:r w:rsidRPr="001A79A5">
              <w:rPr>
                <w:sz w:val="20"/>
              </w:rPr>
              <w:t>Ветеринарные услуги</w:t>
            </w:r>
          </w:p>
        </w:tc>
        <w:tc>
          <w:tcPr>
            <w:tcW w:w="141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75.00.11.001</w:t>
            </w:r>
            <w:r w:rsidR="008C2DAB">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026</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6096"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rPr>
            </w:pPr>
            <w:r w:rsidRPr="001A79A5">
              <w:rPr>
                <w:sz w:val="20"/>
              </w:rPr>
              <w:t>Услуги юридические</w:t>
            </w:r>
          </w:p>
        </w:tc>
        <w:tc>
          <w:tcPr>
            <w:tcW w:w="141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69.10.1</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027</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6096"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rPr>
            </w:pPr>
            <w:r w:rsidRPr="001A79A5">
              <w:rPr>
                <w:sz w:val="20"/>
              </w:rPr>
              <w:t>Услуги системы образования</w:t>
            </w:r>
          </w:p>
        </w:tc>
        <w:tc>
          <w:tcPr>
            <w:tcW w:w="141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85.13.11.001</w:t>
            </w:r>
            <w:r w:rsidR="008C2DAB">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028</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6096"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rPr>
            </w:pPr>
            <w:r w:rsidRPr="001A79A5">
              <w:rPr>
                <w:sz w:val="20"/>
              </w:rPr>
              <w:t>Услуги, предоставляемые гражданам пожилого возраста и инвалидам</w:t>
            </w:r>
          </w:p>
        </w:tc>
        <w:tc>
          <w:tcPr>
            <w:tcW w:w="141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p w:rsidR="001A79A5" w:rsidRPr="001A79A5" w:rsidRDefault="001A79A5" w:rsidP="001A79A5">
            <w:pPr>
              <w:jc w:val="center"/>
              <w:rPr>
                <w:sz w:val="20"/>
                <w:szCs w:val="24"/>
              </w:rPr>
            </w:pPr>
            <w:r w:rsidRPr="001A79A5">
              <w:rPr>
                <w:sz w:val="20"/>
                <w:szCs w:val="24"/>
              </w:rPr>
              <w:t>88.10.11.001</w:t>
            </w:r>
            <w:r w:rsidR="008C2DAB">
              <w:rPr>
                <w:sz w:val="20"/>
                <w:szCs w:val="24"/>
              </w:rPr>
              <w:t>*</w:t>
            </w:r>
          </w:p>
        </w:tc>
        <w:tc>
          <w:tcPr>
            <w:tcW w:w="11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p w:rsidR="001A79A5" w:rsidRPr="001A79A5" w:rsidRDefault="001A79A5" w:rsidP="001A79A5">
            <w:pPr>
              <w:jc w:val="center"/>
              <w:rPr>
                <w:sz w:val="20"/>
                <w:szCs w:val="24"/>
              </w:rPr>
            </w:pPr>
            <w:r w:rsidRPr="001A79A5">
              <w:rPr>
                <w:sz w:val="20"/>
                <w:szCs w:val="24"/>
              </w:rPr>
              <w:t>029</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r w:rsidR="001A79A5" w:rsidRPr="001A79A5" w:rsidTr="001A79A5">
        <w:trPr>
          <w:cantSplit/>
        </w:trPr>
        <w:tc>
          <w:tcPr>
            <w:tcW w:w="6096"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autoSpaceDE w:val="0"/>
              <w:autoSpaceDN w:val="0"/>
              <w:adjustRightInd w:val="0"/>
              <w:rPr>
                <w:sz w:val="20"/>
              </w:rPr>
            </w:pPr>
            <w:r w:rsidRPr="001A79A5">
              <w:rPr>
                <w:sz w:val="20"/>
              </w:rPr>
              <w:t>Прочие платные услуги</w:t>
            </w:r>
          </w:p>
        </w:tc>
        <w:tc>
          <w:tcPr>
            <w:tcW w:w="1417"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63.11.12.001</w:t>
            </w:r>
            <w:r w:rsidR="008C2DAB">
              <w:rPr>
                <w:sz w:val="20"/>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1A79A5" w:rsidRPr="001A79A5" w:rsidRDefault="001A79A5" w:rsidP="001A79A5">
            <w:pPr>
              <w:jc w:val="center"/>
              <w:rPr>
                <w:sz w:val="20"/>
                <w:szCs w:val="24"/>
              </w:rPr>
            </w:pPr>
            <w:r w:rsidRPr="001A79A5">
              <w:rPr>
                <w:sz w:val="20"/>
                <w:szCs w:val="24"/>
              </w:rPr>
              <w:t>030</w:t>
            </w:r>
          </w:p>
        </w:tc>
        <w:tc>
          <w:tcPr>
            <w:tcW w:w="2977"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c>
          <w:tcPr>
            <w:tcW w:w="2834" w:type="dxa"/>
            <w:tcBorders>
              <w:top w:val="single" w:sz="6" w:space="0" w:color="auto"/>
              <w:left w:val="single" w:sz="6" w:space="0" w:color="auto"/>
              <w:bottom w:val="single" w:sz="6" w:space="0" w:color="auto"/>
              <w:right w:val="single" w:sz="6" w:space="0" w:color="auto"/>
            </w:tcBorders>
          </w:tcPr>
          <w:p w:rsidR="001A79A5" w:rsidRPr="001A79A5" w:rsidRDefault="001A79A5" w:rsidP="001A79A5">
            <w:pPr>
              <w:jc w:val="center"/>
              <w:rPr>
                <w:sz w:val="20"/>
                <w:szCs w:val="24"/>
              </w:rPr>
            </w:pPr>
          </w:p>
        </w:tc>
      </w:tr>
    </w:tbl>
    <w:p w:rsidR="001A79A5" w:rsidRPr="001A79A5" w:rsidRDefault="001A79A5" w:rsidP="001A79A5">
      <w:pPr>
        <w:rPr>
          <w:sz w:val="20"/>
          <w:szCs w:val="24"/>
        </w:rPr>
      </w:pPr>
    </w:p>
    <w:p w:rsidR="008C2DAB" w:rsidRDefault="008C2DAB" w:rsidP="001A79A5">
      <w:pPr>
        <w:rPr>
          <w:sz w:val="20"/>
          <w:szCs w:val="24"/>
          <w:vertAlign w:val="superscript"/>
        </w:rPr>
      </w:pPr>
      <w:r>
        <w:rPr>
          <w:sz w:val="20"/>
          <w:szCs w:val="24"/>
          <w:vertAlign w:val="superscript"/>
        </w:rPr>
        <w:t xml:space="preserve">  </w:t>
      </w:r>
      <w:r>
        <w:rPr>
          <w:sz w:val="20"/>
          <w:szCs w:val="24"/>
        </w:rPr>
        <w:t>*Иноаспектный код.</w:t>
      </w:r>
    </w:p>
    <w:p w:rsidR="001A79A5" w:rsidRPr="001A79A5" w:rsidRDefault="001A79A5" w:rsidP="001A79A5">
      <w:pPr>
        <w:rPr>
          <w:sz w:val="20"/>
          <w:szCs w:val="24"/>
        </w:rPr>
      </w:pPr>
      <w:r w:rsidRPr="001A79A5">
        <w:rPr>
          <w:sz w:val="20"/>
          <w:szCs w:val="24"/>
          <w:vertAlign w:val="superscript"/>
        </w:rPr>
        <w:t xml:space="preserve">  1)</w:t>
      </w:r>
      <w:r w:rsidRPr="001A79A5">
        <w:rPr>
          <w:sz w:val="20"/>
          <w:szCs w:val="24"/>
        </w:rPr>
        <w:t xml:space="preserve"> Организациями со среднесписочной  численностью работников более 15 человек заполняется с месячной периодичностью, а организациями со среднесписочной численностью работников  менее 15 человек</w:t>
      </w:r>
      <w:r w:rsidR="00DC5AA3" w:rsidRPr="00DC5AA3">
        <w:rPr>
          <w:sz w:val="20"/>
          <w:szCs w:val="24"/>
        </w:rPr>
        <w:t xml:space="preserve"> -</w:t>
      </w:r>
      <w:r w:rsidRPr="001A79A5">
        <w:rPr>
          <w:sz w:val="20"/>
          <w:szCs w:val="24"/>
        </w:rPr>
        <w:t xml:space="preserve"> с квартальной периодичностью.</w:t>
      </w:r>
    </w:p>
    <w:p w:rsidR="001A79A5" w:rsidRPr="001A79A5" w:rsidRDefault="00836030" w:rsidP="001A79A5">
      <w:pPr>
        <w:rPr>
          <w:sz w:val="20"/>
          <w:szCs w:val="24"/>
        </w:rPr>
      </w:pPr>
      <w:r>
        <w:rPr>
          <w:sz w:val="20"/>
          <w:szCs w:val="24"/>
          <w:vertAlign w:val="superscript"/>
        </w:rPr>
        <w:t xml:space="preserve"> </w:t>
      </w:r>
      <w:r w:rsidR="001A79A5" w:rsidRPr="001A79A5">
        <w:rPr>
          <w:sz w:val="20"/>
          <w:szCs w:val="24"/>
          <w:vertAlign w:val="superscript"/>
        </w:rPr>
        <w:t xml:space="preserve"> 2) </w:t>
      </w:r>
      <w:r w:rsidR="001A79A5" w:rsidRPr="001A79A5">
        <w:rPr>
          <w:sz w:val="20"/>
          <w:szCs w:val="24"/>
        </w:rPr>
        <w:t>Заполняется только организациями со среднесписочной численностью работников более 15 человек.</w:t>
      </w:r>
    </w:p>
    <w:p w:rsidR="001A79A5" w:rsidRPr="001A79A5" w:rsidRDefault="001A79A5" w:rsidP="001A79A5">
      <w:pPr>
        <w:rPr>
          <w:sz w:val="20"/>
          <w:szCs w:val="24"/>
        </w:rPr>
      </w:pPr>
    </w:p>
    <w:p w:rsidR="001A79A5" w:rsidRDefault="001A79A5" w:rsidP="001A79A5">
      <w:pPr>
        <w:rPr>
          <w:sz w:val="20"/>
          <w:szCs w:val="24"/>
        </w:rPr>
      </w:pPr>
    </w:p>
    <w:p w:rsidR="00E3108B" w:rsidRPr="001A79A5" w:rsidRDefault="00E3108B" w:rsidP="001A79A5">
      <w:pPr>
        <w:rPr>
          <w:sz w:val="20"/>
          <w:szCs w:val="24"/>
        </w:rPr>
      </w:pPr>
    </w:p>
    <w:tbl>
      <w:tblPr>
        <w:tblW w:w="0" w:type="auto"/>
        <w:tblInd w:w="1210" w:type="dxa"/>
        <w:tblLayout w:type="fixed"/>
        <w:tblLook w:val="04A0"/>
      </w:tblPr>
      <w:tblGrid>
        <w:gridCol w:w="4111"/>
        <w:gridCol w:w="2410"/>
        <w:gridCol w:w="283"/>
        <w:gridCol w:w="2694"/>
        <w:gridCol w:w="283"/>
        <w:gridCol w:w="2126"/>
        <w:gridCol w:w="458"/>
      </w:tblGrid>
      <w:tr w:rsidR="001A79A5" w:rsidRPr="001A79A5" w:rsidTr="001A79A5">
        <w:trPr>
          <w:cantSplit/>
          <w:tblHeader/>
        </w:trPr>
        <w:tc>
          <w:tcPr>
            <w:tcW w:w="4111" w:type="dxa"/>
            <w:hideMark/>
          </w:tcPr>
          <w:p w:rsidR="001A79A5" w:rsidRPr="001A79A5" w:rsidRDefault="001A79A5" w:rsidP="001A79A5">
            <w:pPr>
              <w:spacing w:line="200" w:lineRule="exact"/>
              <w:jc w:val="center"/>
              <w:rPr>
                <w:sz w:val="20"/>
                <w:szCs w:val="24"/>
              </w:rPr>
            </w:pPr>
            <w:r w:rsidRPr="001A79A5">
              <w:rPr>
                <w:sz w:val="20"/>
                <w:szCs w:val="24"/>
              </w:rPr>
              <w:t>Должностное лицо, ответственное за</w:t>
            </w:r>
          </w:p>
          <w:p w:rsidR="001A79A5" w:rsidRPr="001A79A5" w:rsidRDefault="001A79A5" w:rsidP="001A79A5">
            <w:pPr>
              <w:spacing w:line="200" w:lineRule="exact"/>
              <w:jc w:val="both"/>
              <w:rPr>
                <w:sz w:val="20"/>
                <w:szCs w:val="24"/>
              </w:rPr>
            </w:pPr>
            <w:r w:rsidRPr="001A79A5">
              <w:rPr>
                <w:sz w:val="20"/>
                <w:szCs w:val="24"/>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1A79A5" w:rsidRPr="001A79A5" w:rsidRDefault="001A79A5" w:rsidP="001A79A5">
            <w:pPr>
              <w:spacing w:line="200" w:lineRule="exact"/>
              <w:rPr>
                <w:sz w:val="20"/>
                <w:szCs w:val="24"/>
              </w:rPr>
            </w:pPr>
          </w:p>
        </w:tc>
        <w:tc>
          <w:tcPr>
            <w:tcW w:w="2867" w:type="dxa"/>
            <w:gridSpan w:val="3"/>
          </w:tcPr>
          <w:p w:rsidR="001A79A5" w:rsidRPr="001A79A5" w:rsidRDefault="001A79A5" w:rsidP="001A79A5">
            <w:pPr>
              <w:spacing w:line="200" w:lineRule="exact"/>
              <w:rPr>
                <w:sz w:val="20"/>
                <w:szCs w:val="24"/>
              </w:rPr>
            </w:pPr>
          </w:p>
        </w:tc>
      </w:tr>
      <w:tr w:rsidR="001A79A5" w:rsidRPr="001A79A5" w:rsidTr="001A79A5">
        <w:trPr>
          <w:cantSplit/>
          <w:tblHeader/>
        </w:trPr>
        <w:tc>
          <w:tcPr>
            <w:tcW w:w="4111" w:type="dxa"/>
          </w:tcPr>
          <w:p w:rsidR="001A79A5" w:rsidRPr="001A79A5" w:rsidRDefault="001A79A5" w:rsidP="001A79A5">
            <w:pPr>
              <w:spacing w:line="200" w:lineRule="exact"/>
              <w:rPr>
                <w:sz w:val="20"/>
                <w:szCs w:val="24"/>
              </w:rPr>
            </w:pPr>
          </w:p>
        </w:tc>
        <w:tc>
          <w:tcPr>
            <w:tcW w:w="2410" w:type="dxa"/>
            <w:tcBorders>
              <w:top w:val="single" w:sz="4" w:space="0" w:color="auto"/>
              <w:left w:val="nil"/>
              <w:bottom w:val="nil"/>
              <w:right w:val="nil"/>
            </w:tcBorders>
          </w:tcPr>
          <w:p w:rsidR="001A79A5" w:rsidRPr="001A79A5" w:rsidRDefault="001A79A5" w:rsidP="001A79A5">
            <w:pPr>
              <w:spacing w:line="200" w:lineRule="exact"/>
              <w:jc w:val="center"/>
              <w:rPr>
                <w:sz w:val="20"/>
                <w:szCs w:val="24"/>
              </w:rPr>
            </w:pPr>
            <w:r w:rsidRPr="001A79A5">
              <w:rPr>
                <w:sz w:val="20"/>
                <w:szCs w:val="24"/>
              </w:rPr>
              <w:t>(должность)</w:t>
            </w:r>
          </w:p>
          <w:p w:rsidR="001A79A5" w:rsidRPr="001A79A5" w:rsidRDefault="001A79A5" w:rsidP="001A79A5">
            <w:pPr>
              <w:spacing w:line="200" w:lineRule="exact"/>
              <w:ind w:left="2124"/>
              <w:jc w:val="center"/>
              <w:rPr>
                <w:sz w:val="20"/>
                <w:szCs w:val="24"/>
              </w:rPr>
            </w:pPr>
          </w:p>
        </w:tc>
        <w:tc>
          <w:tcPr>
            <w:tcW w:w="283" w:type="dxa"/>
          </w:tcPr>
          <w:p w:rsidR="001A79A5" w:rsidRPr="001A79A5" w:rsidRDefault="001A79A5" w:rsidP="001A79A5">
            <w:pPr>
              <w:spacing w:after="120" w:line="200" w:lineRule="exact"/>
              <w:jc w:val="center"/>
              <w:rPr>
                <w:sz w:val="20"/>
                <w:szCs w:val="24"/>
              </w:rPr>
            </w:pPr>
          </w:p>
        </w:tc>
        <w:tc>
          <w:tcPr>
            <w:tcW w:w="2694" w:type="dxa"/>
            <w:tcBorders>
              <w:top w:val="single" w:sz="4" w:space="0" w:color="auto"/>
              <w:left w:val="nil"/>
              <w:bottom w:val="nil"/>
              <w:right w:val="nil"/>
            </w:tcBorders>
          </w:tcPr>
          <w:p w:rsidR="001A79A5" w:rsidRPr="001A79A5" w:rsidRDefault="001A79A5" w:rsidP="001A79A5">
            <w:pPr>
              <w:spacing w:line="200" w:lineRule="exact"/>
              <w:jc w:val="center"/>
              <w:rPr>
                <w:sz w:val="20"/>
                <w:szCs w:val="24"/>
              </w:rPr>
            </w:pPr>
            <w:r w:rsidRPr="001A79A5">
              <w:rPr>
                <w:sz w:val="20"/>
                <w:szCs w:val="24"/>
              </w:rPr>
              <w:t>(Ф.И.О.)</w:t>
            </w:r>
          </w:p>
          <w:p w:rsidR="001A79A5" w:rsidRPr="001A79A5" w:rsidRDefault="001A79A5" w:rsidP="001A79A5">
            <w:pPr>
              <w:spacing w:line="200" w:lineRule="exact"/>
              <w:jc w:val="center"/>
              <w:rPr>
                <w:sz w:val="20"/>
                <w:szCs w:val="24"/>
              </w:rPr>
            </w:pPr>
          </w:p>
        </w:tc>
        <w:tc>
          <w:tcPr>
            <w:tcW w:w="283" w:type="dxa"/>
          </w:tcPr>
          <w:p w:rsidR="001A79A5" w:rsidRPr="001A79A5" w:rsidRDefault="001A79A5" w:rsidP="001A79A5">
            <w:pPr>
              <w:spacing w:line="200" w:lineRule="exact"/>
              <w:jc w:val="center"/>
              <w:rPr>
                <w:sz w:val="20"/>
                <w:szCs w:val="24"/>
              </w:rPr>
            </w:pPr>
          </w:p>
        </w:tc>
        <w:tc>
          <w:tcPr>
            <w:tcW w:w="2584" w:type="dxa"/>
            <w:gridSpan w:val="2"/>
            <w:tcBorders>
              <w:top w:val="single" w:sz="4" w:space="0" w:color="auto"/>
              <w:left w:val="nil"/>
              <w:bottom w:val="nil"/>
              <w:right w:val="nil"/>
            </w:tcBorders>
            <w:hideMark/>
          </w:tcPr>
          <w:p w:rsidR="001A79A5" w:rsidRPr="001A79A5" w:rsidRDefault="001A79A5" w:rsidP="001A79A5">
            <w:pPr>
              <w:spacing w:line="200" w:lineRule="exact"/>
              <w:jc w:val="center"/>
              <w:rPr>
                <w:sz w:val="20"/>
                <w:szCs w:val="24"/>
              </w:rPr>
            </w:pPr>
            <w:r w:rsidRPr="001A79A5">
              <w:rPr>
                <w:sz w:val="20"/>
                <w:szCs w:val="24"/>
              </w:rPr>
              <w:t>(подпись)</w:t>
            </w:r>
          </w:p>
        </w:tc>
      </w:tr>
      <w:tr w:rsidR="001A79A5" w:rsidRPr="001A79A5" w:rsidTr="001A79A5">
        <w:trPr>
          <w:cantSplit/>
          <w:trHeight w:val="235"/>
          <w:tblHeader/>
        </w:trPr>
        <w:tc>
          <w:tcPr>
            <w:tcW w:w="4111" w:type="dxa"/>
          </w:tcPr>
          <w:p w:rsidR="001A79A5" w:rsidRPr="001A79A5" w:rsidRDefault="001A79A5" w:rsidP="001A79A5">
            <w:pPr>
              <w:rPr>
                <w:sz w:val="20"/>
                <w:szCs w:val="24"/>
              </w:rPr>
            </w:pPr>
          </w:p>
        </w:tc>
        <w:tc>
          <w:tcPr>
            <w:tcW w:w="2410" w:type="dxa"/>
          </w:tcPr>
          <w:p w:rsidR="001A79A5" w:rsidRPr="001A79A5" w:rsidRDefault="001A79A5" w:rsidP="001A79A5">
            <w:pPr>
              <w:rPr>
                <w:sz w:val="20"/>
                <w:szCs w:val="24"/>
              </w:rPr>
            </w:pPr>
          </w:p>
        </w:tc>
        <w:tc>
          <w:tcPr>
            <w:tcW w:w="283" w:type="dxa"/>
          </w:tcPr>
          <w:p w:rsidR="001A79A5" w:rsidRPr="001A79A5" w:rsidRDefault="001A79A5" w:rsidP="001A79A5">
            <w:pPr>
              <w:rPr>
                <w:sz w:val="20"/>
                <w:szCs w:val="24"/>
              </w:rPr>
            </w:pPr>
          </w:p>
        </w:tc>
        <w:tc>
          <w:tcPr>
            <w:tcW w:w="2694" w:type="dxa"/>
            <w:hideMark/>
          </w:tcPr>
          <w:p w:rsidR="001A79A5" w:rsidRPr="001A79A5" w:rsidRDefault="001A79A5" w:rsidP="001A79A5">
            <w:pPr>
              <w:rPr>
                <w:sz w:val="20"/>
                <w:szCs w:val="24"/>
              </w:rPr>
            </w:pPr>
            <w:r w:rsidRPr="001A79A5">
              <w:rPr>
                <w:szCs w:val="24"/>
              </w:rPr>
              <w:t>E-mail: ______________</w:t>
            </w:r>
          </w:p>
        </w:tc>
        <w:tc>
          <w:tcPr>
            <w:tcW w:w="283" w:type="dxa"/>
          </w:tcPr>
          <w:p w:rsidR="001A79A5" w:rsidRPr="001A79A5" w:rsidRDefault="001A79A5" w:rsidP="001A79A5">
            <w:pPr>
              <w:rPr>
                <w:sz w:val="20"/>
                <w:szCs w:val="24"/>
              </w:rPr>
            </w:pPr>
          </w:p>
        </w:tc>
        <w:tc>
          <w:tcPr>
            <w:tcW w:w="2584" w:type="dxa"/>
            <w:gridSpan w:val="2"/>
            <w:hideMark/>
          </w:tcPr>
          <w:p w:rsidR="001A79A5" w:rsidRPr="001A79A5" w:rsidRDefault="001A79A5" w:rsidP="001A79A5">
            <w:pPr>
              <w:rPr>
                <w:sz w:val="20"/>
                <w:szCs w:val="24"/>
              </w:rPr>
            </w:pPr>
            <w:r w:rsidRPr="001A79A5">
              <w:rPr>
                <w:sz w:val="20"/>
                <w:szCs w:val="24"/>
              </w:rPr>
              <w:t>«____» _________20__ год</w:t>
            </w:r>
          </w:p>
        </w:tc>
      </w:tr>
      <w:tr w:rsidR="001A79A5" w:rsidRPr="001A79A5" w:rsidTr="001A79A5">
        <w:trPr>
          <w:gridAfter w:val="1"/>
          <w:wAfter w:w="458" w:type="dxa"/>
          <w:cantSplit/>
          <w:tblHeader/>
        </w:trPr>
        <w:tc>
          <w:tcPr>
            <w:tcW w:w="4111" w:type="dxa"/>
          </w:tcPr>
          <w:p w:rsidR="001A79A5" w:rsidRPr="001A79A5" w:rsidRDefault="001A79A5" w:rsidP="001A79A5">
            <w:pPr>
              <w:spacing w:line="200" w:lineRule="exact"/>
              <w:rPr>
                <w:sz w:val="20"/>
                <w:szCs w:val="24"/>
              </w:rPr>
            </w:pPr>
          </w:p>
        </w:tc>
        <w:tc>
          <w:tcPr>
            <w:tcW w:w="2410" w:type="dxa"/>
            <w:tcBorders>
              <w:top w:val="single" w:sz="4" w:space="0" w:color="auto"/>
              <w:left w:val="nil"/>
              <w:bottom w:val="nil"/>
              <w:right w:val="nil"/>
            </w:tcBorders>
            <w:hideMark/>
          </w:tcPr>
          <w:p w:rsidR="001A79A5" w:rsidRPr="001A79A5" w:rsidRDefault="001A79A5" w:rsidP="001A79A5">
            <w:pPr>
              <w:spacing w:line="200" w:lineRule="exact"/>
              <w:jc w:val="center"/>
              <w:rPr>
                <w:sz w:val="20"/>
                <w:szCs w:val="24"/>
              </w:rPr>
            </w:pPr>
            <w:r w:rsidRPr="001A79A5">
              <w:rPr>
                <w:sz w:val="20"/>
                <w:szCs w:val="24"/>
              </w:rPr>
              <w:t>(номер контактного телефона)</w:t>
            </w:r>
          </w:p>
        </w:tc>
        <w:tc>
          <w:tcPr>
            <w:tcW w:w="283" w:type="dxa"/>
          </w:tcPr>
          <w:p w:rsidR="001A79A5" w:rsidRPr="001A79A5" w:rsidRDefault="001A79A5" w:rsidP="001A79A5">
            <w:pPr>
              <w:spacing w:after="120" w:line="200" w:lineRule="exact"/>
              <w:jc w:val="center"/>
              <w:rPr>
                <w:sz w:val="20"/>
                <w:szCs w:val="24"/>
              </w:rPr>
            </w:pPr>
          </w:p>
        </w:tc>
        <w:tc>
          <w:tcPr>
            <w:tcW w:w="2694" w:type="dxa"/>
          </w:tcPr>
          <w:p w:rsidR="001A79A5" w:rsidRPr="001A79A5" w:rsidRDefault="001A79A5" w:rsidP="001A79A5">
            <w:pPr>
              <w:spacing w:line="200" w:lineRule="exact"/>
              <w:jc w:val="center"/>
              <w:rPr>
                <w:sz w:val="20"/>
                <w:szCs w:val="24"/>
              </w:rPr>
            </w:pPr>
          </w:p>
        </w:tc>
        <w:tc>
          <w:tcPr>
            <w:tcW w:w="283" w:type="dxa"/>
          </w:tcPr>
          <w:p w:rsidR="001A79A5" w:rsidRPr="001A79A5" w:rsidRDefault="001A79A5" w:rsidP="001A79A5">
            <w:pPr>
              <w:spacing w:line="200" w:lineRule="exact"/>
              <w:jc w:val="center"/>
              <w:rPr>
                <w:sz w:val="20"/>
                <w:szCs w:val="24"/>
              </w:rPr>
            </w:pPr>
          </w:p>
        </w:tc>
        <w:tc>
          <w:tcPr>
            <w:tcW w:w="2126" w:type="dxa"/>
            <w:hideMark/>
          </w:tcPr>
          <w:p w:rsidR="001A79A5" w:rsidRPr="001A79A5" w:rsidRDefault="001A79A5" w:rsidP="001A79A5">
            <w:pPr>
              <w:spacing w:line="200" w:lineRule="exact"/>
              <w:jc w:val="center"/>
              <w:rPr>
                <w:sz w:val="20"/>
                <w:szCs w:val="24"/>
              </w:rPr>
            </w:pPr>
            <w:r w:rsidRPr="001A79A5">
              <w:rPr>
                <w:sz w:val="20"/>
                <w:szCs w:val="24"/>
              </w:rPr>
              <w:t xml:space="preserve"> (дата составления</w:t>
            </w:r>
          </w:p>
          <w:p w:rsidR="001A79A5" w:rsidRPr="001A79A5" w:rsidRDefault="001A79A5" w:rsidP="001A79A5">
            <w:pPr>
              <w:spacing w:line="200" w:lineRule="exact"/>
              <w:jc w:val="center"/>
              <w:rPr>
                <w:sz w:val="20"/>
                <w:szCs w:val="24"/>
              </w:rPr>
            </w:pPr>
            <w:r w:rsidRPr="001A79A5">
              <w:rPr>
                <w:sz w:val="20"/>
                <w:szCs w:val="24"/>
              </w:rPr>
              <w:t>документа)</w:t>
            </w:r>
          </w:p>
        </w:tc>
      </w:tr>
    </w:tbl>
    <w:p w:rsidR="001A79A5" w:rsidRPr="001A79A5" w:rsidRDefault="001A79A5" w:rsidP="001A79A5">
      <w:pPr>
        <w:rPr>
          <w:sz w:val="20"/>
          <w:szCs w:val="24"/>
        </w:rPr>
      </w:pPr>
    </w:p>
    <w:p w:rsidR="001A79A5" w:rsidRPr="001A79A5" w:rsidRDefault="001A79A5" w:rsidP="001A79A5">
      <w:pPr>
        <w:spacing w:after="120"/>
        <w:jc w:val="center"/>
        <w:rPr>
          <w:b/>
          <w:sz w:val="26"/>
          <w:szCs w:val="24"/>
        </w:rPr>
      </w:pPr>
      <w:r w:rsidRPr="001A79A5">
        <w:rPr>
          <w:szCs w:val="24"/>
        </w:rPr>
        <w:br w:type="page"/>
      </w:r>
      <w:r w:rsidRPr="001A79A5">
        <w:rPr>
          <w:b/>
          <w:sz w:val="26"/>
          <w:szCs w:val="24"/>
        </w:rPr>
        <w:lastRenderedPageBreak/>
        <w:t>Указания по  заполнению формы федерального статистического наблюдения</w:t>
      </w:r>
    </w:p>
    <w:p w:rsidR="001A79A5" w:rsidRPr="001A79A5" w:rsidRDefault="001A79A5" w:rsidP="001A79A5">
      <w:pPr>
        <w:numPr>
          <w:ilvl w:val="0"/>
          <w:numId w:val="3"/>
        </w:numPr>
        <w:tabs>
          <w:tab w:val="left" w:pos="980"/>
        </w:tabs>
        <w:ind w:left="0" w:firstLine="709"/>
        <w:jc w:val="both"/>
        <w:rPr>
          <w:szCs w:val="24"/>
        </w:rPr>
      </w:pPr>
      <w:r w:rsidRPr="001A79A5">
        <w:rPr>
          <w:szCs w:val="24"/>
        </w:rPr>
        <w:t>Форму федерального статистического наблюдения № П</w:t>
      </w:r>
      <w:r w:rsidR="00693016" w:rsidRPr="00693016">
        <w:rPr>
          <w:szCs w:val="24"/>
        </w:rPr>
        <w:t xml:space="preserve"> </w:t>
      </w:r>
      <w:r w:rsidRPr="001A79A5">
        <w:rPr>
          <w:szCs w:val="24"/>
        </w:rPr>
        <w:t>(услуги) заполняют юридические лица (коммерческие и некоммерческие организации, в том числе казенные учреждения), независимо от формы</w:t>
      </w:r>
      <w:r w:rsidR="00693016">
        <w:rPr>
          <w:szCs w:val="24"/>
        </w:rPr>
        <w:t xml:space="preserve"> собственности и организационно–</w:t>
      </w:r>
      <w:r w:rsidRPr="001A79A5">
        <w:rPr>
          <w:szCs w:val="24"/>
        </w:rPr>
        <w:t>правовой формы, кроме субъектов малого предпринимательства, оказывающие платные услуги населению, включая управляющие организации, жилищные кооперативы (ЖК), жилищно-строительные кооперативы (ЖСК), товарищества собственников жилья (ТСЖ) и др.</w:t>
      </w:r>
    </w:p>
    <w:p w:rsidR="001A79A5" w:rsidRPr="001A79A5" w:rsidRDefault="001A79A5" w:rsidP="001A79A5">
      <w:pPr>
        <w:ind w:left="709"/>
        <w:jc w:val="both"/>
        <w:rPr>
          <w:szCs w:val="24"/>
        </w:rPr>
      </w:pPr>
      <w:r w:rsidRPr="001A79A5">
        <w:rPr>
          <w:szCs w:val="24"/>
        </w:rPr>
        <w:t xml:space="preserve">Юридические лица предоставляют настоящую форму в территориальный орган Росстата по месту своего нахождения. </w:t>
      </w:r>
    </w:p>
    <w:p w:rsidR="001A79A5" w:rsidRPr="001A79A5" w:rsidRDefault="001A79A5" w:rsidP="001A79A5">
      <w:pPr>
        <w:ind w:firstLine="709"/>
        <w:jc w:val="both"/>
        <w:rPr>
          <w:szCs w:val="24"/>
        </w:rPr>
      </w:pPr>
      <w:r w:rsidRPr="001A79A5">
        <w:rPr>
          <w:szCs w:val="24"/>
        </w:rPr>
        <w:t>Юридические лица, не относящиеся к субъектам малого предпринимательства, среднесписочная численность работников которых превышает 15 человек, предоставляют форму с месячной периодичностью.</w:t>
      </w:r>
    </w:p>
    <w:p w:rsidR="001A79A5" w:rsidRPr="001A79A5" w:rsidRDefault="001A79A5" w:rsidP="001A79A5">
      <w:pPr>
        <w:ind w:firstLine="709"/>
        <w:jc w:val="both"/>
        <w:rPr>
          <w:szCs w:val="24"/>
        </w:rPr>
      </w:pPr>
      <w:r w:rsidRPr="001A79A5">
        <w:rPr>
          <w:szCs w:val="24"/>
        </w:rPr>
        <w:t>Юридические лица, не относящиеся к субъектам малого предпринимательства, среднесписочная численность работников которых не превышает 15 человек, предоставляют форму с квартальной периодичностью.</w:t>
      </w:r>
    </w:p>
    <w:p w:rsidR="001A79A5" w:rsidRPr="001A79A5" w:rsidRDefault="001A79A5" w:rsidP="001A79A5">
      <w:pPr>
        <w:numPr>
          <w:ilvl w:val="0"/>
          <w:numId w:val="3"/>
        </w:numPr>
        <w:tabs>
          <w:tab w:val="left" w:pos="980"/>
          <w:tab w:val="left" w:pos="1064"/>
        </w:tabs>
        <w:ind w:left="0" w:firstLine="709"/>
        <w:jc w:val="both"/>
        <w:rPr>
          <w:szCs w:val="24"/>
        </w:rPr>
      </w:pPr>
      <w:r w:rsidRPr="001A79A5">
        <w:rPr>
          <w:szCs w:val="24"/>
        </w:rPr>
        <w:t>При наличии у респондента обособленных подразделений</w:t>
      </w:r>
      <w:r w:rsidRPr="001A79A5">
        <w:rPr>
          <w:szCs w:val="24"/>
          <w:vertAlign w:val="superscript"/>
        </w:rPr>
        <w:t>*)</w:t>
      </w:r>
      <w:r w:rsidRPr="001A79A5">
        <w:rPr>
          <w:szCs w:val="24"/>
        </w:rPr>
        <w:t>, расположенных на территории других субъектов Российской Федерации, настоящая форма заполняется как по каждому такому обособленному подразделению, так и по респонденту в целом без этих обособленных подразделений (на территории других субъектов Российской Федерации).</w:t>
      </w:r>
    </w:p>
    <w:p w:rsidR="001A79A5" w:rsidRPr="001A79A5" w:rsidRDefault="001A79A5" w:rsidP="001A79A5">
      <w:pPr>
        <w:numPr>
          <w:ilvl w:val="0"/>
          <w:numId w:val="3"/>
        </w:numPr>
        <w:tabs>
          <w:tab w:val="left" w:pos="980"/>
          <w:tab w:val="left" w:pos="1064"/>
        </w:tabs>
        <w:ind w:left="0" w:firstLine="709"/>
        <w:jc w:val="both"/>
        <w:rPr>
          <w:szCs w:val="24"/>
        </w:rPr>
      </w:pPr>
      <w:r w:rsidRPr="001A79A5">
        <w:rPr>
          <w:szCs w:val="24"/>
        </w:rPr>
        <w:t>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 Для межрегиональных компаний (ОАО «РЖД», ОАО «Аэрофлот – Российские авиалинии», операторов связи</w:t>
      </w:r>
      <w:r w:rsidR="00D7748B" w:rsidRPr="00D7748B">
        <w:rPr>
          <w:szCs w:val="24"/>
        </w:rPr>
        <w:t>)</w:t>
      </w:r>
      <w:r w:rsidRPr="001A79A5">
        <w:rPr>
          <w:szCs w:val="24"/>
        </w:rPr>
        <w:t xml:space="preserve"> утверждены особые порядки представления данных по обособленным подразделениям.</w:t>
      </w:r>
    </w:p>
    <w:p w:rsidR="001A79A5" w:rsidRPr="001A79A5" w:rsidRDefault="001A79A5" w:rsidP="001A79A5">
      <w:pPr>
        <w:numPr>
          <w:ilvl w:val="0"/>
          <w:numId w:val="3"/>
        </w:numPr>
        <w:tabs>
          <w:tab w:val="left" w:pos="980"/>
          <w:tab w:val="left" w:pos="1064"/>
        </w:tabs>
        <w:ind w:left="0" w:firstLine="709"/>
        <w:jc w:val="both"/>
        <w:rPr>
          <w:szCs w:val="24"/>
        </w:rPr>
      </w:pPr>
      <w:r w:rsidRPr="001A79A5">
        <w:rPr>
          <w:szCs w:val="24"/>
        </w:rPr>
        <w:t>Организации-банкроты, на котор</w:t>
      </w:r>
      <w:r w:rsidR="003F5D94">
        <w:rPr>
          <w:szCs w:val="24"/>
        </w:rPr>
        <w:t>ых введено конкурсное производство</w:t>
      </w:r>
      <w:r w:rsidRPr="001A79A5">
        <w:rPr>
          <w:szCs w:val="24"/>
        </w:rPr>
        <w:t>,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(п.</w:t>
      </w:r>
      <w:r w:rsidRPr="001A79A5">
        <w:rPr>
          <w:szCs w:val="24"/>
          <w:lang w:val="ru-MO"/>
        </w:rPr>
        <w:t xml:space="preserve"> </w:t>
      </w:r>
      <w:r w:rsidRPr="001A79A5">
        <w:rPr>
          <w:szCs w:val="24"/>
        </w:rPr>
        <w:t>3 ст.</w:t>
      </w:r>
      <w:r w:rsidRPr="001A79A5">
        <w:rPr>
          <w:szCs w:val="24"/>
          <w:lang w:val="ru-MO"/>
        </w:rPr>
        <w:t xml:space="preserve"> </w:t>
      </w:r>
      <w:r w:rsidRPr="001A79A5">
        <w:rPr>
          <w:szCs w:val="24"/>
        </w:rPr>
        <w:t>149 Федерального закона от 26.10.2002 №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1A79A5" w:rsidRPr="001A79A5" w:rsidRDefault="001A79A5" w:rsidP="001A79A5">
      <w:pPr>
        <w:numPr>
          <w:ilvl w:val="0"/>
          <w:numId w:val="3"/>
        </w:numPr>
        <w:tabs>
          <w:tab w:val="left" w:pos="980"/>
          <w:tab w:val="left" w:pos="1064"/>
        </w:tabs>
        <w:ind w:left="0" w:firstLine="709"/>
        <w:jc w:val="both"/>
        <w:rPr>
          <w:szCs w:val="24"/>
        </w:rPr>
      </w:pPr>
      <w:r w:rsidRPr="001A79A5">
        <w:rPr>
          <w:szCs w:val="24"/>
        </w:rPr>
        <w:t>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1A79A5" w:rsidRPr="001A79A5" w:rsidRDefault="001A79A5" w:rsidP="001A79A5">
      <w:pPr>
        <w:ind w:left="709"/>
        <w:jc w:val="both"/>
        <w:rPr>
          <w:szCs w:val="24"/>
        </w:rPr>
      </w:pPr>
    </w:p>
    <w:p w:rsidR="001A79A5" w:rsidRPr="001A79A5" w:rsidRDefault="001A79A5" w:rsidP="001A79A5">
      <w:pPr>
        <w:jc w:val="both"/>
        <w:rPr>
          <w:szCs w:val="24"/>
        </w:rPr>
      </w:pPr>
      <w:r w:rsidRPr="001A79A5">
        <w:rPr>
          <w:szCs w:val="24"/>
        </w:rPr>
        <w:t>________________________________________</w:t>
      </w:r>
    </w:p>
    <w:p w:rsidR="001A79A5" w:rsidRPr="001A79A5" w:rsidRDefault="001A79A5" w:rsidP="001A79A5">
      <w:pPr>
        <w:ind w:firstLine="709"/>
        <w:jc w:val="both"/>
        <w:rPr>
          <w:sz w:val="20"/>
        </w:rPr>
      </w:pPr>
      <w:r w:rsidRPr="001A79A5">
        <w:rPr>
          <w:sz w:val="20"/>
          <w:vertAlign w:val="superscript"/>
        </w:rPr>
        <w:t>*)</w:t>
      </w:r>
      <w:r w:rsidRPr="001A79A5">
        <w:rPr>
          <w:sz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w:t>
      </w:r>
      <w:r w:rsidR="004437C9">
        <w:rPr>
          <w:sz w:val="20"/>
        </w:rPr>
        <w:t>дразделения организации таковым</w:t>
      </w:r>
      <w:r w:rsidRPr="001A79A5">
        <w:rPr>
          <w:sz w:val="20"/>
        </w:rPr>
        <w:t xml:space="preserve">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1A79A5" w:rsidRPr="001A79A5" w:rsidRDefault="001A79A5" w:rsidP="001A79A5">
      <w:pPr>
        <w:ind w:left="1069"/>
        <w:jc w:val="both"/>
        <w:rPr>
          <w:szCs w:val="24"/>
          <w:vertAlign w:val="superscript"/>
        </w:rPr>
      </w:pPr>
    </w:p>
    <w:p w:rsidR="001A79A5" w:rsidRPr="001A79A5" w:rsidRDefault="001A79A5" w:rsidP="001A79A5">
      <w:pPr>
        <w:spacing w:line="272" w:lineRule="exact"/>
        <w:ind w:firstLine="709"/>
        <w:jc w:val="both"/>
        <w:rPr>
          <w:szCs w:val="24"/>
        </w:rPr>
      </w:pPr>
      <w:r w:rsidRPr="001A79A5">
        <w:rPr>
          <w:szCs w:val="24"/>
        </w:rPr>
        <w:t>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составляют свою отчетность с учетом сведений, полученных от доверительного управляющего.</w:t>
      </w:r>
    </w:p>
    <w:p w:rsidR="001A79A5" w:rsidRPr="001A79A5" w:rsidRDefault="001A79A5" w:rsidP="001A79A5">
      <w:pPr>
        <w:spacing w:line="272" w:lineRule="exact"/>
        <w:ind w:firstLine="709"/>
        <w:jc w:val="both"/>
        <w:rPr>
          <w:szCs w:val="24"/>
        </w:rPr>
      </w:pPr>
      <w:r w:rsidRPr="001A79A5">
        <w:rPr>
          <w:szCs w:val="24"/>
        </w:rPr>
        <w:lastRenderedPageBreak/>
        <w:t>Одновременно организации, осуществляющие доверительное управление, составляют и предоставляют отчетность о деятельности имущественного комплекса, находящегося в их собственности.</w:t>
      </w:r>
    </w:p>
    <w:p w:rsidR="001A79A5" w:rsidRPr="001A79A5" w:rsidRDefault="001A79A5" w:rsidP="001A79A5">
      <w:pPr>
        <w:numPr>
          <w:ilvl w:val="0"/>
          <w:numId w:val="3"/>
        </w:numPr>
        <w:tabs>
          <w:tab w:val="left" w:pos="980"/>
          <w:tab w:val="left" w:pos="1064"/>
        </w:tabs>
        <w:spacing w:line="272" w:lineRule="exact"/>
        <w:ind w:left="0" w:firstLine="709"/>
        <w:jc w:val="both"/>
        <w:rPr>
          <w:szCs w:val="24"/>
        </w:rPr>
      </w:pPr>
      <w:r w:rsidRPr="001A79A5">
        <w:rPr>
          <w:szCs w:val="24"/>
        </w:rPr>
        <w:t xml:space="preserve">Руководитель юридического лица назначает должностных лиц, уполномоченных предоставлять статистическую информацию </w:t>
      </w:r>
      <w:r w:rsidRPr="001A79A5">
        <w:rPr>
          <w:szCs w:val="24"/>
          <w:lang w:val="ru-MO"/>
        </w:rPr>
        <w:t>от имени юридического лица</w:t>
      </w:r>
      <w:r w:rsidRPr="001A79A5">
        <w:rPr>
          <w:szCs w:val="24"/>
        </w:rPr>
        <w:t>.</w:t>
      </w:r>
    </w:p>
    <w:p w:rsidR="001A79A5" w:rsidRPr="001A79A5" w:rsidRDefault="001A79A5" w:rsidP="001A79A5">
      <w:pPr>
        <w:spacing w:line="272" w:lineRule="exact"/>
        <w:ind w:firstLine="709"/>
        <w:jc w:val="both"/>
        <w:rPr>
          <w:szCs w:val="24"/>
        </w:rPr>
      </w:pPr>
      <w:r w:rsidRPr="001A79A5">
        <w:rPr>
          <w:szCs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1A79A5" w:rsidRPr="001A79A5" w:rsidRDefault="001A79A5" w:rsidP="001A79A5">
      <w:pPr>
        <w:numPr>
          <w:ilvl w:val="0"/>
          <w:numId w:val="3"/>
        </w:numPr>
        <w:tabs>
          <w:tab w:val="left" w:pos="980"/>
          <w:tab w:val="left" w:pos="1064"/>
        </w:tabs>
        <w:spacing w:line="272" w:lineRule="exact"/>
        <w:ind w:left="0" w:firstLine="709"/>
        <w:jc w:val="both"/>
        <w:rPr>
          <w:szCs w:val="24"/>
        </w:rPr>
      </w:pPr>
      <w:r w:rsidRPr="001A79A5">
        <w:rPr>
          <w:szCs w:val="24"/>
        </w:rPr>
        <w:t>Если в отчетном году имела место реорганизация, изменение структуры юридического лица или изменение методологии, то в форме федерального статистического наблю</w:t>
      </w:r>
      <w:r w:rsidR="00FE02EC">
        <w:rPr>
          <w:szCs w:val="24"/>
        </w:rPr>
        <w:t>дения данные за отчетный период</w:t>
      </w:r>
      <w:r w:rsidRPr="001A79A5">
        <w:rPr>
          <w:szCs w:val="24"/>
        </w:rPr>
        <w:t xml:space="preserve"> приводятся исходя из новой структуры юридического лица или методологии, принятой в отчетном периоде.</w:t>
      </w:r>
    </w:p>
    <w:p w:rsidR="001A79A5" w:rsidRPr="001A79A5" w:rsidRDefault="001A79A5" w:rsidP="001A79A5">
      <w:pPr>
        <w:spacing w:line="272" w:lineRule="exact"/>
        <w:ind w:firstLine="709"/>
        <w:jc w:val="both"/>
        <w:rPr>
          <w:szCs w:val="24"/>
        </w:rPr>
      </w:pPr>
      <w:r w:rsidRPr="001A79A5">
        <w:rPr>
          <w:szCs w:val="24"/>
        </w:rPr>
        <w:t>Организации, применяющие упрощенную систему налогообложения, предоставляют форму № П (услуги) на общих основаниях.</w:t>
      </w:r>
    </w:p>
    <w:p w:rsidR="001A79A5" w:rsidRPr="001A79A5" w:rsidRDefault="001A79A5" w:rsidP="001A79A5">
      <w:pPr>
        <w:numPr>
          <w:ilvl w:val="0"/>
          <w:numId w:val="3"/>
        </w:numPr>
        <w:tabs>
          <w:tab w:val="left" w:pos="980"/>
          <w:tab w:val="left" w:pos="1064"/>
        </w:tabs>
        <w:spacing w:line="272" w:lineRule="exact"/>
        <w:ind w:left="0" w:firstLine="709"/>
        <w:jc w:val="both"/>
        <w:rPr>
          <w:szCs w:val="24"/>
        </w:rPr>
      </w:pPr>
      <w:r w:rsidRPr="001A79A5">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1A79A5" w:rsidRPr="001A79A5" w:rsidRDefault="001A79A5" w:rsidP="001A79A5">
      <w:pPr>
        <w:spacing w:line="272" w:lineRule="exact"/>
        <w:ind w:firstLine="709"/>
        <w:jc w:val="both"/>
        <w:rPr>
          <w:szCs w:val="24"/>
        </w:rPr>
      </w:pPr>
      <w:r w:rsidRPr="001A79A5">
        <w:rPr>
          <w:szCs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1A79A5" w:rsidRPr="001A79A5" w:rsidRDefault="001A79A5" w:rsidP="001A79A5">
      <w:pPr>
        <w:spacing w:line="272" w:lineRule="exact"/>
        <w:ind w:firstLine="709"/>
        <w:jc w:val="both"/>
        <w:rPr>
          <w:szCs w:val="24"/>
        </w:rPr>
      </w:pPr>
      <w:r w:rsidRPr="001A79A5">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1A79A5" w:rsidRPr="001A79A5" w:rsidRDefault="001A79A5" w:rsidP="001A79A5">
      <w:pPr>
        <w:tabs>
          <w:tab w:val="left" w:pos="13750"/>
        </w:tabs>
        <w:spacing w:line="272" w:lineRule="exact"/>
        <w:ind w:firstLine="709"/>
        <w:jc w:val="both"/>
        <w:rPr>
          <w:szCs w:val="24"/>
        </w:rPr>
      </w:pPr>
      <w:r w:rsidRPr="001A79A5">
        <w:rPr>
          <w:szCs w:val="24"/>
        </w:rPr>
        <w:t>По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обособленного подразделения.</w:t>
      </w:r>
    </w:p>
    <w:p w:rsidR="001A79A5" w:rsidRPr="001A79A5" w:rsidRDefault="001A79A5" w:rsidP="001A79A5">
      <w:pPr>
        <w:tabs>
          <w:tab w:val="left" w:pos="13750"/>
        </w:tabs>
        <w:spacing w:line="272" w:lineRule="exact"/>
        <w:ind w:firstLine="709"/>
        <w:jc w:val="both"/>
        <w:rPr>
          <w:szCs w:val="24"/>
        </w:rPr>
      </w:pPr>
      <w:r w:rsidRPr="001A79A5">
        <w:rPr>
          <w:szCs w:val="24"/>
        </w:rPr>
        <w:t>9.</w:t>
      </w:r>
      <w:r w:rsidRPr="001A79A5">
        <w:rPr>
          <w:b/>
          <w:szCs w:val="24"/>
        </w:rPr>
        <w:t xml:space="preserve">  По графе 4</w:t>
      </w:r>
      <w:r w:rsidRPr="001A79A5">
        <w:rPr>
          <w:szCs w:val="24"/>
        </w:rPr>
        <w:t xml:space="preserve"> приводятся данные об объеме платных услуг населению. Организации с численностью более 15 человек отражают данные за отчетный месяц, организации со среднесписочной численностью работников менее 15 человек отражают данные за отчетный период с начала года</w:t>
      </w:r>
      <w:r w:rsidR="00FE02EC">
        <w:rPr>
          <w:szCs w:val="24"/>
        </w:rPr>
        <w:t>.</w:t>
      </w:r>
    </w:p>
    <w:p w:rsidR="001A79A5" w:rsidRPr="001A79A5" w:rsidRDefault="001A79A5" w:rsidP="001A79A5">
      <w:pPr>
        <w:tabs>
          <w:tab w:val="left" w:pos="13750"/>
        </w:tabs>
        <w:spacing w:line="272" w:lineRule="exact"/>
        <w:ind w:firstLine="709"/>
        <w:jc w:val="both"/>
        <w:rPr>
          <w:szCs w:val="24"/>
        </w:rPr>
      </w:pPr>
      <w:r w:rsidRPr="001A79A5">
        <w:rPr>
          <w:b/>
          <w:szCs w:val="24"/>
        </w:rPr>
        <w:t>По графе 5</w:t>
      </w:r>
      <w:r w:rsidRPr="001A79A5">
        <w:rPr>
          <w:szCs w:val="24"/>
        </w:rPr>
        <w:t xml:space="preserve"> организации со среднесписочной численностью работников более 15 человек приводят данные об объеме платных услуг населению за предыдущий месяц.</w:t>
      </w:r>
    </w:p>
    <w:p w:rsidR="001A79A5" w:rsidRPr="001A79A5" w:rsidRDefault="001A79A5" w:rsidP="001A79A5">
      <w:pPr>
        <w:tabs>
          <w:tab w:val="left" w:pos="13750"/>
        </w:tabs>
        <w:spacing w:line="272" w:lineRule="exact"/>
        <w:ind w:firstLine="709"/>
        <w:jc w:val="both"/>
        <w:rPr>
          <w:szCs w:val="24"/>
        </w:rPr>
      </w:pPr>
      <w:r w:rsidRPr="001A79A5">
        <w:rPr>
          <w:szCs w:val="24"/>
        </w:rPr>
        <w:t>Данные по графам 4 и 5 заполняются с одним десятичным знаком.</w:t>
      </w:r>
    </w:p>
    <w:p w:rsidR="00102784" w:rsidRDefault="001A79A5" w:rsidP="001A79A5">
      <w:pPr>
        <w:spacing w:line="272" w:lineRule="exact"/>
        <w:ind w:firstLine="709"/>
        <w:jc w:val="both"/>
        <w:rPr>
          <w:szCs w:val="24"/>
          <w:lang w:val="en-US"/>
        </w:rPr>
      </w:pPr>
      <w:r w:rsidRPr="001A79A5">
        <w:rPr>
          <w:b/>
          <w:szCs w:val="24"/>
        </w:rPr>
        <w:t xml:space="preserve">По строке 001 </w:t>
      </w:r>
      <w:r w:rsidRPr="001A79A5">
        <w:rPr>
          <w:szCs w:val="24"/>
        </w:rPr>
        <w:t>приводится общий объем платных услуг населению, который представляет собой денежный эквивалент объема услуг, оказанных резидентами российской экономики (юридическими лицами, зарегистрированными на территории Российской Федерации) гражданам</w:t>
      </w:r>
    </w:p>
    <w:p w:rsidR="00102784" w:rsidRDefault="00102784" w:rsidP="001A79A5">
      <w:pPr>
        <w:spacing w:line="272" w:lineRule="exact"/>
        <w:ind w:firstLine="709"/>
        <w:jc w:val="both"/>
        <w:rPr>
          <w:szCs w:val="24"/>
          <w:lang w:val="en-US"/>
        </w:rPr>
      </w:pPr>
    </w:p>
    <w:p w:rsidR="001A79A5" w:rsidRPr="001A79A5" w:rsidRDefault="001A79A5" w:rsidP="00102784">
      <w:pPr>
        <w:spacing w:line="272" w:lineRule="exact"/>
        <w:jc w:val="both"/>
        <w:rPr>
          <w:szCs w:val="24"/>
        </w:rPr>
      </w:pPr>
      <w:r w:rsidRPr="001A79A5">
        <w:rPr>
          <w:szCs w:val="24"/>
        </w:rPr>
        <w:t>Российской Федерации, а также гражданам других государств (нерезидентам), потребляющим те или иные услуги на территории Российской Федерации</w:t>
      </w:r>
      <w:r w:rsidRPr="001A79A5">
        <w:rPr>
          <w:szCs w:val="24"/>
          <w:vertAlign w:val="superscript"/>
        </w:rPr>
        <w:t>*)</w:t>
      </w:r>
      <w:r w:rsidRPr="001A79A5">
        <w:rPr>
          <w:szCs w:val="24"/>
        </w:rPr>
        <w:t>.</w:t>
      </w:r>
    </w:p>
    <w:p w:rsidR="001A79A5" w:rsidRPr="001A79A5" w:rsidRDefault="001A79A5" w:rsidP="001A79A5">
      <w:pPr>
        <w:ind w:firstLine="709"/>
        <w:jc w:val="both"/>
        <w:rPr>
          <w:szCs w:val="24"/>
        </w:rPr>
      </w:pPr>
      <w:r w:rsidRPr="001A79A5">
        <w:rPr>
          <w:szCs w:val="24"/>
        </w:rPr>
        <w:lastRenderedPageBreak/>
        <w:t>Оплата услуг гражданами (потребителями услуг) может осуществляться за наличный расчет (через кассу организации), либо по кредитным карточкам, по расчетным чекам банков, по перечислениям со счетов вкладчиков (что также учитывается как реализация за наличный расчет).</w:t>
      </w:r>
    </w:p>
    <w:p w:rsidR="001A79A5" w:rsidRPr="001A79A5" w:rsidRDefault="001A79A5" w:rsidP="001A79A5">
      <w:pPr>
        <w:ind w:firstLine="709"/>
        <w:jc w:val="both"/>
        <w:rPr>
          <w:szCs w:val="24"/>
        </w:rPr>
      </w:pPr>
      <w:r w:rsidRPr="001A79A5">
        <w:rPr>
          <w:szCs w:val="24"/>
        </w:rPr>
        <w:t>Объем платных услуг населению приводится в фактически действовавших рыночных ценах реализации с учетом НДС и других обязательных платежей, с одним десятичным знаком.</w:t>
      </w:r>
    </w:p>
    <w:p w:rsidR="001A79A5" w:rsidRPr="001A79A5" w:rsidRDefault="001A79A5" w:rsidP="001A79A5">
      <w:pPr>
        <w:ind w:firstLine="709"/>
        <w:jc w:val="both"/>
        <w:rPr>
          <w:szCs w:val="24"/>
        </w:rPr>
      </w:pPr>
      <w:r w:rsidRPr="001A79A5">
        <w:rPr>
          <w:szCs w:val="24"/>
        </w:rPr>
        <w:t>В случае, когда одна организация приобрела услуги у другой организации и реализовала их потребителю, отчитываться об объеме оказанных платных услуг должна только та организация, которая получила с потребителя денежные средства.</w:t>
      </w:r>
    </w:p>
    <w:p w:rsidR="001A79A5" w:rsidRPr="001A79A5" w:rsidRDefault="001A79A5" w:rsidP="001A79A5">
      <w:pPr>
        <w:ind w:firstLine="709"/>
        <w:jc w:val="both"/>
        <w:rPr>
          <w:szCs w:val="24"/>
        </w:rPr>
      </w:pPr>
      <w:r w:rsidRPr="001A79A5">
        <w:rPr>
          <w:szCs w:val="24"/>
        </w:rPr>
        <w:t>Пример. Туристская фирма продает потребителю тур, включающий следующие услуги: проезд к месту отдыха, проживание, экскурсия. В этом случае туристская фирма должна отразить в отчете всю стоимость тура, включающую стоимость указанных выше услуг плюс свое посредническое вознаграждение, т.е. всю сумму, полученную от потребителя услуги (туриста). Транспортная организация, гостиница и экскурсионное бюро, получившие деньги за услугу туристу от посредника (т.е. от туристской фирмы), не должны показывать соответствующие суммы в своих отчетах.</w:t>
      </w:r>
    </w:p>
    <w:p w:rsidR="001A79A5" w:rsidRPr="001A79A5" w:rsidRDefault="001A79A5" w:rsidP="001A79A5">
      <w:pPr>
        <w:ind w:firstLine="709"/>
        <w:jc w:val="both"/>
        <w:rPr>
          <w:szCs w:val="24"/>
        </w:rPr>
      </w:pPr>
      <w:r w:rsidRPr="001A79A5">
        <w:rPr>
          <w:szCs w:val="24"/>
        </w:rPr>
        <w:t>Если турагент приобрел путевки для реализации населению у туроператора, то, независимо от того, на каких условиях заключен договор между турагентом и туроператором, отчитываться по оказанным туристским услугам должен турагент, непосредственно получивший денежные средства с населения, т.е. в своих отчетах турагент показывает полную стоимость путевки, которую оплатил потребитель услуги (за исключением выездного туризма, когда показывается стоимость путевки за вычетом сумм, перечисляемых зарубежным партнерам (нерезидентам) на оплату той части услуг, которая будет оказана за пределами Российской Федерации).</w:t>
      </w:r>
    </w:p>
    <w:p w:rsidR="001A79A5" w:rsidRPr="001A79A5" w:rsidRDefault="001A79A5" w:rsidP="001A79A5">
      <w:pPr>
        <w:ind w:firstLine="709"/>
        <w:jc w:val="both"/>
        <w:rPr>
          <w:szCs w:val="24"/>
        </w:rPr>
      </w:pPr>
      <w:r w:rsidRPr="001A79A5">
        <w:rPr>
          <w:szCs w:val="24"/>
        </w:rPr>
        <w:t>Услуги, оказанные с использованием материала (изделий, запчастей и деталей) заказчика, в объем платных услуг населению включаются без стоимости этого материала.</w:t>
      </w:r>
    </w:p>
    <w:p w:rsidR="001A79A5" w:rsidRPr="001A79A5" w:rsidRDefault="001A79A5" w:rsidP="001A79A5">
      <w:pPr>
        <w:ind w:firstLine="709"/>
        <w:jc w:val="both"/>
        <w:rPr>
          <w:szCs w:val="24"/>
        </w:rPr>
      </w:pPr>
      <w:r w:rsidRPr="001A79A5">
        <w:rPr>
          <w:szCs w:val="24"/>
        </w:rPr>
        <w:t>Оплата обучения в учреждения</w:t>
      </w:r>
      <w:r w:rsidR="00904245">
        <w:rPr>
          <w:szCs w:val="24"/>
        </w:rPr>
        <w:t>х</w:t>
      </w:r>
      <w:r w:rsidRPr="001A79A5">
        <w:rPr>
          <w:szCs w:val="24"/>
        </w:rPr>
        <w:t xml:space="preserve"> среднего и высшего профессионального образования, на подготовительных курсах учитывается в объеме платных услуг не по моменту завершения оказания образовательной услуги, т.е. после окончания обучения, а ежемесячно равными долями в течение всего периода обучения.</w:t>
      </w:r>
    </w:p>
    <w:p w:rsidR="001A79A5" w:rsidRPr="001A79A5" w:rsidRDefault="001A79A5" w:rsidP="001A79A5">
      <w:pPr>
        <w:numPr>
          <w:ilvl w:val="0"/>
          <w:numId w:val="4"/>
        </w:numPr>
        <w:jc w:val="both"/>
        <w:rPr>
          <w:b/>
          <w:szCs w:val="24"/>
        </w:rPr>
      </w:pPr>
      <w:r w:rsidRPr="001A79A5">
        <w:rPr>
          <w:b/>
          <w:szCs w:val="24"/>
        </w:rPr>
        <w:t xml:space="preserve"> Не включаются в объем платных услуг населению:</w:t>
      </w:r>
    </w:p>
    <w:p w:rsidR="001A79A5" w:rsidRPr="001A79A5" w:rsidRDefault="001A79A5" w:rsidP="001A79A5">
      <w:pPr>
        <w:ind w:firstLine="709"/>
        <w:jc w:val="both"/>
        <w:rPr>
          <w:szCs w:val="24"/>
        </w:rPr>
      </w:pPr>
      <w:r w:rsidRPr="001A79A5">
        <w:rPr>
          <w:szCs w:val="24"/>
        </w:rPr>
        <w:t>услуги, оказанные юридическим лицам, их обособленным подразделениям, индивидуальным предпринимателям</w:t>
      </w:r>
      <w:r w:rsidR="00904245">
        <w:rPr>
          <w:szCs w:val="24"/>
        </w:rPr>
        <w:t>,</w:t>
      </w:r>
      <w:r w:rsidRPr="001A79A5">
        <w:rPr>
          <w:szCs w:val="24"/>
        </w:rPr>
        <w:t xml:space="preserve"> для осуществления ими предпринимательской деятельности (исключение составляют услуги, оказанные управляющими организациями товариществам собственников жилья (ТСЖ)</w:t>
      </w:r>
      <w:r w:rsidR="00904245">
        <w:rPr>
          <w:szCs w:val="24"/>
        </w:rPr>
        <w:t>)</w:t>
      </w:r>
      <w:r w:rsidRPr="001A79A5">
        <w:rPr>
          <w:szCs w:val="24"/>
        </w:rPr>
        <w:t>;</w:t>
      </w:r>
    </w:p>
    <w:p w:rsidR="001A79A5" w:rsidRPr="001A79A5" w:rsidRDefault="001A79A5" w:rsidP="001A79A5">
      <w:pPr>
        <w:ind w:firstLine="709"/>
        <w:jc w:val="both"/>
        <w:rPr>
          <w:szCs w:val="24"/>
        </w:rPr>
      </w:pPr>
      <w:r w:rsidRPr="001A79A5">
        <w:rPr>
          <w:szCs w:val="24"/>
        </w:rPr>
        <w:t>услуги, оплаченные из средств бюджетов всех уровней и внебюджетных фондов, включая компенсации из бюджета любог</w:t>
      </w:r>
      <w:r w:rsidR="00981518">
        <w:rPr>
          <w:szCs w:val="24"/>
        </w:rPr>
        <w:t>о уровня организациям жилищно</w:t>
      </w:r>
      <w:r w:rsidR="00981518" w:rsidRPr="00981518">
        <w:rPr>
          <w:szCs w:val="24"/>
        </w:rPr>
        <w:t>-</w:t>
      </w:r>
      <w:r w:rsidRPr="001A79A5">
        <w:rPr>
          <w:szCs w:val="24"/>
        </w:rPr>
        <w:t>коммунального хозяйства за предоставленные отдельным категориям граждан субсидии и социальную поддержку по оплате жилого помещения и коммунальных услуг, если субсидии и социальная поддержка начисляются в виде скидок с суммы платежа; транспортным организациям по перевозке льготных категорий граждан;</w:t>
      </w:r>
    </w:p>
    <w:p w:rsidR="001A79A5" w:rsidRPr="001A79A5" w:rsidRDefault="001A79A5" w:rsidP="001A79A5">
      <w:pPr>
        <w:jc w:val="both"/>
        <w:rPr>
          <w:szCs w:val="24"/>
        </w:rPr>
      </w:pPr>
      <w:r w:rsidRPr="001A79A5">
        <w:rPr>
          <w:szCs w:val="24"/>
        </w:rPr>
        <w:t>________________________________</w:t>
      </w:r>
    </w:p>
    <w:p w:rsidR="001A79A5" w:rsidRPr="001A79A5" w:rsidRDefault="001A79A5" w:rsidP="001A79A5">
      <w:pPr>
        <w:ind w:firstLine="709"/>
        <w:jc w:val="both"/>
        <w:rPr>
          <w:sz w:val="20"/>
        </w:rPr>
      </w:pPr>
      <w:r w:rsidRPr="001A79A5">
        <w:rPr>
          <w:sz w:val="20"/>
          <w:vertAlign w:val="superscript"/>
        </w:rPr>
        <w:t>*)</w:t>
      </w:r>
      <w:r w:rsidRPr="001A79A5">
        <w:rPr>
          <w:sz w:val="20"/>
        </w:rPr>
        <w:t>для целей заполнения формы федерального статистического наблюдения</w:t>
      </w:r>
    </w:p>
    <w:p w:rsidR="009B3D1E" w:rsidRDefault="009B3D1E" w:rsidP="001A79A5">
      <w:pPr>
        <w:ind w:firstLine="709"/>
        <w:jc w:val="both"/>
        <w:rPr>
          <w:szCs w:val="24"/>
        </w:rPr>
      </w:pPr>
    </w:p>
    <w:p w:rsidR="001A79A5" w:rsidRPr="001A79A5" w:rsidRDefault="001A79A5" w:rsidP="001A79A5">
      <w:pPr>
        <w:ind w:firstLine="709"/>
        <w:jc w:val="both"/>
        <w:rPr>
          <w:szCs w:val="24"/>
        </w:rPr>
      </w:pPr>
      <w:r w:rsidRPr="001A79A5">
        <w:rPr>
          <w:szCs w:val="24"/>
        </w:rPr>
        <w:t>обязательные платежи и разнообразные взносы населения, в т.ч. налоги и сборы, платежи по страхованию, взносы в общественные и кооперативные организации, проценты за пользование ссудами и потребительским кредитом, обязательные страховые взносы в пенсионный фонд;</w:t>
      </w:r>
    </w:p>
    <w:p w:rsidR="001A79A5" w:rsidRPr="001A79A5" w:rsidRDefault="001A79A5" w:rsidP="001A79A5">
      <w:pPr>
        <w:ind w:firstLine="709"/>
        <w:jc w:val="both"/>
        <w:rPr>
          <w:szCs w:val="24"/>
        </w:rPr>
      </w:pPr>
      <w:r w:rsidRPr="001A79A5">
        <w:rPr>
          <w:szCs w:val="24"/>
        </w:rPr>
        <w:lastRenderedPageBreak/>
        <w:t xml:space="preserve">продажа всех видов продовольственных и непродовольственных товаров; </w:t>
      </w:r>
    </w:p>
    <w:p w:rsidR="001A79A5" w:rsidRPr="001A79A5" w:rsidRDefault="001A79A5" w:rsidP="001A79A5">
      <w:pPr>
        <w:ind w:firstLine="709"/>
        <w:jc w:val="both"/>
        <w:rPr>
          <w:szCs w:val="24"/>
        </w:rPr>
      </w:pPr>
      <w:r w:rsidRPr="001A79A5">
        <w:rPr>
          <w:szCs w:val="24"/>
        </w:rPr>
        <w:t>стоимость проданной населению кулинарной продукции и покупных товаров без кулинарной обработки для потребления на месте;</w:t>
      </w:r>
    </w:p>
    <w:p w:rsidR="001A79A5" w:rsidRPr="001A79A5" w:rsidRDefault="001A79A5" w:rsidP="001A79A5">
      <w:pPr>
        <w:ind w:firstLine="709"/>
        <w:jc w:val="both"/>
        <w:rPr>
          <w:szCs w:val="24"/>
        </w:rPr>
      </w:pPr>
      <w:r w:rsidRPr="001A79A5">
        <w:rPr>
          <w:szCs w:val="24"/>
        </w:rPr>
        <w:t>услуги общественного питания;</w:t>
      </w:r>
    </w:p>
    <w:p w:rsidR="001A79A5" w:rsidRPr="001A79A5" w:rsidRDefault="001A79A5" w:rsidP="001A79A5">
      <w:pPr>
        <w:ind w:firstLine="709"/>
        <w:jc w:val="both"/>
        <w:rPr>
          <w:szCs w:val="24"/>
        </w:rPr>
      </w:pPr>
      <w:r w:rsidRPr="001A79A5">
        <w:rPr>
          <w:szCs w:val="24"/>
        </w:rPr>
        <w:t>услуги в области обязательного медицинского страхования;</w:t>
      </w:r>
    </w:p>
    <w:p w:rsidR="001A79A5" w:rsidRPr="001A79A5" w:rsidRDefault="001A79A5" w:rsidP="001A79A5">
      <w:pPr>
        <w:ind w:firstLine="709"/>
        <w:jc w:val="both"/>
        <w:rPr>
          <w:szCs w:val="24"/>
        </w:rPr>
      </w:pPr>
      <w:r w:rsidRPr="001A79A5">
        <w:rPr>
          <w:szCs w:val="24"/>
        </w:rPr>
        <w:t>услуги в области страхования;</w:t>
      </w:r>
    </w:p>
    <w:p w:rsidR="001A79A5" w:rsidRPr="001A79A5" w:rsidRDefault="001A79A5" w:rsidP="001A79A5">
      <w:pPr>
        <w:ind w:firstLine="709"/>
        <w:jc w:val="both"/>
        <w:rPr>
          <w:szCs w:val="24"/>
        </w:rPr>
      </w:pPr>
      <w:r w:rsidRPr="001A79A5">
        <w:rPr>
          <w:szCs w:val="24"/>
        </w:rPr>
        <w:t>услуги по оформлению таможенных деклараций и посреднические услуги при оформлении деклараций;</w:t>
      </w:r>
    </w:p>
    <w:p w:rsidR="001A79A5" w:rsidRPr="001A79A5" w:rsidRDefault="001A79A5" w:rsidP="001A79A5">
      <w:pPr>
        <w:ind w:firstLine="709"/>
        <w:jc w:val="both"/>
        <w:rPr>
          <w:szCs w:val="24"/>
        </w:rPr>
      </w:pPr>
      <w:r w:rsidRPr="001A79A5">
        <w:rPr>
          <w:szCs w:val="24"/>
        </w:rPr>
        <w:t>расходы предприятий по хозяйственному содержанию жилищного фонда общежитий, гостиниц, спортивных сооружений, клубов, санаторно – оздоровительных учреждений, библиотек, дошкольных учреждений и т.п.;</w:t>
      </w:r>
    </w:p>
    <w:p w:rsidR="001A79A5" w:rsidRPr="001A79A5" w:rsidRDefault="001A79A5" w:rsidP="001A79A5">
      <w:pPr>
        <w:ind w:firstLine="709"/>
        <w:jc w:val="both"/>
        <w:rPr>
          <w:szCs w:val="24"/>
        </w:rPr>
      </w:pPr>
      <w:r w:rsidRPr="001A79A5">
        <w:rPr>
          <w:szCs w:val="24"/>
        </w:rPr>
        <w:t>стоимость проданных жетонов организациями (в т.ч. игорными заведениями), осуществляющими эксплуатацию игровых автоматов;</w:t>
      </w:r>
    </w:p>
    <w:p w:rsidR="001A79A5" w:rsidRPr="001A79A5" w:rsidRDefault="001A79A5" w:rsidP="001A79A5">
      <w:pPr>
        <w:ind w:firstLine="709"/>
        <w:jc w:val="both"/>
        <w:rPr>
          <w:szCs w:val="24"/>
        </w:rPr>
      </w:pPr>
      <w:r w:rsidRPr="001A79A5">
        <w:rPr>
          <w:szCs w:val="24"/>
        </w:rPr>
        <w:t>доход, полученный игорными заведениями за проведение азартных игр;</w:t>
      </w:r>
    </w:p>
    <w:p w:rsidR="001A79A5" w:rsidRPr="001A79A5" w:rsidRDefault="001A79A5" w:rsidP="001A79A5">
      <w:pPr>
        <w:ind w:firstLine="709"/>
        <w:jc w:val="both"/>
        <w:rPr>
          <w:szCs w:val="24"/>
        </w:rPr>
      </w:pPr>
      <w:r w:rsidRPr="001A79A5">
        <w:rPr>
          <w:szCs w:val="24"/>
        </w:rPr>
        <w:t>добровольные пожертвования и целевые взносы, вносимые физическими лицами на добровольной основе;</w:t>
      </w:r>
    </w:p>
    <w:p w:rsidR="001A79A5" w:rsidRPr="001A79A5" w:rsidRDefault="001A79A5" w:rsidP="001A79A5">
      <w:pPr>
        <w:ind w:firstLine="709"/>
        <w:jc w:val="both"/>
        <w:rPr>
          <w:szCs w:val="24"/>
        </w:rPr>
      </w:pPr>
      <w:r w:rsidRPr="001A79A5">
        <w:rPr>
          <w:szCs w:val="24"/>
        </w:rPr>
        <w:t>услуги по выдаче свидетельств</w:t>
      </w:r>
      <w:r w:rsidR="00612211">
        <w:rPr>
          <w:szCs w:val="24"/>
        </w:rPr>
        <w:t xml:space="preserve"> </w:t>
      </w:r>
      <w:r w:rsidRPr="001A79A5">
        <w:rPr>
          <w:szCs w:val="24"/>
        </w:rPr>
        <w:t>о государственной регистрации прав на недвижимое имущество физическим лицам;</w:t>
      </w:r>
    </w:p>
    <w:p w:rsidR="001A79A5" w:rsidRPr="001A79A5" w:rsidRDefault="001A79A5" w:rsidP="001A79A5">
      <w:pPr>
        <w:ind w:firstLine="709"/>
        <w:jc w:val="both"/>
        <w:rPr>
          <w:szCs w:val="24"/>
        </w:rPr>
      </w:pPr>
      <w:r w:rsidRPr="001A79A5">
        <w:rPr>
          <w:szCs w:val="24"/>
        </w:rPr>
        <w:t>стоимость проданных лотерейных билетов;</w:t>
      </w:r>
    </w:p>
    <w:p w:rsidR="001A79A5" w:rsidRPr="001A79A5" w:rsidRDefault="001A79A5" w:rsidP="001A79A5">
      <w:pPr>
        <w:ind w:firstLine="709"/>
        <w:jc w:val="both"/>
        <w:rPr>
          <w:szCs w:val="24"/>
        </w:rPr>
      </w:pPr>
      <w:r w:rsidRPr="001A79A5">
        <w:rPr>
          <w:szCs w:val="24"/>
        </w:rPr>
        <w:t>платежи граждан за нарушение установленных положений законов,</w:t>
      </w:r>
      <w:r w:rsidR="00F1486B">
        <w:rPr>
          <w:szCs w:val="24"/>
        </w:rPr>
        <w:t xml:space="preserve"> а также постановлений</w:t>
      </w:r>
      <w:r w:rsidRPr="001A79A5">
        <w:rPr>
          <w:szCs w:val="24"/>
        </w:rPr>
        <w:t xml:space="preserve"> судов (алименты, штрафы, пени, неустойки, возмещение стоимости похищенного, платежи в медицинских вытрезвителях и т.п.);</w:t>
      </w:r>
    </w:p>
    <w:p w:rsidR="001A79A5" w:rsidRPr="001A79A5" w:rsidRDefault="001A79A5" w:rsidP="001A79A5">
      <w:pPr>
        <w:ind w:firstLine="709"/>
        <w:jc w:val="both"/>
        <w:rPr>
          <w:szCs w:val="24"/>
        </w:rPr>
      </w:pPr>
      <w:r w:rsidRPr="001A79A5">
        <w:rPr>
          <w:szCs w:val="24"/>
        </w:rPr>
        <w:t>сборы от реализации государственных номерных знаков для государственных и личных транспортных средств (включая лодки, катера), принадлежащих гражданам, за технический осмотр этого транспорта;</w:t>
      </w:r>
    </w:p>
    <w:p w:rsidR="001A79A5" w:rsidRPr="001A79A5" w:rsidRDefault="001A79A5" w:rsidP="001A79A5">
      <w:pPr>
        <w:ind w:firstLine="709"/>
        <w:jc w:val="both"/>
        <w:rPr>
          <w:szCs w:val="24"/>
        </w:rPr>
      </w:pPr>
      <w:r w:rsidRPr="001A79A5">
        <w:rPr>
          <w:szCs w:val="24"/>
        </w:rPr>
        <w:t>суммы первоначальных взносов, а также последующих погашений стоимости приобретенных гражданами квартир в многоквартирных домах по договору долевого участия или построенных за счет средств инвесторов индивидуальных, многоквартирных домов, проданных населению;</w:t>
      </w:r>
    </w:p>
    <w:p w:rsidR="001A79A5" w:rsidRPr="001A79A5" w:rsidRDefault="001A79A5" w:rsidP="001A79A5">
      <w:pPr>
        <w:ind w:firstLine="709"/>
        <w:jc w:val="both"/>
        <w:rPr>
          <w:szCs w:val="24"/>
        </w:rPr>
      </w:pPr>
      <w:r w:rsidRPr="001A79A5">
        <w:rPr>
          <w:szCs w:val="24"/>
        </w:rPr>
        <w:t>суммы, полученные медицинскими учреждениями по родовым сертификатам;</w:t>
      </w:r>
    </w:p>
    <w:p w:rsidR="001A79A5" w:rsidRPr="001A79A5" w:rsidRDefault="001A79A5" w:rsidP="001A79A5">
      <w:pPr>
        <w:ind w:firstLine="709"/>
        <w:jc w:val="both"/>
        <w:rPr>
          <w:szCs w:val="24"/>
        </w:rPr>
      </w:pPr>
      <w:r w:rsidRPr="001A79A5">
        <w:rPr>
          <w:szCs w:val="24"/>
        </w:rPr>
        <w:t>услуги банков;</w:t>
      </w:r>
    </w:p>
    <w:p w:rsidR="001A79A5" w:rsidRPr="001A79A5" w:rsidRDefault="001A79A5" w:rsidP="001A79A5">
      <w:pPr>
        <w:ind w:firstLine="709"/>
        <w:jc w:val="both"/>
        <w:rPr>
          <w:szCs w:val="24"/>
        </w:rPr>
      </w:pPr>
      <w:r w:rsidRPr="001A79A5">
        <w:rPr>
          <w:szCs w:val="24"/>
        </w:rPr>
        <w:t>услуги по проведению религиозных обрядов и церемоний религиозными организациями в культовых зданиях и сооружениях на относящихся к ним территориях, в иных местах, предоставленных таким организациям для этих целей.</w:t>
      </w:r>
    </w:p>
    <w:p w:rsidR="001A79A5" w:rsidRPr="001A79A5" w:rsidRDefault="001A79A5" w:rsidP="001A79A5">
      <w:pPr>
        <w:ind w:firstLine="709"/>
        <w:jc w:val="both"/>
        <w:rPr>
          <w:szCs w:val="24"/>
        </w:rPr>
      </w:pPr>
      <w:r w:rsidRPr="001A79A5">
        <w:rPr>
          <w:szCs w:val="24"/>
        </w:rPr>
        <w:t>Филиалы ОАО «РЖД» - железные дороги, функциональные филиалы в случае, если они оказывают населению не только услуги железнодорожного транспорта, но и другие виды услуг, должны отражать объемы последних по строке 001 с расшифровкой этих объемов по видам услуг (строки 002 – 030).</w:t>
      </w:r>
    </w:p>
    <w:p w:rsidR="001A79A5" w:rsidRPr="001A79A5" w:rsidRDefault="001A79A5" w:rsidP="001A79A5">
      <w:pPr>
        <w:ind w:firstLine="709"/>
        <w:jc w:val="both"/>
        <w:rPr>
          <w:szCs w:val="24"/>
        </w:rPr>
      </w:pPr>
      <w:r w:rsidRPr="001A79A5">
        <w:rPr>
          <w:b/>
          <w:szCs w:val="24"/>
        </w:rPr>
        <w:t xml:space="preserve">По строкам 002 – 030 </w:t>
      </w:r>
      <w:r w:rsidRPr="001A79A5">
        <w:rPr>
          <w:szCs w:val="24"/>
        </w:rPr>
        <w:t>общий объем платных услуг населению в соответствии с действующим Общероссийским классификатором продукции по видам экономической деятельности ОК 034-2014 (КПЕС 2008) распределяется по видам.</w:t>
      </w:r>
    </w:p>
    <w:p w:rsidR="001A79A5" w:rsidRPr="001A79A5" w:rsidRDefault="001A79A5" w:rsidP="001A79A5">
      <w:pPr>
        <w:ind w:firstLine="709"/>
        <w:jc w:val="both"/>
        <w:rPr>
          <w:szCs w:val="24"/>
        </w:rPr>
      </w:pPr>
      <w:r w:rsidRPr="001A79A5">
        <w:rPr>
          <w:szCs w:val="24"/>
        </w:rPr>
        <w:t>Покупка населением в организациях розничной торговли сертификатов на дополнительное обслуживание бытовой техники (после окончания основного гарантийного срока их эксплуатации, установленного производителем данного товара) должна отражаться по строке 004</w:t>
      </w:r>
      <w:r w:rsidR="00612211">
        <w:rPr>
          <w:szCs w:val="24"/>
        </w:rPr>
        <w:t>.</w:t>
      </w:r>
      <w:r w:rsidRPr="001A79A5">
        <w:rPr>
          <w:szCs w:val="24"/>
        </w:rPr>
        <w:t xml:space="preserve"> </w:t>
      </w:r>
    </w:p>
    <w:p w:rsidR="001A79A5" w:rsidRPr="001A79A5" w:rsidRDefault="001A79A5" w:rsidP="001A79A5">
      <w:pPr>
        <w:ind w:firstLine="709"/>
        <w:jc w:val="both"/>
        <w:rPr>
          <w:szCs w:val="24"/>
        </w:rPr>
      </w:pPr>
      <w:r w:rsidRPr="001A79A5">
        <w:rPr>
          <w:szCs w:val="24"/>
        </w:rPr>
        <w:t>Поставка населению на регулярной основе бытового газа в баллонах (за исключением реализации и заправки газовых баллонов на АЗС, реализации в объектах розничной торговли) и твердого топлива (уголь, дрова) при наличии печного отопления учитывается по строке 019.</w:t>
      </w:r>
    </w:p>
    <w:p w:rsidR="001A79A5" w:rsidRPr="001A79A5" w:rsidRDefault="001A79A5" w:rsidP="001A79A5">
      <w:pPr>
        <w:ind w:firstLine="709"/>
        <w:jc w:val="both"/>
        <w:rPr>
          <w:szCs w:val="24"/>
        </w:rPr>
      </w:pPr>
      <w:r w:rsidRPr="001A79A5">
        <w:rPr>
          <w:szCs w:val="24"/>
        </w:rPr>
        <w:t>Управляющие организации в сфере ЖКХ, жилищные кооперативы (ЖК), жилищно-строительные кооперативы (ЖСК), товарищества собственников жилья (ТСЖ), аккумулирующие денежные средства (платежи и/или вз</w:t>
      </w:r>
      <w:r w:rsidR="00612211">
        <w:rPr>
          <w:szCs w:val="24"/>
        </w:rPr>
        <w:t>носы), поступающие от населения</w:t>
      </w:r>
      <w:r w:rsidRPr="001A79A5">
        <w:rPr>
          <w:szCs w:val="24"/>
        </w:rPr>
        <w:t xml:space="preserve"> для оплаты расходов по </w:t>
      </w:r>
      <w:r w:rsidRPr="001A79A5">
        <w:rPr>
          <w:szCs w:val="24"/>
        </w:rPr>
        <w:lastRenderedPageBreak/>
        <w:t xml:space="preserve">эксплуатации, содержанию и текущему ремонту общего имущества в многоквартирном доме (благоустройство, вывоз бытовых отходов, уборка подъездов и придомовой территории в летнее и зимнее время, освещение подъездов и т.д.), выполненных собственными силами, в т.ч. с привлечением сторонних организаций, отражают информацию по строке 018. </w:t>
      </w:r>
    </w:p>
    <w:p w:rsidR="001A79A5" w:rsidRPr="001A79A5" w:rsidRDefault="001A79A5" w:rsidP="001A79A5">
      <w:pPr>
        <w:rPr>
          <w:szCs w:val="24"/>
        </w:rPr>
      </w:pPr>
    </w:p>
    <w:p w:rsidR="001A79A5" w:rsidRPr="001A79A5" w:rsidRDefault="001A79A5" w:rsidP="001A79A5">
      <w:pPr>
        <w:ind w:firstLine="709"/>
        <w:jc w:val="both"/>
        <w:rPr>
          <w:szCs w:val="24"/>
        </w:rPr>
      </w:pPr>
      <w:r w:rsidRPr="001A79A5">
        <w:rPr>
          <w:szCs w:val="24"/>
        </w:rPr>
        <w:t xml:space="preserve">Более подробный перечень продукции по видам экономической деятельности для заполнения формы размещен на официальном сайте Росстата в информационно – телекоммуникационной сети «Интернет»: </w:t>
      </w:r>
      <w:r w:rsidRPr="001A79A5">
        <w:rPr>
          <w:szCs w:val="24"/>
          <w:lang w:val="en-US"/>
        </w:rPr>
        <w:t>www</w:t>
      </w:r>
      <w:r w:rsidRPr="001A79A5">
        <w:rPr>
          <w:szCs w:val="24"/>
        </w:rPr>
        <w:t>.</w:t>
      </w:r>
      <w:r w:rsidRPr="001A79A5">
        <w:rPr>
          <w:szCs w:val="24"/>
          <w:lang w:val="en-US"/>
        </w:rPr>
        <w:t>gks</w:t>
      </w:r>
      <w:r w:rsidRPr="001A79A5">
        <w:rPr>
          <w:szCs w:val="24"/>
        </w:rPr>
        <w:t>.</w:t>
      </w:r>
      <w:r w:rsidRPr="001A79A5">
        <w:rPr>
          <w:szCs w:val="24"/>
          <w:lang w:val="en-US"/>
        </w:rPr>
        <w:t>ru</w:t>
      </w:r>
      <w:r w:rsidRPr="001A79A5">
        <w:rPr>
          <w:szCs w:val="24"/>
        </w:rPr>
        <w:t>/ Предпринимательство/ Розничная торговля, услуги населению, туризм/ Платные услуги/ Номенклатура услуг по ОКПД2.</w:t>
      </w:r>
    </w:p>
    <w:p w:rsidR="001A79A5" w:rsidRPr="001A79A5" w:rsidRDefault="001A79A5" w:rsidP="001A79A5">
      <w:pPr>
        <w:ind w:firstLine="709"/>
        <w:jc w:val="both"/>
        <w:rPr>
          <w:b/>
          <w:szCs w:val="24"/>
        </w:rPr>
      </w:pPr>
    </w:p>
    <w:p w:rsidR="001A79A5" w:rsidRPr="001A79A5" w:rsidRDefault="001A79A5" w:rsidP="001A79A5">
      <w:pPr>
        <w:ind w:firstLine="709"/>
        <w:jc w:val="both"/>
        <w:rPr>
          <w:b/>
          <w:szCs w:val="24"/>
        </w:rPr>
      </w:pPr>
      <w:r w:rsidRPr="001A79A5">
        <w:rPr>
          <w:b/>
          <w:szCs w:val="24"/>
        </w:rPr>
        <w:t xml:space="preserve">Для контроля правильности заполнения </w:t>
      </w:r>
      <w:hyperlink r:id="rId8" w:anchor="P653" w:history="1">
        <w:r w:rsidRPr="007B481F">
          <w:rPr>
            <w:b/>
            <w:szCs w:val="24"/>
          </w:rPr>
          <w:t>формы</w:t>
        </w:r>
      </w:hyperlink>
      <w:r w:rsidRPr="007B481F">
        <w:rPr>
          <w:b/>
          <w:szCs w:val="24"/>
        </w:rPr>
        <w:t xml:space="preserve"> </w:t>
      </w:r>
      <w:r w:rsidRPr="001A79A5">
        <w:rPr>
          <w:b/>
          <w:szCs w:val="24"/>
        </w:rPr>
        <w:t>необходимо учесть следующее:</w:t>
      </w:r>
    </w:p>
    <w:p w:rsidR="001A79A5" w:rsidRPr="001A79A5" w:rsidRDefault="00802C68" w:rsidP="001A79A5">
      <w:pPr>
        <w:ind w:firstLine="709"/>
        <w:jc w:val="both"/>
        <w:rPr>
          <w:szCs w:val="24"/>
        </w:rPr>
      </w:pPr>
      <w:hyperlink r:id="rId9" w:anchor="P698" w:history="1">
        <w:r w:rsidR="001A79A5" w:rsidRPr="001428C8">
          <w:rPr>
            <w:szCs w:val="24"/>
          </w:rPr>
          <w:t>строка 0</w:t>
        </w:r>
        <w:r w:rsidR="0017421A" w:rsidRPr="001428C8">
          <w:rPr>
            <w:szCs w:val="24"/>
          </w:rPr>
          <w:t>0</w:t>
        </w:r>
        <w:r w:rsidR="001A79A5" w:rsidRPr="001428C8">
          <w:rPr>
            <w:szCs w:val="24"/>
          </w:rPr>
          <w:t>1</w:t>
        </w:r>
      </w:hyperlink>
      <w:r w:rsidR="001A79A5" w:rsidRPr="001A79A5">
        <w:rPr>
          <w:szCs w:val="24"/>
        </w:rPr>
        <w:t xml:space="preserve"> по графам 1, 2 </w:t>
      </w:r>
      <w:r w:rsidR="001A79A5" w:rsidRPr="001A79A5">
        <w:rPr>
          <w:position w:val="-2"/>
          <w:szCs w:val="24"/>
        </w:rPr>
        <w:t>=</w:t>
      </w:r>
      <w:r w:rsidR="001A79A5" w:rsidRPr="001A79A5">
        <w:rPr>
          <w:szCs w:val="24"/>
        </w:rPr>
        <w:t xml:space="preserve"> сумме </w:t>
      </w:r>
      <w:hyperlink r:id="rId10" w:anchor="P732" w:history="1">
        <w:r w:rsidR="001A79A5" w:rsidRPr="007B481F">
          <w:rPr>
            <w:szCs w:val="24"/>
          </w:rPr>
          <w:t>строк 0</w:t>
        </w:r>
        <w:r w:rsidR="0017421A" w:rsidRPr="007B481F">
          <w:rPr>
            <w:szCs w:val="24"/>
          </w:rPr>
          <w:t>0</w:t>
        </w:r>
        <w:r w:rsidR="001A79A5" w:rsidRPr="007B481F">
          <w:rPr>
            <w:szCs w:val="24"/>
          </w:rPr>
          <w:t>2</w:t>
        </w:r>
      </w:hyperlink>
      <w:r w:rsidR="001A79A5" w:rsidRPr="007B481F">
        <w:rPr>
          <w:szCs w:val="24"/>
        </w:rPr>
        <w:t>-</w:t>
      </w:r>
      <w:r w:rsidR="0017421A" w:rsidRPr="007B481F">
        <w:rPr>
          <w:szCs w:val="24"/>
        </w:rPr>
        <w:t>0</w:t>
      </w:r>
      <w:hyperlink r:id="rId11" w:anchor="P719" w:history="1">
        <w:r w:rsidR="001A79A5" w:rsidRPr="007B481F">
          <w:rPr>
            <w:szCs w:val="24"/>
          </w:rPr>
          <w:t>30</w:t>
        </w:r>
      </w:hyperlink>
      <w:r w:rsidR="001A79A5" w:rsidRPr="001A79A5">
        <w:rPr>
          <w:szCs w:val="24"/>
        </w:rPr>
        <w:t xml:space="preserve"> по соответствующим графам.</w:t>
      </w:r>
    </w:p>
    <w:p w:rsidR="001A79A5" w:rsidRPr="001A79A5" w:rsidRDefault="001A79A5" w:rsidP="001A79A5">
      <w:pPr>
        <w:ind w:firstLine="709"/>
        <w:jc w:val="both"/>
        <w:rPr>
          <w:szCs w:val="24"/>
        </w:rPr>
      </w:pPr>
    </w:p>
    <w:p w:rsidR="00DC6926" w:rsidRPr="001A79A5" w:rsidRDefault="00DC6926" w:rsidP="001A79A5"/>
    <w:sectPr w:rsidR="00DC6926" w:rsidRPr="001A79A5" w:rsidSect="00802C68">
      <w:headerReference w:type="even" r:id="rId12"/>
      <w:headerReference w:type="default" r:id="rId13"/>
      <w:headerReference w:type="first" r:id="rId14"/>
      <w:pgSz w:w="16840" w:h="11907" w:orient="landscape" w:code="9"/>
      <w:pgMar w:top="851" w:right="851" w:bottom="851" w:left="85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675" w:rsidRDefault="00675675">
      <w:r>
        <w:separator/>
      </w:r>
    </w:p>
  </w:endnote>
  <w:endnote w:type="continuationSeparator" w:id="0">
    <w:p w:rsidR="00675675" w:rsidRDefault="00675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675" w:rsidRDefault="00675675">
      <w:r>
        <w:separator/>
      </w:r>
    </w:p>
  </w:footnote>
  <w:footnote w:type="continuationSeparator" w:id="0">
    <w:p w:rsidR="00675675" w:rsidRDefault="00675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6" w:rsidRDefault="00802C68">
    <w:pPr>
      <w:pStyle w:val="a3"/>
      <w:framePr w:wrap="around" w:vAnchor="text" w:hAnchor="margin" w:xAlign="right" w:y="1"/>
      <w:rPr>
        <w:rStyle w:val="a5"/>
      </w:rPr>
    </w:pPr>
    <w:r>
      <w:rPr>
        <w:rStyle w:val="a5"/>
      </w:rPr>
      <w:fldChar w:fldCharType="begin"/>
    </w:r>
    <w:r w:rsidR="00DC6926">
      <w:rPr>
        <w:rStyle w:val="a5"/>
      </w:rPr>
      <w:instrText xml:space="preserve">PAGE  </w:instrText>
    </w:r>
    <w:r>
      <w:rPr>
        <w:rStyle w:val="a5"/>
      </w:rPr>
      <w:fldChar w:fldCharType="end"/>
    </w:r>
  </w:p>
  <w:p w:rsidR="00DC6926" w:rsidRDefault="00DC692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A5" w:rsidRDefault="00802C68">
    <w:pPr>
      <w:pStyle w:val="a3"/>
      <w:jc w:val="center"/>
    </w:pPr>
    <w:fldSimple w:instr="PAGE   \* MERGEFORMAT">
      <w:r w:rsidR="009F790D">
        <w:rPr>
          <w:noProof/>
        </w:rPr>
        <w:t>2</w:t>
      </w:r>
    </w:fldSimple>
  </w:p>
  <w:p w:rsidR="00DC6926" w:rsidRDefault="00DC6926">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A3" w:rsidRDefault="004534A3" w:rsidP="004534A3">
    <w:pPr>
      <w:pStyle w:val="a3"/>
      <w:jc w:val="right"/>
    </w:pPr>
    <w:r>
      <w:t>Приложение №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35E35"/>
    <w:multiLevelType w:val="hybridMultilevel"/>
    <w:tmpl w:val="8350FDC2"/>
    <w:lvl w:ilvl="0" w:tplc="396AF79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0620F02"/>
    <w:multiLevelType w:val="singleLevel"/>
    <w:tmpl w:val="F6D4DFB0"/>
    <w:lvl w:ilvl="0">
      <w:numFmt w:val="bullet"/>
      <w:lvlText w:val="-"/>
      <w:lvlJc w:val="left"/>
      <w:pPr>
        <w:tabs>
          <w:tab w:val="num" w:pos="644"/>
        </w:tabs>
        <w:ind w:left="644" w:hanging="360"/>
      </w:pPr>
      <w:rPr>
        <w:rFonts w:hint="default"/>
      </w:rPr>
    </w:lvl>
  </w:abstractNum>
  <w:abstractNum w:abstractNumId="2">
    <w:nsid w:val="5411487D"/>
    <w:multiLevelType w:val="hybridMultilevel"/>
    <w:tmpl w:val="2C3A244A"/>
    <w:lvl w:ilvl="0" w:tplc="9814D334">
      <w:start w:val="10"/>
      <w:numFmt w:val="decimal"/>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7E6A6EA4"/>
    <w:multiLevelType w:val="hybridMultilevel"/>
    <w:tmpl w:val="35845470"/>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E80A40"/>
    <w:rsid w:val="00102784"/>
    <w:rsid w:val="001428C8"/>
    <w:rsid w:val="00157753"/>
    <w:rsid w:val="0017421A"/>
    <w:rsid w:val="001A79A5"/>
    <w:rsid w:val="002505E4"/>
    <w:rsid w:val="00283694"/>
    <w:rsid w:val="002C10F7"/>
    <w:rsid w:val="003A1075"/>
    <w:rsid w:val="003C10A2"/>
    <w:rsid w:val="003F5D94"/>
    <w:rsid w:val="004437C9"/>
    <w:rsid w:val="004534A3"/>
    <w:rsid w:val="005A2C33"/>
    <w:rsid w:val="00612211"/>
    <w:rsid w:val="00637DE3"/>
    <w:rsid w:val="00672283"/>
    <w:rsid w:val="00675675"/>
    <w:rsid w:val="00693016"/>
    <w:rsid w:val="006E0365"/>
    <w:rsid w:val="006F3B1E"/>
    <w:rsid w:val="007962A6"/>
    <w:rsid w:val="007B481F"/>
    <w:rsid w:val="00802C68"/>
    <w:rsid w:val="00821A28"/>
    <w:rsid w:val="008326C1"/>
    <w:rsid w:val="00836030"/>
    <w:rsid w:val="008C2DAB"/>
    <w:rsid w:val="00904245"/>
    <w:rsid w:val="00981518"/>
    <w:rsid w:val="009B3D1E"/>
    <w:rsid w:val="009B5028"/>
    <w:rsid w:val="009B7A97"/>
    <w:rsid w:val="009F5DCC"/>
    <w:rsid w:val="009F790D"/>
    <w:rsid w:val="00B14251"/>
    <w:rsid w:val="00B35216"/>
    <w:rsid w:val="00CE4B74"/>
    <w:rsid w:val="00D31606"/>
    <w:rsid w:val="00D46BA9"/>
    <w:rsid w:val="00D664F8"/>
    <w:rsid w:val="00D7748B"/>
    <w:rsid w:val="00D85DD7"/>
    <w:rsid w:val="00DC5AA3"/>
    <w:rsid w:val="00DC6926"/>
    <w:rsid w:val="00DD66DB"/>
    <w:rsid w:val="00E3108B"/>
    <w:rsid w:val="00E80A40"/>
    <w:rsid w:val="00F1486B"/>
    <w:rsid w:val="00FA5419"/>
    <w:rsid w:val="00FD749E"/>
    <w:rsid w:val="00FE0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68"/>
    <w:rPr>
      <w:sz w:val="24"/>
    </w:rPr>
  </w:style>
  <w:style w:type="paragraph" w:styleId="1">
    <w:name w:val="heading 1"/>
    <w:basedOn w:val="a"/>
    <w:next w:val="a"/>
    <w:qFormat/>
    <w:rsid w:val="00802C68"/>
    <w:pPr>
      <w:keepNext/>
      <w:spacing w:before="60"/>
      <w:jc w:val="center"/>
      <w:outlineLvl w:val="0"/>
    </w:pPr>
    <w:rPr>
      <w:b/>
      <w:sz w:val="20"/>
    </w:rPr>
  </w:style>
  <w:style w:type="paragraph" w:styleId="2">
    <w:name w:val="heading 2"/>
    <w:basedOn w:val="a"/>
    <w:next w:val="a"/>
    <w:qFormat/>
    <w:rsid w:val="00802C68"/>
    <w:pPr>
      <w:keepNext/>
      <w:jc w:val="both"/>
      <w:outlineLvl w:val="1"/>
    </w:pPr>
    <w:rPr>
      <w:sz w:val="28"/>
    </w:rPr>
  </w:style>
  <w:style w:type="paragraph" w:styleId="3">
    <w:name w:val="heading 3"/>
    <w:basedOn w:val="a"/>
    <w:next w:val="a"/>
    <w:qFormat/>
    <w:rsid w:val="00802C68"/>
    <w:pPr>
      <w:keepNext/>
      <w:jc w:val="center"/>
      <w:outlineLvl w:val="2"/>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rsid w:val="00802C68"/>
    <w:pPr>
      <w:spacing w:line="360" w:lineRule="auto"/>
      <w:ind w:firstLine="709"/>
    </w:pPr>
  </w:style>
  <w:style w:type="paragraph" w:styleId="a3">
    <w:name w:val="header"/>
    <w:basedOn w:val="a"/>
    <w:link w:val="a4"/>
    <w:uiPriority w:val="99"/>
    <w:rsid w:val="00802C68"/>
    <w:pPr>
      <w:tabs>
        <w:tab w:val="center" w:pos="4536"/>
        <w:tab w:val="right" w:pos="9072"/>
      </w:tabs>
    </w:pPr>
  </w:style>
  <w:style w:type="character" w:styleId="a5">
    <w:name w:val="page number"/>
    <w:basedOn w:val="a0"/>
    <w:semiHidden/>
    <w:rsid w:val="00802C68"/>
  </w:style>
  <w:style w:type="paragraph" w:styleId="a6">
    <w:name w:val="Body Text"/>
    <w:basedOn w:val="a"/>
    <w:semiHidden/>
    <w:rsid w:val="00802C68"/>
    <w:pPr>
      <w:widowControl w:val="0"/>
      <w:spacing w:after="120"/>
    </w:pPr>
    <w:rPr>
      <w:rFonts w:ascii="Arial" w:hAnsi="Arial"/>
      <w:sz w:val="20"/>
    </w:rPr>
  </w:style>
  <w:style w:type="paragraph" w:styleId="a7">
    <w:name w:val="Plain Text"/>
    <w:basedOn w:val="a"/>
    <w:semiHidden/>
    <w:rsid w:val="00802C68"/>
    <w:rPr>
      <w:rFonts w:ascii="Courier New" w:hAnsi="Courier New"/>
      <w:sz w:val="20"/>
    </w:rPr>
  </w:style>
  <w:style w:type="paragraph" w:customStyle="1" w:styleId="10">
    <w:name w:val="Обычный1"/>
    <w:rsid w:val="00802C68"/>
    <w:rPr>
      <w:rFonts w:ascii="Arial" w:hAnsi="Arial"/>
    </w:rPr>
  </w:style>
  <w:style w:type="paragraph" w:styleId="a8">
    <w:name w:val="footer"/>
    <w:basedOn w:val="a"/>
    <w:semiHidden/>
    <w:rsid w:val="00802C68"/>
    <w:pPr>
      <w:tabs>
        <w:tab w:val="center" w:pos="4153"/>
        <w:tab w:val="right" w:pos="8306"/>
      </w:tabs>
    </w:pPr>
  </w:style>
  <w:style w:type="paragraph" w:styleId="a9">
    <w:name w:val="Body Text Indent"/>
    <w:basedOn w:val="a"/>
    <w:semiHidden/>
    <w:rsid w:val="00802C68"/>
    <w:pPr>
      <w:spacing w:before="60" w:line="180" w:lineRule="exact"/>
      <w:ind w:left="284"/>
    </w:pPr>
    <w:rPr>
      <w:sz w:val="20"/>
    </w:rPr>
  </w:style>
  <w:style w:type="paragraph" w:styleId="20">
    <w:name w:val="Body Text 2"/>
    <w:basedOn w:val="a"/>
    <w:semiHidden/>
    <w:rsid w:val="00802C68"/>
    <w:pPr>
      <w:autoSpaceDE w:val="0"/>
      <w:autoSpaceDN w:val="0"/>
      <w:adjustRightInd w:val="0"/>
      <w:jc w:val="center"/>
    </w:pPr>
    <w:rPr>
      <w:sz w:val="20"/>
    </w:rPr>
  </w:style>
  <w:style w:type="paragraph" w:styleId="21">
    <w:name w:val="envelope return"/>
    <w:basedOn w:val="a"/>
    <w:semiHidden/>
    <w:rsid w:val="00802C68"/>
    <w:rPr>
      <w:rFonts w:ascii="Arial" w:hAnsi="Arial"/>
      <w:sz w:val="20"/>
    </w:rPr>
  </w:style>
  <w:style w:type="character" w:customStyle="1" w:styleId="a4">
    <w:name w:val="Верхний колонтитул Знак"/>
    <w:link w:val="a3"/>
    <w:uiPriority w:val="99"/>
    <w:rsid w:val="001A79A5"/>
    <w:rPr>
      <w:sz w:val="24"/>
    </w:rPr>
  </w:style>
  <w:style w:type="paragraph" w:styleId="aa">
    <w:name w:val="Balloon Text"/>
    <w:basedOn w:val="a"/>
    <w:link w:val="ab"/>
    <w:uiPriority w:val="99"/>
    <w:semiHidden/>
    <w:unhideWhenUsed/>
    <w:rsid w:val="00693016"/>
    <w:rPr>
      <w:rFonts w:ascii="Tahoma" w:hAnsi="Tahoma" w:cs="Tahoma"/>
      <w:sz w:val="16"/>
      <w:szCs w:val="16"/>
    </w:rPr>
  </w:style>
  <w:style w:type="character" w:customStyle="1" w:styleId="ab">
    <w:name w:val="Текст выноски Знак"/>
    <w:link w:val="aa"/>
    <w:uiPriority w:val="99"/>
    <w:semiHidden/>
    <w:rsid w:val="00693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01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cumentum\AppData\Local\Microsoft\Windows\Temporary%20Internet%20Files\&#1060;&#1086;&#1088;&#1084;&#1099;-2016\&#1051;&#1077;&#1085;&#1072;\&#1055;(&#1091;&#1089;&#1083;&#1091;&#1075;&#1080;)2017_&#1084;&#1077;&#1089;_&#1082;&#1074;&#1072;&#1088;&#1090;%20-%20&#1073;&#1077;&#1079;%20&#1084;&#1072;&#1083;.d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6\Documentum\AppData\Local\Microsoft\Windows\Temporary%20Internet%20Files\&#1060;&#1086;&#1088;&#1084;&#1099;-2016\&#1051;&#1077;&#1085;&#1072;\&#1055;(&#1091;&#1089;&#1083;&#1091;&#1075;&#1080;)2017_&#1084;&#1077;&#1089;_&#1082;&#1074;&#1072;&#1088;&#1090;%20-%20&#1073;&#1077;&#1079;%20&#1084;&#1072;&#1083;.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6\Documentum\AppData\Local\Microsoft\Windows\Temporary%20Internet%20Files\&#1060;&#1086;&#1088;&#1084;&#1099;-2016\&#1051;&#1077;&#1085;&#1072;\&#1055;(&#1091;&#1089;&#1083;&#1091;&#1075;&#1080;)2017_&#1084;&#1077;&#1089;_&#1082;&#1074;&#1072;&#1088;&#1090;%20-%20&#1073;&#1077;&#1079;%20&#1084;&#1072;&#1083;.doc" TargetMode="External"/><Relationship Id="rId4" Type="http://schemas.openxmlformats.org/officeDocument/2006/relationships/settings" Target="settings.xml"/><Relationship Id="rId9" Type="http://schemas.openxmlformats.org/officeDocument/2006/relationships/hyperlink" Target="file:///C:\Users\USER6\Documentum\AppData\Local\Microsoft\Windows\Temporary%20Internet%20Files\&#1060;&#1086;&#1088;&#1084;&#1099;-2016\&#1051;&#1077;&#1085;&#1072;\&#1055;(&#1091;&#1089;&#1083;&#1091;&#1075;&#1080;)2017_&#1084;&#1077;&#1089;_&#1082;&#1074;&#1072;&#1088;&#1090;%20-%20&#1073;&#1077;&#1079;%20&#1084;&#1072;&#1083;.doc"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0865-C0F4-4CC8-A4F8-63BDFDA7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16656</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19538</CharactersWithSpaces>
  <SharedDoc>false</SharedDoc>
  <HLinks>
    <vt:vector size="24" baseType="variant">
      <vt:variant>
        <vt:i4>7864390</vt:i4>
      </vt:variant>
      <vt:variant>
        <vt:i4>12</vt:i4>
      </vt:variant>
      <vt:variant>
        <vt:i4>0</vt:i4>
      </vt:variant>
      <vt:variant>
        <vt:i4>5</vt:i4>
      </vt:variant>
      <vt:variant>
        <vt:lpwstr>../AppData/Local/Microsoft/Windows/Temporary Internet Files/Формы-2016/Лена/П(услуги)2017_мес_кварт - без мал.doc</vt:lpwstr>
      </vt:variant>
      <vt:variant>
        <vt:lpwstr>P719</vt:lpwstr>
      </vt:variant>
      <vt:variant>
        <vt:i4>7536708</vt:i4>
      </vt:variant>
      <vt:variant>
        <vt:i4>9</vt:i4>
      </vt:variant>
      <vt:variant>
        <vt:i4>0</vt:i4>
      </vt:variant>
      <vt:variant>
        <vt:i4>5</vt:i4>
      </vt:variant>
      <vt:variant>
        <vt:lpwstr>../AppData/Local/Microsoft/Windows/Temporary Internet Files/Формы-2016/Лена/П(услуги)2017_мес_кварт - без мал.doc</vt:lpwstr>
      </vt:variant>
      <vt:variant>
        <vt:lpwstr>P732</vt:lpwstr>
      </vt:variant>
      <vt:variant>
        <vt:i4>7864398</vt:i4>
      </vt:variant>
      <vt:variant>
        <vt:i4>6</vt:i4>
      </vt:variant>
      <vt:variant>
        <vt:i4>0</vt:i4>
      </vt:variant>
      <vt:variant>
        <vt:i4>5</vt:i4>
      </vt:variant>
      <vt:variant>
        <vt:lpwstr>../AppData/Local/Microsoft/Windows/Temporary Internet Files/Формы-2016/Лена/П(услуги)2017_мес_кварт - без мал.doc</vt:lpwstr>
      </vt:variant>
      <vt:variant>
        <vt:lpwstr>P698</vt:lpwstr>
      </vt:variant>
      <vt:variant>
        <vt:i4>7536706</vt:i4>
      </vt:variant>
      <vt:variant>
        <vt:i4>3</vt:i4>
      </vt:variant>
      <vt:variant>
        <vt:i4>0</vt:i4>
      </vt:variant>
      <vt:variant>
        <vt:i4>5</vt:i4>
      </vt:variant>
      <vt:variant>
        <vt:lpwstr>../AppData/Local/Microsoft/Windows/Temporary Internet Files/Формы-2016/Лена/П(услуги)2017_мес_кварт - без мал.doc</vt:lpwstr>
      </vt:variant>
      <vt:variant>
        <vt:lpwstr>P653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Nasty</cp:lastModifiedBy>
  <cp:revision>2</cp:revision>
  <cp:lastPrinted>2016-08-04T12:45:00Z</cp:lastPrinted>
  <dcterms:created xsi:type="dcterms:W3CDTF">2017-02-16T09:07:00Z</dcterms:created>
  <dcterms:modified xsi:type="dcterms:W3CDTF">2017-02-16T09:07:00Z</dcterms:modified>
</cp:coreProperties>
</file>