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55" w:rsidRPr="00CD1D2D" w:rsidRDefault="009D7255" w:rsidP="009D7255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1D2D">
        <w:rPr>
          <w:rFonts w:ascii="Times New Roman" w:hAnsi="Times New Roman"/>
          <w:b/>
          <w:sz w:val="16"/>
          <w:szCs w:val="16"/>
        </w:rPr>
        <w:t>ГЛАВА  НИЖНЕСЕРГИНСКОГО ГОРОДСКОГО ПОСЕЛЕНИЯ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  <w:r w:rsidRPr="00CD1D2D">
        <w:rPr>
          <w:rFonts w:ascii="Times New Roman" w:hAnsi="Times New Roman"/>
          <w:b/>
          <w:sz w:val="16"/>
          <w:szCs w:val="16"/>
        </w:rPr>
        <w:t>ПОСТАНОВЛЕНИЕ</w:t>
      </w:r>
    </w:p>
    <w:p w:rsidR="009D7255" w:rsidRPr="00CD1D2D" w:rsidRDefault="009D7255" w:rsidP="009D7255">
      <w:pPr>
        <w:tabs>
          <w:tab w:val="left" w:pos="6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25.05.2012 г.             №  128</w:t>
      </w:r>
    </w:p>
    <w:p w:rsidR="009D7255" w:rsidRPr="00CD1D2D" w:rsidRDefault="009D7255" w:rsidP="009D725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 xml:space="preserve">г. Нижние Серги </w:t>
      </w:r>
    </w:p>
    <w:p w:rsidR="009D7255" w:rsidRDefault="009D7255" w:rsidP="009D7255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9D7255" w:rsidRPr="00CD1D2D" w:rsidRDefault="009D7255" w:rsidP="009D7255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CD1D2D">
        <w:rPr>
          <w:rFonts w:ascii="Times New Roman" w:hAnsi="Times New Roman" w:cs="Times New Roman"/>
          <w:i/>
          <w:sz w:val="16"/>
          <w:szCs w:val="16"/>
        </w:rPr>
        <w:t>О порядке и направлениях использования муниципальными бюджетными учреждениями Нижнесергинского городского поселения, являющимися получателями бюджетных средств, и муниципальными казенными учреждениями Нижнесергинского городского поселения доходов от сдачи в аренду имущества, находящегося в собственности Нижнесергинского городского поселения и переданного в оперативное управление указанным учреждениям, и (или) полученных ими средств от, безвозмездных поступлений от физических и юридических лиц, в том числе добровольных пожертвований, средств от иной приносящей доходы деятельности</w:t>
      </w:r>
    </w:p>
    <w:p w:rsidR="009D7255" w:rsidRPr="00CD1D2D" w:rsidRDefault="009D7255" w:rsidP="009D7255">
      <w:pPr>
        <w:pStyle w:val="ConsPlusNormal1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5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пунктом 3 части 16 статьи 33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Федерального закона от 08.07.2010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статьями 166.1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, </w:t>
      </w:r>
      <w:hyperlink r:id="rId7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241.1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Федерации, </w:t>
      </w:r>
      <w:hyperlink r:id="rId8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Приказом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от 01.09.2008 года № 88н "О порядке осуществления федеральными казенными учреждениями операций со средствами, полученными от приносящей доход деятельности", Приказами Федерального казначейства от 07.10.2008 года </w:t>
      </w:r>
      <w:hyperlink r:id="rId9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№ 7н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"О порядке открытия и ведения лицевых счетов Федеральным казначейством и его территориальными органами" и от 10.10.2008 года </w:t>
      </w:r>
      <w:hyperlink r:id="rId10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№ 8н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D1D2D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r:id="rId11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о порядке и направлениях использования муниципальными бюджетными учреждениями Нижнесергинского городского поселения, являющимися получателями бюджетных средств, и муниципальными казенными учреждениями Нижнесергинского городского поселения доходов от сдачи в аренду имущества, находящегося в собственности Нижнесергинского городского поселения и переданного в оперативное управление указанным учреждениям, и (или) полученных ими средств от безвозмездных поступлений от физических и юридических лиц, в том числе добровольных пожертвований, средств от иной приносящей доходы деятельности.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9900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 Контроль исполнения настоящего постановления возложить на заместителя главы администрации Нижнесергинского городского поселения по социально-экономическим   вопросам и   взаимосвязям   с   общественностью Л.Ф. Шварца.</w:t>
      </w:r>
    </w:p>
    <w:p w:rsidR="009D7255" w:rsidRDefault="009D7255" w:rsidP="009D725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ab/>
        <w:t xml:space="preserve">  3. Опубликовать (обнародовать) настоящее постановление. </w:t>
      </w:r>
    </w:p>
    <w:p w:rsidR="009D7255" w:rsidRPr="00CD1D2D" w:rsidRDefault="009D7255" w:rsidP="009D7255">
      <w:pPr>
        <w:pStyle w:val="ConsPlusNormal1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CD1D2D">
        <w:rPr>
          <w:rFonts w:ascii="Times New Roman" w:hAnsi="Times New Roman" w:cs="Times New Roman"/>
          <w:bCs/>
          <w:sz w:val="16"/>
          <w:szCs w:val="16"/>
        </w:rPr>
        <w:t xml:space="preserve">.о. главы Нижнесергинского </w:t>
      </w:r>
      <w:r w:rsidRPr="00CD1D2D">
        <w:rPr>
          <w:rFonts w:ascii="Times New Roman" w:hAnsi="Times New Roman" w:cs="Times New Roman"/>
          <w:sz w:val="16"/>
          <w:szCs w:val="16"/>
        </w:rPr>
        <w:t xml:space="preserve">городского поселения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D1D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D1D2D">
        <w:rPr>
          <w:rFonts w:ascii="Times New Roman" w:hAnsi="Times New Roman" w:cs="Times New Roman"/>
          <w:sz w:val="16"/>
          <w:szCs w:val="16"/>
        </w:rPr>
        <w:t xml:space="preserve">             Ю.В. Никишин 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7255" w:rsidRPr="00CD1D2D" w:rsidRDefault="009D7255" w:rsidP="009D7255">
      <w:pPr>
        <w:pStyle w:val="ConsPlusNormal1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Утверждено</w:t>
      </w:r>
    </w:p>
    <w:p w:rsidR="009D7255" w:rsidRPr="00CD1D2D" w:rsidRDefault="009D7255" w:rsidP="009D7255">
      <w:pPr>
        <w:pStyle w:val="ConsPlusNormal1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Постановлением Главы </w:t>
      </w:r>
    </w:p>
    <w:p w:rsidR="009D7255" w:rsidRPr="00CD1D2D" w:rsidRDefault="009D7255" w:rsidP="009D7255">
      <w:pPr>
        <w:pStyle w:val="ConsPlusNormal1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Нижнесергинского городского поселения</w:t>
      </w:r>
    </w:p>
    <w:p w:rsidR="009D7255" w:rsidRPr="00CD1D2D" w:rsidRDefault="009D7255" w:rsidP="009D7255">
      <w:pPr>
        <w:pStyle w:val="ConsPlusNormal1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от 25.05. 2012 г. № 128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D7255" w:rsidRPr="00CD1D2D" w:rsidRDefault="009D7255" w:rsidP="009D7255">
      <w:pPr>
        <w:pStyle w:val="ConsPlusNormal1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7255" w:rsidRPr="00CD1D2D" w:rsidRDefault="009D7255" w:rsidP="009D7255">
      <w:pPr>
        <w:pStyle w:val="ConsPlusNormal1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hyperlink r:id="rId12" w:history="1">
        <w:r w:rsidRPr="00CD1D2D">
          <w:rPr>
            <w:rStyle w:val="ad"/>
            <w:rFonts w:ascii="Times New Roman" w:hAnsi="Times New Roman" w:cs="Times New Roman"/>
            <w:b/>
            <w:sz w:val="16"/>
            <w:szCs w:val="16"/>
          </w:rPr>
          <w:t>Положение</w:t>
        </w:r>
      </w:hyperlink>
      <w:r w:rsidRPr="00CD1D2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D7255" w:rsidRPr="00CD1D2D" w:rsidRDefault="009D7255" w:rsidP="009D7255">
      <w:pPr>
        <w:pStyle w:val="ConsPlusNormal1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D1D2D">
        <w:rPr>
          <w:rFonts w:ascii="Times New Roman" w:hAnsi="Times New Roman" w:cs="Times New Roman"/>
          <w:b/>
          <w:sz w:val="16"/>
          <w:szCs w:val="16"/>
        </w:rPr>
        <w:t>о порядке и направлениях использования муниципальными бюджетными учреждениями Нижнесергинского городского поселения, являющимися получателями бюджетных средств, и муниципальными казенными учреждениями Нижнесергинского городского поселения доходов от сдачи в аренду имущества, находящегося в собственности Нижнесергинского городского поселения и переданного в оперативное управление указанным учреждениям, и (или) полученных ими средств от безвозмездных поступлений от физических и юридических лиц, в том числе добровольных пожертвований, средств от иной приносящей доходы деятельности.</w:t>
      </w:r>
    </w:p>
    <w:p w:rsidR="009D7255" w:rsidRPr="00CD1D2D" w:rsidRDefault="009D7255" w:rsidP="009D7255">
      <w:pPr>
        <w:pStyle w:val="ConsPlusNormal1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1.1. Настоящее Положение разработано в соответствии с </w:t>
      </w:r>
      <w:hyperlink r:id="rId13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пунктом 3 части 16 статьи 33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Федерального закона от 08.07.2010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4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статьями 166.1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, </w:t>
      </w:r>
      <w:hyperlink r:id="rId15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241.1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Федерации, </w:t>
      </w:r>
      <w:hyperlink r:id="rId16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Приказом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 Министерства   финансов  Российской Федерации  от 01.09.2008 года № 88н "О порядке осуществления федеральными казенными учреждениями операций со средствами, полученными от приносящей доход деятельности", Приказами Федерального казначейства от 07.10.2008 года </w:t>
      </w:r>
      <w:hyperlink r:id="rId17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№ 7н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"О порядке открытия и ведения лицевых счетов Федеральным казначейством и его территориальными органами" и от 10.10.2008 года </w:t>
      </w:r>
      <w:hyperlink r:id="rId18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№ 8н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и устанавливает порядок и направления использования: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- муниципальными бюджетными учреждениями Нижнесергинского городского поселения, являющимися получателями бюджетных средств, на обеспечение своей деятельности доходов от сдачи в аренду имущества, находящегося в собственности Нижнесергинского городского поселения и переданного в оперативное управление указанным учреждениям, и (или) полученных ими средств от безвозмездных поступлений от физических и юридических лиц, в том числе добровольных пожертвований, средств от иной приносящей доходы деятельности в валюте Российской Федерации (в рублях);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- муниципальными казенными учреждениями Нижнесергинского городского поселения на обеспечение своей деятельности полученных ими средств от безвозмездных поступлений от физических и юридических лиц, в том числе добровольных пожертвований, средств от иной приносящей доходы деятельности в валюте Российской Федерации (в рублях).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В целях настоящего Положения муниципальные бюджетные учреждения и муниципальные казенные учреждения именуются муниципальными учреждениями; доходы из источников, указанных в настоящем пункте, - средствами от приносящей доход деятельности.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1.2. Учреждения вправе использовать средства от приносящей доход деятельности на основании генерального разрешения главного распорядителя средств бюджета Нижнесергинского городского поселения (далее - местный бюджет) на осуществление приносящей доход деятельности подведомственными ему муниципальными учреждениями и оформленного в соответствии с ним разрешения учреждению на осуществление приносящей доход деятельности.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1.3. Осуществление операций со средствами от приносящей доход деятельности осуществляется в соответствии со сметой доходов и расходов учреждения по приносящей доход деятельности, подлежащей представлению в Финансовое управление администрации Нижнесергинского муниципального района (далее – Финансовое управление).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 xml:space="preserve">1.4. Направления использования учреждениями средств от приносящей доход деятельности установлены в </w:t>
      </w:r>
      <w:hyperlink r:id="rId19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разделе V</w:t>
        </w:r>
      </w:hyperlink>
      <w:r w:rsidRPr="00CD1D2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CD1D2D">
        <w:rPr>
          <w:rFonts w:ascii="Times New Roman" w:hAnsi="Times New Roman" w:cs="Times New Roman"/>
          <w:sz w:val="16"/>
          <w:szCs w:val="16"/>
        </w:rPr>
        <w:t xml:space="preserve"> настоящего Положения.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lastRenderedPageBreak/>
        <w:t xml:space="preserve">1.5. Документы, предусмотренные настоящим Положением, заполняются в строгом соответствии с требованиями, установленными </w:t>
      </w:r>
      <w:hyperlink r:id="rId20" w:history="1">
        <w:r w:rsidRPr="00CD1D2D">
          <w:rPr>
            <w:rStyle w:val="ad"/>
            <w:rFonts w:ascii="Times New Roman" w:hAnsi="Times New Roman" w:cs="Times New Roman"/>
            <w:sz w:val="16"/>
            <w:szCs w:val="16"/>
          </w:rPr>
          <w:t>разделом VI</w:t>
        </w:r>
      </w:hyperlink>
      <w:r w:rsidRPr="00CD1D2D">
        <w:rPr>
          <w:rFonts w:ascii="Times New Roman" w:hAnsi="Times New Roman" w:cs="Times New Roman"/>
          <w:sz w:val="16"/>
          <w:szCs w:val="16"/>
        </w:rPr>
        <w:t xml:space="preserve"> Порядка осуществления федеральными казенными учреждениями операций со средствами, полученными от приносящей доход деятельности, утвержденного Приказом Министерства финансов Российской Федерации от 01.09.2008 года № 88н (далее - Приказ № 88н).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В случае если настоящим Положением не урегулированы какие-либо отношения, возникающих между участниками бюджетного процесса при использовании учреждениями средств от приносящей доход деятельности, к указанным отношениям по аналогии применяются нормативные правовые акты Российской Федерации, регулирующие сходные отношения с участием федеральных казенных учреждений и федеральных бюджетных учреждений, являющихся получателем средств федерального бюджета.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1.6. Настоящее Положение не распространяется на операции со средствами, поступающими во временное распоряжение учреждений, имеющих право осуществлять такие операции в соответствии с нормативными правовыми актами Российской Федерации и Свердловской области.</w:t>
      </w:r>
    </w:p>
    <w:p w:rsidR="009D7255" w:rsidRPr="00CD1D2D" w:rsidRDefault="009D7255" w:rsidP="009D7255">
      <w:pPr>
        <w:pStyle w:val="ConsPlusNormal1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II. Порядок оформления генеральных разрешений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.1. Генеральное разрешение главного распорядителя средств местного бюджета на осуществление приносящей доход деятельности подведомственными ему учреждениями, в котором указываются нормативные правовые акты , а также положения уставов учреждений, устанавливающие источники образования и направления использования средств от приносящей доход деятельности, получаемых учреждениями (далее - Генеральное разрешение), оформляется главным распорядителем средств местного бюджета (далее - главный распорядитель) в порядке, установленном пунктами 2.2 - 2.7, 6.2 настоящего Порядка.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2.2. С целью оформления Генерального разрешения главный распорядитель представляет с сопроводительным письмом в бюджетный отдел Финансового управления администрации Нижнесергинского муниципального района  (далее –Финансовое управление )  следующие документы: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а) Заявление на рассмотрение Генерального разрешения (Дополнения к Генеральному разрешению) на осуществление приносящей доход деятельности (далее - Заявление), которое оформляется на бланке главного распорядителя по форме согласно приложению N 1 к настоящему Порядку, подписанное руководителем и главным бухгалтером (или их заместителями) и скрепленное оттиском печати главного распорядителя с воспроизведением государственного герба Российской Федерации (далее - гербовая печать);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б) заполненный на бумажном носителе в двух экземплярах бланк Генерального разрешения главного распорядителя средств местного бюджета на осуществление приносящей доход деятельности подведомственными ему учреждениями по форме согласно приложению N 2 к настоящему Порядку, завизированный  юристом  главного распорядителя, подписанный руководителем и главным бухгалтером главного распорядителя (или их заместителями) и скрепленный гербовой печатью;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в) копии нормативных правовых актов, а также уставов учреждений, являющихся основанием для образования и использования средств от приносящей доход деятельности.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2.3. Бюджетный отдел в течение пяти рабочих дней рассматривает указанные в пункте 2.2 настоящего Порядка документы в пределах своей компетенции. При этом проверяется правильность оформления представленных экземпляров Генерального разрешения в порядке, установленном пунктом 2.4 настоящего Порядка, соответствие указанных в Генеральном разрешении источников формирования и направлений использования средств от приносящей доход деятельности нормативным правовым актам, уставам учреждений, приложенным к Генеральному разрешению. При отсутствии замечаний экземпляры Генерального разрешения визируются начальником бюджетного отдела.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Генеральное разрешение, оформляемое в результате проведения реорганизации главного распорядителя путем слияния, присоединения, разделения, выделения, преобразования в рамках осуществления административной реформы, рассматривается и визируется начальником  бюджетного  отдела в том же порядке.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2.4. При проверке правильности оформления представленных экземпляров Генерального разрешения бюджетным отделом проверяется их соответствие установленной форме Генерального разрешения, идентичность первого и второго экземпляров Генерального разрешения, наличие реквизитов.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Проверяемые экземпляры Генерального разрешения должны соответствовать следующим требованиям: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распорядителя, указанному в Перечне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местного бюджета  (далее- Перечень участников бюджетного процесса);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код главного распорядителя по бюджетной классификации  (далее- код главы по бюджетной классификации) должен соответствовать коду,  указанному в Перечне участников бюджетного процесса.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Генеральное разрешение должно быть завизировано юристом главного распорядителя и подписано руководителем и главным бухгалтером главного распорядителя (или их заместителями) с указанием расшифровки подписей и даты подписания (визирования) Генерального разрешения.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Наличие исправлений в представленных на рассмотрение в Финансовое управление Генеральных разрешениях не допускается.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2.5. При отсутствии замечаний экземпляры Генерального разрешения  передаются  для подписания начальнику Финансового управления (иному уполномоченному лицу).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Подписанное Генеральное разрешение регистрируется бюджетным отделом Финансового управления в Журнале регистрации Генеральных разрешений, Дополнений к Генеральному разрешению на осуществление приносящей доход деятельности по утвержденной форме 3 с присвоением Генеральному разрешению номера в соответствии со структурой, состоящей из 6 разрядов: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-с 1 по 3 разряды – код главы по бюджетной классификации;</w:t>
      </w: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-с 4 по 6 разряды – порядковый номер Генерального разрешения.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9D7255" w:rsidRPr="00CD1D2D" w:rsidTr="008A428E">
        <w:tc>
          <w:tcPr>
            <w:tcW w:w="9570" w:type="dxa"/>
            <w:gridSpan w:val="6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Номер генерального разрешения</w:t>
            </w:r>
          </w:p>
        </w:tc>
      </w:tr>
      <w:tr w:rsidR="009D7255" w:rsidRPr="00CD1D2D" w:rsidTr="008A428E">
        <w:tc>
          <w:tcPr>
            <w:tcW w:w="4785" w:type="dxa"/>
            <w:gridSpan w:val="3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Порядковый номер</w:t>
            </w:r>
          </w:p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Генерального разрешения</w:t>
            </w:r>
          </w:p>
        </w:tc>
      </w:tr>
      <w:tr w:rsidR="009D7255" w:rsidRPr="00CD1D2D" w:rsidTr="008A428E">
        <w:tc>
          <w:tcPr>
            <w:tcW w:w="1595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ab/>
        <w:t>Бюджетным отделом Финансового управления проставляются номер и дата регистрации в представленных экземплярах Генерального разрешения.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ab/>
        <w:t>Дополнение к Генеральному разрешению, соответствующее установленным Порядком требованиям, регистрируется бюджетным отделом Финансового управления в Журнале регистрации с присвоением Дополнению к Генеральному разрешению номера в соответствии со структурой, состоящей из 8 разрядов: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ab/>
        <w:t>-с 1 по 6 разряды – номер Генерального разрешения, к которому оформлено Дополнение к Генеральному разрешению;</w:t>
      </w: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ab/>
        <w:t>-с 7 по 8 разряды – порядковый номер Дополнения к Генеральному разрешению.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9D7255" w:rsidRPr="00CD1D2D" w:rsidTr="008A428E">
        <w:tc>
          <w:tcPr>
            <w:tcW w:w="9570" w:type="dxa"/>
            <w:gridSpan w:val="8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Номер дополнения к Генеральному разрешению</w:t>
            </w:r>
          </w:p>
        </w:tc>
      </w:tr>
      <w:tr w:rsidR="009D7255" w:rsidRPr="00CD1D2D" w:rsidTr="008A428E">
        <w:tc>
          <w:tcPr>
            <w:tcW w:w="7176" w:type="dxa"/>
            <w:gridSpan w:val="6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Номер Генерального разрешения</w:t>
            </w:r>
          </w:p>
        </w:tc>
        <w:tc>
          <w:tcPr>
            <w:tcW w:w="2394" w:type="dxa"/>
            <w:gridSpan w:val="2"/>
            <w:vMerge w:val="restart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Порядковый номер Дополнения к Генеральному разрешению</w:t>
            </w:r>
          </w:p>
        </w:tc>
      </w:tr>
      <w:tr w:rsidR="009D7255" w:rsidRPr="00CD1D2D" w:rsidTr="008A428E">
        <w:tc>
          <w:tcPr>
            <w:tcW w:w="3588" w:type="dxa"/>
            <w:gridSpan w:val="3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Порядковый номер Генерального разрешения</w:t>
            </w:r>
          </w:p>
        </w:tc>
        <w:tc>
          <w:tcPr>
            <w:tcW w:w="2394" w:type="dxa"/>
            <w:gridSpan w:val="2"/>
            <w:vMerge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255" w:rsidRPr="00CD1D2D" w:rsidTr="008A428E">
        <w:tc>
          <w:tcPr>
            <w:tcW w:w="1196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96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D7255" w:rsidRPr="00CD1D2D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D2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</w:tbl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504D"/>
          <w:sz w:val="16"/>
          <w:szCs w:val="16"/>
        </w:rPr>
      </w:pP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2.6. При наличии замечаний у бюджетного отдела представленные экземпляры Генерального разрешения с приложенными к нему документами не позднее срока, установленного для визирования(5 дней), возвращаются отделом главному распорядителю с заключением, содержащим причины возврата.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2.7.  Один экземпляр подписанного начальником Финансового управления  (иным уполномоченным лицом) Генерального разрешения хранится в бюджетном отделе  в соответствии с правилами организации  архивного дела, второй экземпляр подписанного начальником Финансового управления (иным уполномоченным лицом) Генерального разрешения возвращается главному распорядителю.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2.8 Главный распорядитель в двадцатидневный срок со дня введения в действие нормативных правовых актов, упраздняющих или устанавливающих источники образования и (или) направления использования средств от приносящей доход деятельности, оформляет Дополнение к Генеральному разрешению на осуществление приносящей доход деятельности (далее - Дополнение к Генеральному разрешению) по форме согласно приложению N 3 к настоящему Порядку и в том же порядке, как Генеральное разрешение, представляют его на рассмотрение в Финансовое управление.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Наименование, дата и номер нормативного правового акта, устава учреждения, указанного в графе 2, а также порядковый номер записи в Генеральном разрешении, указанный в графе 3 Дополнения к Генеральному разрешению, должны соответствовать данным, указанным в соответствующей записи Генерального разрешения, с учетом ранее зарегистрированных Дополнений к Генеральному разрешению;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2.9. На основании подписанного начальником Финансового управления  (иным уполномоченным лицом) Генерального разрешения или Дополнения к Генеральному разрешению главный распорядитель оформляет для находящихся в его ведении получателей средств местного бюджета (далее - соответственно получатели) Разрешение на осуществление приносящей доход деятельности (далее - Разрешение) по форме согласно приложению N 4 к настоящему Порядку или Дополнение к Разрешению на осуществление приносящей доход деятельности (далее - Дополнение к Разрешению) по форме согласно приложению N 5 к настоящему Порядку.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Номер Разрешению или Дополнению к Разрешению присваивается оформившим его главным распорядителем в установленном им порядке.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Разрешение или Дополнение к Разрешению регистрируется главным распорядителем в Журнале регистрации выдачи Разрешений, который ведется по форме, установленной главным распорядителем.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Разрешение или Дополнение к Разрешению оформляется в трех экземплярах, первый экземпляр остается у главного распорядителя, второй экземпляр направляется получателю, третий экземпляр получатель представляет надлежаще оформленное главным распорядителем Разрешение или Дополнение к Разрешению в бюджетный отдел Финансового управления.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2.10 Главный распорядитель при его реорганизации путем слияния, присоединения, разделения, выделения, преобразования или ликвидации в течение десяти рабочих дней после завершения им реорганизационных (ликвидационных) процедур направляет на рассмотрение в Финансовое управление: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дополнение к Генеральному разрешению с указанием в строке "Специальные указания" - "Отзыв Генерального разрешения" (далее - Дополнение к Генеральному разрешению об отзыве Генерального разрешения);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новое Генеральное разрешение взамен ранее выданного и отозванного Генерального разрешения (при необходимости).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Один экземпляр Дополнения к Генеральному разрешению об отзыве Генерального разрешения не позднее одного рабочего дня, следующего за днем его подписания начальником Финансового управления (иным уполномоченным лицом), направляется в бюджетный отдел, второй экземпляр направляется отделом главному распорядителю.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Отозванное Генеральное разрешение, оформленные к отозванному Генеральному разрешению Дополнения к Генеральному разрешению, а также выданные на его основании Разрешения, Дополнения к Разрешению утрачивают силу с даты  подписанного Начальником Финансового отдела (иным уполномоченным лицом) Дополнения к Генеральному разрешению об отзыве Генерального разрешения.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Генеральные разрешения, по которым оформлен отзыв, хранятся в бюджетном отделе  в соответствии с правилами организации архивного дела.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2.11 В случае реорганизации получателей путем слияния, присоединения, разделения, выделения, преобразования (далее - реорганизуемый получатель) (или при их ликвидации) главный распорядитель, в ведении которого находится реорганизуемый (ликвидируемый) получатель, в течение десяти рабочих дней после завершения реорганизационных (ликвидационных) процедур оформляет и доводит до соответствующего получателя: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дополнение к Разрешению с указанием в строке "Специальные указания" - "Отзыв Разрешения" (далее - Дополнение на отзыв Разрешения);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новое Разрешение, оформленное взамен ранее выданного и отозванного Разрешения (при необходимости).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Получатель в течение трех рабочих дней после получения Дополнения на отзыв Разрешения обязан представить в Финансовое управление надлежаще оформленное Дополнение на отзыв Разрешения и при необходимости вновь оформленное Разрешение.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Отозванное Разрешение и оформленные к нему Дополнения к Разрешению утрачивают силу с даты представления в Финансовое управления  оформленного главным распорядителем, в ведении которого находится реорганизуемый получатель, Дополнения на отзыв Разрешения.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2.12 Главный распорядитель оформляет Дополнение к Разрешению в случае следующих изменений, не связанных с реорганизацией: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изменение наименования получателя;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изменение юридического адреса получателя.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Дополнение к Разрешению оформляются в соответствии с настоящим Порядком с учетом следующих особенностей: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по строке "Специальные указания" указываются причины оформления такого Дополнения к Разрешению;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по строкам "Получатель бюджетных средств", "Новое наименование получателя бюджетных средств", соответственно, указывается прежнее и новое наименование получателя;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по строкам "Юридический адрес", "Новый юридический адрес", соответственно, указывается прежний и новый юридический адрес получателя.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2.13. В случае, если изменяется наименование получателя, отраженное в Генеральном разрешении,  главный распорядитель оформляет Дополнение к Генеральному разрешению в соответствии с настоящим Порядком.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CD1D2D">
        <w:rPr>
          <w:rFonts w:ascii="Times New Roman" w:hAnsi="Times New Roman"/>
          <w:b/>
          <w:sz w:val="16"/>
          <w:szCs w:val="16"/>
        </w:rPr>
        <w:t>III. Порядок представления в Финансовое управление сметы  доходов и расходов по приносящей доход деятельности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3.1. Дополнительно к Разрешению, оформленному в соответствии с настоящим Порядком главным распорядителем, получатель представляет в Финансовое управление: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- смету доходов и расходов по приносящей доход деятельности на текущий финансовый год, утвержденную в порядке, установленном главным распорядителем средств местного бюджета, и определяющую объемы поступления средств от приносящей доход деятельности с указанием источников образования по кодам классификации доходов местного бюджета и направлений использования этих средств по кодам классификации расходов местного бюджета, содержащих код главы по бюджетной классификации и код классификации операций сектора государственного управления (далее - КОСГУ), а также изменений остатка средств на счетах (в разрезе кода главы по бюджетной классификации и кодам КОСГУ) (далее - Смета доходов и расходов);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lastRenderedPageBreak/>
        <w:t>- Сведения о сметных назначениях, содержащихся в Смете доходов и расходов (далее - Сведения о смете), по форме согласно приложению N 6  к настоящему Порядку 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При утверждении изменений, вносимых в Смету доходов и расходов, получатель представляет в Финансовое управление  на бумажном носителе - изменения в Смету доходов и расходов, утвержденные в порядке, установленном главным распорядителем; Сведения о смете, содержащие показатели с учетом утвержденных изменений.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В случаях, когда порядком составления Сметы доходов и расходов, утвержденным главным распорядителем, предусмотрено формирование в Смете доходов и расходов отдельных разделов в разрезе видов приносящей доход деятельности, получатель представляет в Финансовое управление  Сведения о смете, содержащие сводные (группировочные) данные по всем разделам Сметы доходов и расходов.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 xml:space="preserve">3.2. Проверка реквизитов Сведений о смете осуществляется бюджетным отделом Финансового управления  в течение трех рабочих дней со дня представления получателем Сведений о смете . 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В случае соответствия представленных Сведений о смете установленным требованиям,  показатели отражаются на лицевых счетах получателей бюджетных средств.</w:t>
      </w:r>
    </w:p>
    <w:p w:rsidR="009D7255" w:rsidRPr="00CD1D2D" w:rsidRDefault="009D7255" w:rsidP="009D725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В случае выявления несоответствия представленных Сведений о смете установленным  требованиям, бюджетный отдел  направляет получателю не позднее срока, установленного для проверки, протокол проверки с указанием причины возврата.</w:t>
      </w:r>
    </w:p>
    <w:p w:rsidR="009D7255" w:rsidRPr="00CD1D2D" w:rsidRDefault="009D7255" w:rsidP="009D7255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CD1D2D">
        <w:rPr>
          <w:rFonts w:ascii="Times New Roman" w:hAnsi="Times New Roman"/>
          <w:b/>
          <w:sz w:val="16"/>
          <w:szCs w:val="16"/>
          <w:lang w:val="en-US"/>
        </w:rPr>
        <w:t>IV</w:t>
      </w:r>
      <w:r w:rsidRPr="00CD1D2D">
        <w:rPr>
          <w:rFonts w:ascii="Times New Roman" w:hAnsi="Times New Roman"/>
          <w:b/>
          <w:sz w:val="16"/>
          <w:szCs w:val="16"/>
        </w:rPr>
        <w:t>. Порядок осуществления операций со средствами от приносящей доход деятельности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 xml:space="preserve">4.1. Операции со средствами от приносящей доход деятельности подлежат отражению на лицевых счетах получателя бюджетных средств, открытых в Финансовом управлении, в установленном  порядке на основании Разрешений и Сведений о смете, оформленных в соответствии с настоящим Порядком.  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4.2. Учет операций со средствами от приносящей доход деятельности осуществляется Финансовым управлением  в соответствии с данным Порядком, с учетом особенностей по санкционированию расходов.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4.3. Получатель информирует плательщика о порядке заполнения платёжного поручения. При этом в поле «Назначение платежа» платёжного поручения плательщиком дополнительно указывается номер записи Разрешения, сообщённого получателем.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4.4. Отдел казначейского исполнения проверяет представленные получателем платежные поручения на кассовый расход  на: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правильность их оформления;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соответствие подписей в платежных поручениях имеющимся образцам подписей в Карточке образцов подписей (установленной формы), хранящейся в деле по открытию лицевого счета получателя.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соответствие указанных в платежных поручениях кодов классификации расходов местного бюджета, содержащих код главы по бюджетной классификации и код КОСГУ, текстовому назначению платежа;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соответствие кодов классификации расходов местного бюджета, указанных получателем, кодам бюджетной классификации, действующим в текущем финансовом году;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соответствие кодов классификации расходов местного бюджета, указанных в платежных поручениях, кодам бюджетной классификации, указанных в Сведениях о смете, учтенных в Финансовом управлении;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непревышение сумм, указанных в платежных поручениях, над суммой остатка средств от приносящей доход деятельности, зачисленных на лицевой счет;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>непревышение сумм, указанных в платежных поручениях, по соответствующим кодам классификации расходов местного бюджета, над показателями годовых сметных назначений, указанных в Сведениях о смете по идентичным кодам бюджетной классификации, с учетом ранее произведенных кассовых расходов по данному коду бюджетной классификации.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 xml:space="preserve">4.5. Финансовое управление представляет в отделение  по Нижнесергинскому району УФК по Свердловской области  пакет платёжных поручений в установленном порядке для осуществления платежа с расчётного счёта 40703 , открытого в УФК финансовому управлению и отражает кассовые выплаты на лицевом счёте получателя бюджетных средств в соответствии с кодами бюджетной классификации, указанными в платёжных поручениях (платёжных поручениях на возврат). 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sz w:val="16"/>
          <w:szCs w:val="16"/>
        </w:rPr>
        <w:tab/>
        <w:t>4.6. Суммы поступлений от возврата дебиторской задолженности получателю, образовавшейся в процессе исполнения им Сметы доходов и расходов текущего года, учитываются на лицевом счёте получателя бюджетных средств как восстановление кассовых расходов, с отражением по тем кодам классификации расходов, по которым были произведены кассовые расходы.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48" w:firstLine="519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-6"/>
          <w:sz w:val="16"/>
          <w:szCs w:val="16"/>
        </w:rPr>
        <w:t>Суммы поступлений от возврата дебиторской задолженности получате</w:t>
      </w:r>
      <w:r w:rsidRPr="00CD1D2D">
        <w:rPr>
          <w:rFonts w:ascii="Times New Roman" w:hAnsi="Times New Roman"/>
          <w:color w:val="000000"/>
          <w:spacing w:val="-1"/>
          <w:sz w:val="16"/>
          <w:szCs w:val="16"/>
        </w:rPr>
        <w:t xml:space="preserve">лю, образовавшейся в процессе исполнения им Сметы доходов и расходов </w:t>
      </w:r>
      <w:r w:rsidRPr="00CD1D2D">
        <w:rPr>
          <w:rFonts w:ascii="Times New Roman" w:hAnsi="Times New Roman"/>
          <w:color w:val="000000"/>
          <w:sz w:val="16"/>
          <w:szCs w:val="16"/>
        </w:rPr>
        <w:t>прошлых лет, отражаются на лицевом счете получателя бюджетных средств как поступления доходов текущего года без включения в Разрешение получателя указанного источника образования средств от приносящей доход дея</w:t>
      </w:r>
      <w:r w:rsidRPr="00CD1D2D">
        <w:rPr>
          <w:rFonts w:ascii="Times New Roman" w:hAnsi="Times New Roman"/>
          <w:color w:val="000000"/>
          <w:spacing w:val="-2"/>
          <w:sz w:val="16"/>
          <w:szCs w:val="16"/>
        </w:rPr>
        <w:t>тельности.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19" w:right="10" w:firstLine="562"/>
        <w:jc w:val="both"/>
        <w:rPr>
          <w:rFonts w:ascii="Times New Roman" w:hAnsi="Times New Roman"/>
          <w:color w:val="000000"/>
          <w:sz w:val="16"/>
          <w:szCs w:val="16"/>
        </w:rPr>
      </w:pPr>
      <w:r w:rsidRPr="00CD1D2D">
        <w:rPr>
          <w:rFonts w:ascii="Times New Roman" w:hAnsi="Times New Roman"/>
          <w:color w:val="000000"/>
          <w:sz w:val="16"/>
          <w:szCs w:val="16"/>
        </w:rPr>
        <w:t>В поле «Назначение платежа» платежного поручения по возврату  деби</w:t>
      </w:r>
      <w:r w:rsidRPr="00CD1D2D">
        <w:rPr>
          <w:rFonts w:ascii="Times New Roman" w:hAnsi="Times New Roman"/>
          <w:color w:val="000000"/>
          <w:sz w:val="16"/>
          <w:szCs w:val="16"/>
        </w:rPr>
        <w:softHyphen/>
      </w:r>
      <w:r w:rsidRPr="00CD1D2D">
        <w:rPr>
          <w:rFonts w:ascii="Times New Roman" w:hAnsi="Times New Roman"/>
          <w:color w:val="000000"/>
          <w:spacing w:val="-1"/>
          <w:sz w:val="16"/>
          <w:szCs w:val="16"/>
        </w:rPr>
        <w:t xml:space="preserve">торской задолженности обязательно должна содержаться ссылка на номер и </w:t>
      </w:r>
      <w:r w:rsidRPr="00CD1D2D">
        <w:rPr>
          <w:rFonts w:ascii="Times New Roman" w:hAnsi="Times New Roman"/>
          <w:color w:val="000000"/>
          <w:sz w:val="16"/>
          <w:szCs w:val="16"/>
        </w:rPr>
        <w:t xml:space="preserve">дату платежного поручения, на основании которого ранее </w:t>
      </w:r>
      <w:r w:rsidRPr="00CD1D2D">
        <w:rPr>
          <w:rFonts w:ascii="Times New Roman" w:hAnsi="Times New Roman"/>
          <w:iCs/>
          <w:color w:val="000000"/>
          <w:sz w:val="16"/>
          <w:szCs w:val="16"/>
        </w:rPr>
        <w:t>был</w:t>
      </w:r>
      <w:r w:rsidRPr="00CD1D2D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Pr="00CD1D2D">
        <w:rPr>
          <w:rFonts w:ascii="Times New Roman" w:hAnsi="Times New Roman"/>
          <w:color w:val="000000"/>
          <w:sz w:val="16"/>
          <w:szCs w:val="16"/>
        </w:rPr>
        <w:t xml:space="preserve">осуществлен кассовый расход либо указаны иные причины возврата средств. 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19" w:right="10" w:firstLine="562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color w:val="000000"/>
          <w:sz w:val="16"/>
          <w:szCs w:val="16"/>
        </w:rPr>
        <w:t>4.7. Остаток средств от приносящей доход деятельности, сформированный по результатам деятельности получателя в предыдущем финансовом году, в текущем финансовом году подлежит учёту на лицевых счётах получателей бюджетных средств как вступительный остаток на 1 января финансового текущего года, если иное не установлено  законодательным органом местного самоуправления.</w:t>
      </w:r>
    </w:p>
    <w:p w:rsidR="009D7255" w:rsidRPr="00CD1D2D" w:rsidRDefault="009D7255" w:rsidP="009D7255">
      <w:pPr>
        <w:shd w:val="clear" w:color="auto" w:fill="FFFFFF"/>
        <w:tabs>
          <w:tab w:val="left" w:pos="1099"/>
        </w:tabs>
        <w:spacing w:after="0" w:line="240" w:lineRule="auto"/>
        <w:ind w:left="19" w:firstLine="566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-8"/>
          <w:sz w:val="16"/>
          <w:szCs w:val="16"/>
        </w:rPr>
        <w:t>4.8.</w:t>
      </w:r>
      <w:r w:rsidRPr="00CD1D2D">
        <w:rPr>
          <w:rFonts w:ascii="Times New Roman" w:hAnsi="Times New Roman"/>
          <w:color w:val="000000"/>
          <w:sz w:val="16"/>
          <w:szCs w:val="16"/>
        </w:rPr>
        <w:tab/>
      </w:r>
      <w:r w:rsidRPr="00CD1D2D">
        <w:rPr>
          <w:rFonts w:ascii="Times New Roman" w:hAnsi="Times New Roman"/>
          <w:color w:val="000000"/>
          <w:spacing w:val="-1"/>
          <w:sz w:val="16"/>
          <w:szCs w:val="16"/>
        </w:rPr>
        <w:t>Финансовое Управление осуществляет уточнение кодов бюджетной</w:t>
      </w:r>
      <w:r w:rsidRPr="00CD1D2D">
        <w:rPr>
          <w:rFonts w:ascii="Times New Roman" w:hAnsi="Times New Roman"/>
          <w:color w:val="000000"/>
          <w:spacing w:val="-1"/>
          <w:sz w:val="16"/>
          <w:szCs w:val="16"/>
        </w:rPr>
        <w:br/>
        <w:t>классификации по кассовым операциям, отраженным на лицевом счете получателя бюджетных средств, в установленном порядке.</w:t>
      </w:r>
    </w:p>
    <w:p w:rsidR="009D7255" w:rsidRPr="00CD1D2D" w:rsidRDefault="009D7255" w:rsidP="009D7255">
      <w:pPr>
        <w:shd w:val="clear" w:color="auto" w:fill="FFFFFF"/>
        <w:tabs>
          <w:tab w:val="left" w:pos="1219"/>
        </w:tabs>
        <w:spacing w:after="0" w:line="240" w:lineRule="auto"/>
        <w:ind w:firstLine="571"/>
        <w:rPr>
          <w:rFonts w:ascii="Times New Roman" w:hAnsi="Times New Roman"/>
          <w:b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 w:rsidRPr="00CD1D2D">
        <w:rPr>
          <w:rFonts w:ascii="Times New Roman" w:hAnsi="Times New Roman"/>
          <w:b/>
          <w:color w:val="000000"/>
          <w:spacing w:val="4"/>
          <w:sz w:val="16"/>
          <w:szCs w:val="16"/>
          <w:lang w:val="en-US"/>
        </w:rPr>
        <w:t>V</w:t>
      </w:r>
      <w:r w:rsidRPr="00CD1D2D">
        <w:rPr>
          <w:rFonts w:ascii="Times New Roman" w:hAnsi="Times New Roman"/>
          <w:b/>
          <w:color w:val="000000"/>
          <w:spacing w:val="4"/>
          <w:sz w:val="16"/>
          <w:szCs w:val="16"/>
        </w:rPr>
        <w:t>. Особенности осуществления операций со средствами от прино</w:t>
      </w:r>
      <w:r w:rsidRPr="00CD1D2D">
        <w:rPr>
          <w:rFonts w:ascii="Times New Roman" w:hAnsi="Times New Roman"/>
          <w:b/>
          <w:color w:val="000000"/>
          <w:spacing w:val="4"/>
          <w:sz w:val="16"/>
          <w:szCs w:val="16"/>
        </w:rPr>
        <w:softHyphen/>
      </w:r>
      <w:r w:rsidRPr="00CD1D2D">
        <w:rPr>
          <w:rFonts w:ascii="Times New Roman" w:hAnsi="Times New Roman"/>
          <w:b/>
          <w:color w:val="000000"/>
          <w:spacing w:val="9"/>
          <w:sz w:val="16"/>
          <w:szCs w:val="16"/>
        </w:rPr>
        <w:t>сящей доход деятельности при реорганизации получателя</w:t>
      </w:r>
    </w:p>
    <w:p w:rsidR="009D7255" w:rsidRPr="00CD1D2D" w:rsidRDefault="009D7255" w:rsidP="009D7255">
      <w:pPr>
        <w:shd w:val="clear" w:color="auto" w:fill="FFFFFF"/>
        <w:tabs>
          <w:tab w:val="left" w:pos="547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-9"/>
          <w:sz w:val="16"/>
          <w:szCs w:val="16"/>
        </w:rPr>
        <w:tab/>
        <w:t>5.1.</w:t>
      </w:r>
      <w:r w:rsidRPr="00CD1D2D">
        <w:rPr>
          <w:rFonts w:ascii="Times New Roman" w:hAnsi="Times New Roman"/>
          <w:color w:val="000000"/>
          <w:sz w:val="16"/>
          <w:szCs w:val="16"/>
        </w:rPr>
        <w:tab/>
      </w:r>
      <w:r w:rsidRPr="00CD1D2D">
        <w:rPr>
          <w:rFonts w:ascii="Times New Roman" w:hAnsi="Times New Roman"/>
          <w:color w:val="000000"/>
          <w:spacing w:val="3"/>
          <w:sz w:val="16"/>
          <w:szCs w:val="16"/>
        </w:rPr>
        <w:t>При реорганизации получателя, осуществляющего операции со средст</w:t>
      </w:r>
      <w:r w:rsidRPr="00CD1D2D">
        <w:rPr>
          <w:rFonts w:ascii="Times New Roman" w:hAnsi="Times New Roman"/>
          <w:color w:val="000000"/>
          <w:sz w:val="16"/>
          <w:szCs w:val="16"/>
        </w:rPr>
        <w:t>вами от приносящей доход деятельности, показатели, учтенные Финансовым управлением на лицевом счете получателя бюджетных средств, открытом ре</w:t>
      </w:r>
      <w:r w:rsidRPr="00CD1D2D">
        <w:rPr>
          <w:rFonts w:ascii="Times New Roman" w:hAnsi="Times New Roman"/>
          <w:color w:val="000000"/>
          <w:spacing w:val="3"/>
          <w:sz w:val="16"/>
          <w:szCs w:val="16"/>
        </w:rPr>
        <w:t>организуемому получателю, подлежат передаче соответствующему получа</w:t>
      </w:r>
      <w:r w:rsidRPr="00CD1D2D">
        <w:rPr>
          <w:rFonts w:ascii="Times New Roman" w:hAnsi="Times New Roman"/>
          <w:color w:val="000000"/>
          <w:spacing w:val="1"/>
          <w:sz w:val="16"/>
          <w:szCs w:val="16"/>
        </w:rPr>
        <w:t>телю, которому переданы функции реорганизуемого получателя «далее –по</w:t>
      </w:r>
      <w:r w:rsidRPr="00CD1D2D">
        <w:rPr>
          <w:rFonts w:ascii="Times New Roman" w:hAnsi="Times New Roman"/>
          <w:color w:val="000000"/>
          <w:spacing w:val="2"/>
          <w:sz w:val="16"/>
          <w:szCs w:val="16"/>
        </w:rPr>
        <w:t>лучатель - принимающий).</w:t>
      </w:r>
    </w:p>
    <w:p w:rsidR="009D7255" w:rsidRPr="00CD1D2D" w:rsidRDefault="009D7255" w:rsidP="009D7255">
      <w:pPr>
        <w:shd w:val="clear" w:color="auto" w:fill="FFFFFF"/>
        <w:tabs>
          <w:tab w:val="left" w:pos="509"/>
        </w:tabs>
        <w:spacing w:after="0" w:line="240" w:lineRule="auto"/>
        <w:ind w:left="142" w:hanging="108"/>
        <w:jc w:val="both"/>
        <w:rPr>
          <w:rFonts w:ascii="Times New Roman" w:hAnsi="Times New Roman"/>
          <w:color w:val="000000"/>
          <w:sz w:val="16"/>
          <w:szCs w:val="16"/>
        </w:rPr>
      </w:pPr>
      <w:r w:rsidRPr="00CD1D2D">
        <w:rPr>
          <w:rFonts w:ascii="Times New Roman" w:hAnsi="Times New Roman"/>
          <w:color w:val="000000"/>
          <w:sz w:val="16"/>
          <w:szCs w:val="16"/>
        </w:rPr>
        <w:tab/>
        <w:t xml:space="preserve">    5.2 Передача показателей осуществляется в следующем порядке:</w:t>
      </w:r>
    </w:p>
    <w:p w:rsidR="009D7255" w:rsidRPr="00CD1D2D" w:rsidRDefault="009D7255" w:rsidP="009D7255">
      <w:pPr>
        <w:shd w:val="clear" w:color="auto" w:fill="FFFFFF"/>
        <w:tabs>
          <w:tab w:val="left" w:pos="509"/>
        </w:tabs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color w:val="000000"/>
          <w:sz w:val="16"/>
          <w:szCs w:val="16"/>
        </w:rPr>
        <w:tab/>
        <w:t xml:space="preserve">      Реорганизуемый получатель представляет в Финансовое управление Акт приемки-передачи кассовых выплат и поступлений при реорганизации участников бюджетного процесса (Приложение 7).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24" w:right="29" w:firstLine="552"/>
        <w:jc w:val="both"/>
        <w:rPr>
          <w:rFonts w:ascii="Times New Roman" w:hAnsi="Times New Roman"/>
          <w:sz w:val="16"/>
          <w:szCs w:val="16"/>
        </w:rPr>
      </w:pPr>
      <w:r w:rsidRPr="00CD1D2D">
        <w:rPr>
          <w:rFonts w:ascii="Times New Roman" w:hAnsi="Times New Roman"/>
          <w:color w:val="000000"/>
          <w:sz w:val="16"/>
          <w:szCs w:val="16"/>
        </w:rPr>
        <w:t>В Акте приемке -передачи указывается информация об остатках и опе</w:t>
      </w:r>
      <w:r w:rsidRPr="00CD1D2D">
        <w:rPr>
          <w:rFonts w:ascii="Times New Roman" w:hAnsi="Times New Roman"/>
          <w:color w:val="000000"/>
          <w:sz w:val="16"/>
          <w:szCs w:val="16"/>
        </w:rPr>
        <w:softHyphen/>
        <w:t xml:space="preserve">рациях со средствами от приносящей доход деятельности, отраженных на лицевом счете получателя бюджетных средств, открытом реорганизуемому </w:t>
      </w:r>
      <w:r w:rsidRPr="00CD1D2D">
        <w:rPr>
          <w:rFonts w:ascii="Times New Roman" w:hAnsi="Times New Roman"/>
          <w:color w:val="000000"/>
          <w:spacing w:val="-6"/>
          <w:sz w:val="16"/>
          <w:szCs w:val="16"/>
        </w:rPr>
        <w:t xml:space="preserve">получателю, подлежащие передачи </w:t>
      </w:r>
      <w:r w:rsidRPr="00CD1D2D">
        <w:rPr>
          <w:rFonts w:ascii="Times New Roman" w:hAnsi="Times New Roman"/>
          <w:i/>
          <w:iCs/>
          <w:color w:val="000000"/>
          <w:spacing w:val="-6"/>
          <w:sz w:val="16"/>
          <w:szCs w:val="16"/>
        </w:rPr>
        <w:t xml:space="preserve"> </w:t>
      </w:r>
      <w:r w:rsidRPr="00CD1D2D">
        <w:rPr>
          <w:rFonts w:ascii="Times New Roman" w:hAnsi="Times New Roman"/>
          <w:color w:val="000000"/>
          <w:spacing w:val="-6"/>
          <w:sz w:val="16"/>
          <w:szCs w:val="16"/>
        </w:rPr>
        <w:t>получателю – принимающему.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43" w:right="19" w:firstLine="533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  <w:r w:rsidRPr="00CD1D2D">
        <w:rPr>
          <w:rFonts w:ascii="Times New Roman" w:hAnsi="Times New Roman"/>
          <w:color w:val="000000"/>
          <w:sz w:val="16"/>
          <w:szCs w:val="16"/>
        </w:rPr>
        <w:t xml:space="preserve">В случае выявления несоответствия показателей, отраженных в Акте приемки - передачи, показателям, отраженным на лицевом счете получателя </w:t>
      </w:r>
      <w:r w:rsidRPr="00CD1D2D">
        <w:rPr>
          <w:rFonts w:ascii="Times New Roman" w:hAnsi="Times New Roman"/>
          <w:color w:val="000000"/>
          <w:spacing w:val="3"/>
          <w:sz w:val="16"/>
          <w:szCs w:val="16"/>
        </w:rPr>
        <w:t>бюджетных средств, открытом реорганизуемому получателю, Финансовое управление возвращает Акт приёма-передачи не позднее 3 рабочих дней с указанием причин возврата.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43" w:right="19" w:firstLine="533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3"/>
          <w:sz w:val="16"/>
          <w:szCs w:val="16"/>
        </w:rPr>
        <w:tab/>
        <w:t>Аннулирование показателей сведений о смете, учтённых на лицевом счёте реорганизуемого получателя, осуществляется финансовым управлением на основании представленного Акта приёма-передачи.</w:t>
      </w:r>
    </w:p>
    <w:p w:rsidR="009D7255" w:rsidRPr="00CD1D2D" w:rsidRDefault="009D7255" w:rsidP="009D7255">
      <w:pPr>
        <w:shd w:val="clear" w:color="auto" w:fill="FFFFFF"/>
        <w:spacing w:after="0" w:line="240" w:lineRule="auto"/>
        <w:ind w:left="43" w:right="19" w:firstLine="533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3"/>
          <w:sz w:val="16"/>
          <w:szCs w:val="16"/>
        </w:rPr>
        <w:t>5.3. Для осуществления операций со средствами от приносящей доход деятельности получатель - принимающий представляет в Финансовое управление Смету доходов и расходов и Сведения о смете, соответствующие установленным  настоящим Порядком требованиям.</w:t>
      </w:r>
    </w:p>
    <w:p w:rsidR="009D7255" w:rsidRPr="00CD1D2D" w:rsidRDefault="009D7255" w:rsidP="009D7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  <w:r w:rsidRPr="00CD1D2D">
        <w:rPr>
          <w:rFonts w:ascii="Times New Roman" w:hAnsi="Times New Roman"/>
          <w:color w:val="000000"/>
          <w:spacing w:val="3"/>
          <w:sz w:val="16"/>
          <w:szCs w:val="16"/>
        </w:rPr>
        <w:tab/>
        <w:t>Показатели Сведений о смете должны быть сформированы с учётом показателей Акта приёма-передачи.</w:t>
      </w:r>
    </w:p>
    <w:p w:rsidR="009D7255" w:rsidRPr="00CD1D2D" w:rsidRDefault="009D7255" w:rsidP="009D7255">
      <w:pPr>
        <w:shd w:val="clear" w:color="auto" w:fill="FFFFFF"/>
        <w:tabs>
          <w:tab w:val="left" w:pos="1219"/>
        </w:tabs>
        <w:spacing w:after="0" w:line="240" w:lineRule="auto"/>
        <w:ind w:firstLine="571"/>
        <w:jc w:val="center"/>
        <w:rPr>
          <w:rFonts w:ascii="Times New Roman" w:hAnsi="Times New Roman"/>
          <w:b/>
          <w:sz w:val="16"/>
          <w:szCs w:val="16"/>
        </w:rPr>
      </w:pPr>
      <w:r w:rsidRPr="00CD1D2D">
        <w:rPr>
          <w:rFonts w:ascii="Times New Roman" w:hAnsi="Times New Roman"/>
          <w:b/>
          <w:color w:val="000000"/>
          <w:spacing w:val="4"/>
          <w:sz w:val="16"/>
          <w:szCs w:val="16"/>
          <w:lang w:val="en-US"/>
        </w:rPr>
        <w:t>VI</w:t>
      </w:r>
      <w:r w:rsidRPr="00CD1D2D">
        <w:rPr>
          <w:rFonts w:ascii="Times New Roman" w:hAnsi="Times New Roman"/>
          <w:b/>
          <w:color w:val="000000"/>
          <w:spacing w:val="4"/>
          <w:sz w:val="16"/>
          <w:szCs w:val="16"/>
        </w:rPr>
        <w:t>. Направления использования муниципальными учреждениями средств от приносящей доход деятельности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lastRenderedPageBreak/>
        <w:t xml:space="preserve"> 6.1. Устанавливаются следующие направления использования муниципальными учреждениями на обеспечение выполнения своих функций средств от приносящей доход деятельности по источникам их формирования: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1) средства, полученные от сдачи в аренду недвижимого имущества, находящегося в муниципальной собственности Нижнесергинского городского поселения и переданного в оперативное управление муниципальным учреждениям (за исключением казенных учреждений, соответствующие доходы которых являются доходами местного бюджета), направляются на оплату коммунальных услуг и работ по техническому обслуживанию, содержанию и эксплуатации этого имущества, в том числе на текущий и капитальный ремонт;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2) средства, полученные от сдачи в аренду (в том числе по договорам проката) движимого имущества, находящегося в муниципальной собственности Нижнесергинского городского поселения и принадлежащего муниципальным учреждениям на праве оперативного управления, направляются на оплату расходов, возникающих при сдаче соответствующего имущества в аренду, а также на приобретение учреждением аналогичного или любого иного имущества;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3) средства, полученные от оказания муниципальными учреждениями платных услуг, направляются на оплату расходов учреждения, возникших при оказании соответствующих услуг;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4) средства, полученные в виде безвозмездных поступлений от физических и юридических лиц, в том числе добровольных пожертвований, расходуются учреждением по назначению, установленному лицом, от которого они поступили, если данное назначение соответствует действующему законодательству и целям деятельности учреждения;</w:t>
      </w:r>
    </w:p>
    <w:p w:rsidR="009D7255" w:rsidRPr="00CD1D2D" w:rsidRDefault="009D7255" w:rsidP="009D7255">
      <w:pPr>
        <w:pStyle w:val="ConsPlusNormal1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D1D2D">
        <w:rPr>
          <w:rFonts w:ascii="Times New Roman" w:hAnsi="Times New Roman" w:cs="Times New Roman"/>
          <w:sz w:val="16"/>
          <w:szCs w:val="16"/>
        </w:rPr>
        <w:t>5) средства, полученные от иной приносящей доходы деятельности в валюте Российской Федерации (в рублях), направляются на оплату любых расходов учреждения, соответствующих целям его деятельности, а также на формирование стимулирующей части фонда оплаты труда.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sz w:val="14"/>
          <w:szCs w:val="14"/>
        </w:rPr>
      </w:pPr>
      <w:r w:rsidRPr="00403E69">
        <w:rPr>
          <w:sz w:val="14"/>
          <w:szCs w:val="14"/>
        </w:rPr>
        <w:t>Приложение N 1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Courier New" w:hAnsi="Courier New" w:cs="Courier New"/>
          <w:sz w:val="14"/>
          <w:szCs w:val="14"/>
        </w:rPr>
      </w:pPr>
      <w:r w:rsidRPr="00403E69">
        <w:rPr>
          <w:sz w:val="14"/>
          <w:szCs w:val="14"/>
        </w:rPr>
        <w:t>К Положению о порядке и направлениях использования муниципальными бюджетными учреждениями Нижнесергинского городского поселения, являющимися  получателями бюджетных средств, и муниципальными казенными учреждениями Нижнесергинского городского поселения доходов от сдачи в аренду имущества, находящегося в собственности Нижнесергинского городского поселения и переданного в оперативное управление указанным учреждениям, и (или) полученных ими средств от безвозмездных поступлений от физических и юридических лиц, в том числе добровольных пожертвований, средств от иной приносящей доходы деятельности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ЗАЯВЛЕНИЕ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на рассмотрение Генерального разрешения на осуществление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приносящей доход деятельности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┌─────────┐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КОДЫ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Форма по КФД │0531731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от "12" марта </w:t>
      </w:r>
      <w:smartTag w:uri="urn:schemas-microsoft-com:office:smarttags" w:element="metricconverter">
        <w:smartTagPr>
          <w:attr w:name="ProductID" w:val="2012 г"/>
        </w:smartTagPr>
        <w:r w:rsidRPr="00403E69">
          <w:rPr>
            <w:rFonts w:ascii="Courier New" w:hAnsi="Courier New" w:cs="Courier New"/>
            <w:sz w:val="14"/>
            <w:szCs w:val="14"/>
          </w:rPr>
          <w:t>2012 г</w:t>
        </w:r>
      </w:smartTag>
      <w:r w:rsidRPr="00403E69">
        <w:rPr>
          <w:rFonts w:ascii="Courier New" w:hAnsi="Courier New" w:cs="Courier New"/>
          <w:sz w:val="14"/>
          <w:szCs w:val="14"/>
        </w:rPr>
        <w:t>.             Дата │12.03.12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Наименование главного   Администрация Нижнесергинского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распорядителя бюджетных   городского поселения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средств                ___________________________  Глава по БК │   920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Наименование   Финансовое управление администрации Нижнесергин-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финансового органа ского муниципального района      Глава по БК │   919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---------------------------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Просим  рассмотреть  Генеральное разрешение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от  "12"  марта  201  г. № _________   на  осуществление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приносящей доход деятельности муниципальным бюджетным учреждением «Дворец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культуры города Нижние Серги»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Руководитель                   ___________      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(заместитель руководителя)      (подпись)           (расшифровка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(М.П.)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бухгалтер              ___________       __________________________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(заместитель главного           (подпись)           (расшифровка подписи)</w:t>
      </w:r>
    </w:p>
    <w:p w:rsidR="009D7255" w:rsidRPr="00403E69" w:rsidRDefault="009D7255" w:rsidP="009D7255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Бухгалтера</w:t>
      </w:r>
    </w:p>
    <w:p w:rsidR="009D7255" w:rsidRPr="00403E69" w:rsidRDefault="009D7255" w:rsidP="009D7255">
      <w:pPr>
        <w:shd w:val="clear" w:color="auto" w:fill="FFFFFF"/>
        <w:spacing w:after="0" w:line="240" w:lineRule="auto"/>
        <w:rPr>
          <w:sz w:val="14"/>
          <w:szCs w:val="14"/>
        </w:rPr>
      </w:pP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к Положению о порядке и направлениях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использования муниципальными бюджетными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поселения, являющимися получателями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бюджетных средств, и муниципальными казенными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 доходов от сдачи в аренду имущества,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находящегося в собственности Нижнесергинского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городского поселения и переданного в оперативное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управление указанным учреждениям, и (или)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полученных ими средств от безвозмездных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поступлений от физических и юридических лиц, в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том числе добровольных пожертвований, средств от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иной приносящей доходы деятельности.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┌───────────┐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ГЕНЕРАЛЬНОЕ РАЗРЕШЕНИЕ N │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└───────────┘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главного распорядителя средств местного бюджета        ┌─────────┐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на осуществление приносящей доход деятельности      │  КОДЫ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lastRenderedPageBreak/>
        <w:t xml:space="preserve">                 подведомственными ему учреждениями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Форма по КФД │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"__" ____ 20__ г.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Наименование главного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распорядителя бюджетных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средств                ___________________________  Глава по БК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Источники формирования и направления использования средств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от приносящей доход деятельности</w:t>
      </w:r>
    </w:p>
    <w:tbl>
      <w:tblPr>
        <w:tblW w:w="7203" w:type="dxa"/>
        <w:tblCellMar>
          <w:left w:w="70" w:type="dxa"/>
          <w:right w:w="70" w:type="dxa"/>
        </w:tblCellMar>
        <w:tblLook w:val="0000"/>
      </w:tblPr>
      <w:tblGrid>
        <w:gridCol w:w="340"/>
        <w:gridCol w:w="1388"/>
        <w:gridCol w:w="1044"/>
        <w:gridCol w:w="1043"/>
        <w:gridCol w:w="159"/>
        <w:gridCol w:w="1204"/>
        <w:gridCol w:w="2025"/>
      </w:tblGrid>
      <w:tr w:rsidR="009D7255" w:rsidRPr="00403E69" w:rsidTr="008A428E">
        <w:trPr>
          <w:cantSplit/>
          <w:trHeight w:val="360"/>
        </w:trPr>
        <w:tc>
          <w:tcPr>
            <w:tcW w:w="25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N </w:t>
            </w:r>
            <w:r w:rsidRPr="00403E69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Наименование, дата, номер </w:t>
            </w:r>
            <w:r w:rsidRPr="00403E69">
              <w:rPr>
                <w:sz w:val="14"/>
                <w:szCs w:val="14"/>
              </w:rPr>
              <w:br/>
              <w:t>нормативного правового акта,</w:t>
            </w:r>
            <w:r w:rsidRPr="00403E69">
              <w:rPr>
                <w:sz w:val="14"/>
                <w:szCs w:val="14"/>
              </w:rPr>
              <w:br/>
              <w:t xml:space="preserve">Устава учреждения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Источники формирования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Направления использования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Виза начальника бюджетного отдела</w:t>
            </w:r>
          </w:p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Финансового управления</w:t>
            </w:r>
          </w:p>
        </w:tc>
      </w:tr>
      <w:tr w:rsidR="009D7255" w:rsidRPr="00403E69" w:rsidTr="008A428E">
        <w:trPr>
          <w:cantSplit/>
          <w:trHeight w:val="360"/>
        </w:trPr>
        <w:tc>
          <w:tcPr>
            <w:tcW w:w="25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подпись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расшифровка</w:t>
            </w:r>
            <w:r w:rsidRPr="00403E69">
              <w:rPr>
                <w:sz w:val="14"/>
                <w:szCs w:val="14"/>
              </w:rPr>
              <w:br/>
              <w:t>подписи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6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Финансовое управление администрации Нижнесергинского муниципального района            Главный распорядитель средств местного бюджета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Начальник Финансового управления                                   Руководитель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Администрации Нижнесергинского муниципального района         ___________ _______________   (заместитель руководителя)   ___________ 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(подпись)   (расшифровка                                   (подпись)   (расшифровка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подписи)                                                  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М.П.                                                       М.П.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Главный бухгалтер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(заместитель главного        ___________ 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бухгалтера)                   (подпись)   (расшифровка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"__" _______ 20__ г.                                       "__" __________ 20__ г.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┌───────────────────────────────────────────────────────┐  ┌───────────────────────────────────────────────────────┐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│         Виза юриста Финансового управления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администрации Нижнесергинского муниципального района │  │         Виза юриста Главного распорядителя средств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                               │  │                                  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юрист            __________    _______________________│       юрист        ___________    _______________________│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(подпись)      (расшифровка подписи) │  │                  (подпись)      (расшифровка подписи)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                               │  │                                  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│"__" __________ 20__ г.                                │  │"__" ___________ 20__ г.                               │</w:t>
      </w:r>
    </w:p>
    <w:p w:rsidR="009D7255" w:rsidRPr="00403E69" w:rsidRDefault="009D7255" w:rsidP="009D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└───────────────────────────────────────────────────────┘  └───────────────────────────────────────────────────────┘</w:t>
      </w:r>
    </w:p>
    <w:p w:rsidR="009D7255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к Положению о порядке и направлениях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использования муниципальными бюджетными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поселения, являющимися получателями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бюджетных средств, и муниципальными казенными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 доходов от сдачи в аренду имущества,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находящегося в собственности Нижнесергинского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городского поселения и переданного в оперативное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управление указанным учреждениям, и (или)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полученных ими средств от безвозмездных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поступлений от физических и юридических лиц, в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том числе добровольных пожертвований, средств от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иной приносящей доходы деятельности.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ind w:left="10800" w:firstLine="720"/>
        <w:jc w:val="both"/>
        <w:outlineLvl w:val="1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│  КОДЫ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┌───────────┐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ДОПОЛНЕНИЕ N │           │     Форма по КФД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├───────────┤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К ГЕНЕРАЛЬНОМУ РАЗРЕШЕНИЮ N │           │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└───────────┘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на осуществление приносящей доход деятельности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от "    "         </w:t>
      </w:r>
      <w:smartTag w:uri="urn:schemas-microsoft-com:office:smarttags" w:element="metricconverter">
        <w:smartTagPr>
          <w:attr w:name="ProductID" w:val="20 г"/>
        </w:smartTagPr>
        <w:r w:rsidRPr="00403E69">
          <w:rPr>
            <w:rFonts w:ascii="Courier New" w:hAnsi="Courier New" w:cs="Courier New"/>
            <w:sz w:val="14"/>
            <w:szCs w:val="14"/>
          </w:rPr>
          <w:t>20 г</w:t>
        </w:r>
      </w:smartTag>
      <w:r w:rsidRPr="00403E69">
        <w:rPr>
          <w:rFonts w:ascii="Courier New" w:hAnsi="Courier New" w:cs="Courier New"/>
          <w:sz w:val="14"/>
          <w:szCs w:val="14"/>
        </w:rPr>
        <w:t>.   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Наименование главного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распорядителя бюджетных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средств                ___________________________  Глава по БК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lastRenderedPageBreak/>
        <w:t>Специальные указания   Изменение типа учреждения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Сведения об изменении источников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формирования и направлений использования средств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от приносящей доход деятельности</w:t>
      </w:r>
    </w:p>
    <w:tbl>
      <w:tblPr>
        <w:tblW w:w="8363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52"/>
        <w:gridCol w:w="1078"/>
        <w:gridCol w:w="964"/>
        <w:gridCol w:w="1044"/>
        <w:gridCol w:w="1043"/>
        <w:gridCol w:w="1044"/>
        <w:gridCol w:w="1043"/>
        <w:gridCol w:w="147"/>
        <w:gridCol w:w="685"/>
        <w:gridCol w:w="963"/>
      </w:tblGrid>
      <w:tr w:rsidR="009D7255" w:rsidRPr="00403E69" w:rsidTr="008A428E">
        <w:trPr>
          <w:cantSplit/>
          <w:trHeight w:val="757"/>
        </w:trPr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N </w:t>
            </w:r>
            <w:r w:rsidRPr="00403E69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Наименование, </w:t>
            </w:r>
            <w:r w:rsidRPr="00403E69">
              <w:rPr>
                <w:sz w:val="14"/>
                <w:szCs w:val="14"/>
              </w:rPr>
              <w:br/>
              <w:t xml:space="preserve">дата, номер   </w:t>
            </w:r>
            <w:r w:rsidRPr="00403E69">
              <w:rPr>
                <w:sz w:val="14"/>
                <w:szCs w:val="14"/>
              </w:rPr>
              <w:br/>
              <w:t xml:space="preserve">нормативного  </w:t>
            </w:r>
            <w:r w:rsidRPr="00403E69">
              <w:rPr>
                <w:sz w:val="14"/>
                <w:szCs w:val="14"/>
              </w:rPr>
              <w:br/>
              <w:t xml:space="preserve">правового акта, </w:t>
            </w:r>
            <w:r w:rsidRPr="00403E69">
              <w:rPr>
                <w:sz w:val="14"/>
                <w:szCs w:val="14"/>
              </w:rPr>
              <w:br/>
              <w:t xml:space="preserve">Устава учреждения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Порядковый </w:t>
            </w:r>
            <w:r w:rsidRPr="00403E69">
              <w:rPr>
                <w:sz w:val="14"/>
                <w:szCs w:val="14"/>
              </w:rPr>
              <w:br/>
              <w:t>номер</w:t>
            </w:r>
            <w:r w:rsidRPr="00403E69">
              <w:rPr>
                <w:sz w:val="14"/>
                <w:szCs w:val="14"/>
              </w:rPr>
              <w:br/>
              <w:t xml:space="preserve">записи   </w:t>
            </w:r>
            <w:r w:rsidRPr="00403E69">
              <w:rPr>
                <w:sz w:val="14"/>
                <w:szCs w:val="14"/>
              </w:rPr>
              <w:br/>
              <w:t xml:space="preserve">Генерального разрешения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Вносимые   изменения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Новая редакция записи </w:t>
            </w:r>
            <w:r w:rsidRPr="00403E69">
              <w:rPr>
                <w:sz w:val="14"/>
                <w:szCs w:val="14"/>
              </w:rPr>
              <w:br/>
              <w:t>Генерального разрешения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Виза начальника бюджетного отдела Финансового управления </w:t>
            </w:r>
          </w:p>
        </w:tc>
      </w:tr>
      <w:tr w:rsidR="009D7255" w:rsidRPr="00403E69" w:rsidTr="008A428E">
        <w:trPr>
          <w:cantSplit/>
          <w:trHeight w:val="425"/>
        </w:trPr>
        <w:tc>
          <w:tcPr>
            <w:tcW w:w="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источники формирования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направления</w:t>
            </w:r>
            <w:r w:rsidRPr="00403E69">
              <w:rPr>
                <w:sz w:val="14"/>
                <w:szCs w:val="14"/>
              </w:rPr>
              <w:br/>
              <w:t>использования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источники  </w:t>
            </w:r>
            <w:r w:rsidRPr="00403E69">
              <w:rPr>
                <w:sz w:val="14"/>
                <w:szCs w:val="14"/>
              </w:rPr>
              <w:br/>
              <w:t>формирования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направления</w:t>
            </w:r>
            <w:r w:rsidRPr="00403E69">
              <w:rPr>
                <w:sz w:val="14"/>
                <w:szCs w:val="14"/>
              </w:rPr>
              <w:br/>
              <w:t>использования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подпись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расшифровка</w:t>
            </w:r>
            <w:r w:rsidRPr="00403E69">
              <w:rPr>
                <w:sz w:val="14"/>
                <w:szCs w:val="14"/>
              </w:rPr>
              <w:br/>
              <w:t>подписи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9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Финансовое управление администрации Нижнесергинского муниципального района             Главный распорядитель средств местного бюджета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Начальник финансового управления                                                                 Руководитель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Администрации Нижнесергинского муниципального района         __________ _______________   (заместитель руководителя)   ___________ 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(подпись)   (расшифровка                                   (подпись)   (расшифровка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подписи)                                                  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(М.П.)                                                     (М.П.)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Главный бухгалтер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(заместитель главного        ___________ 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бухгалтера)                   (подпись)   (расшифровка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"__" _______ 20__ г.                                       "__" __________ 20__ г.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┌───────────────────────────────────────────────────────┐  ┌───────────────────────────────────────────────────────┐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│         Виза юриста Финансового управления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администрации Нижнесергинского муниципального района          Виза юриста Главного распорядителя средств        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                               │  │                                  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___________    ______________________│                     ___________    ______________________│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(подпись)      (расшифровка подписи) │  │                  (подпись)      (расшифровка подписи)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                               │  │                                  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│"__" __________ 20__ г.                                │  │"__" ___________ 20__ г.          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rPr>
          <w:sz w:val="14"/>
          <w:szCs w:val="14"/>
        </w:rPr>
      </w:pPr>
      <w:r w:rsidRPr="00403E69">
        <w:rPr>
          <w:sz w:val="14"/>
          <w:szCs w:val="14"/>
        </w:rPr>
        <w:t>Приложение N3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Приложение № 4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к Положению о порядке и направлениях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использования муниципальными бюджетными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поселения, являющимися получателями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бюджетных средств, и муниципальными казенными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 доходов от сдачи в аренду имущества,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находящегося в собственности Нижнесергинского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городского поселения и переданного в оперативное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управление указанным учреждениям, и (или)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полученных ими средств от безвозмездных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поступлений от физических и юридических лиц, в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том числе добровольных пожертвований, средств от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rPr>
          <w:sz w:val="14"/>
          <w:szCs w:val="14"/>
        </w:rPr>
      </w:pPr>
      <w:r w:rsidRPr="00403E69">
        <w:rPr>
          <w:sz w:val="14"/>
          <w:szCs w:val="14"/>
        </w:rPr>
        <w:t>иной приносящей доходы деятельности.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┌───────────┐                         ┌─────────┐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РАЗРЕШЕНИЕ N │           │                         │  КОДЫ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└───────────┘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на осуществление приносящей доход деятельности  Форма по КФД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от "__" ________ 20__ г.        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распорядитель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бюджетных средств      ___________________________  Глава по БК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┌───────────┐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Генеральное разрешение N │           │ 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└───────────┘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Получатель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бюджетных средств      ___________________________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ИНН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Юридический адрес      ___________________________          КПП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Источники формирования и направления использования средств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от приносящей доход деятельности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769"/>
        <w:gridCol w:w="5147"/>
        <w:gridCol w:w="1693"/>
        <w:gridCol w:w="1816"/>
      </w:tblGrid>
      <w:tr w:rsidR="009D7255" w:rsidRPr="00403E69" w:rsidTr="008A428E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N   </w:t>
            </w:r>
            <w:r w:rsidRPr="00403E69">
              <w:rPr>
                <w:sz w:val="14"/>
                <w:szCs w:val="14"/>
              </w:rPr>
              <w:br/>
              <w:t xml:space="preserve">п/п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Наименование, дата, номер нормативного </w:t>
            </w:r>
            <w:r w:rsidRPr="00403E69">
              <w:rPr>
                <w:sz w:val="14"/>
                <w:szCs w:val="14"/>
              </w:rPr>
              <w:br/>
              <w:t xml:space="preserve">правового акта, наименование Устава учреждения </w:t>
            </w:r>
            <w:r w:rsidRPr="00403E69">
              <w:rPr>
                <w:sz w:val="14"/>
                <w:szCs w:val="14"/>
              </w:rPr>
              <w:br/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Источники  </w:t>
            </w:r>
            <w:r w:rsidRPr="00403E69">
              <w:rPr>
                <w:sz w:val="14"/>
                <w:szCs w:val="14"/>
              </w:rPr>
              <w:br/>
              <w:t>формирования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Направления</w:t>
            </w:r>
            <w:r w:rsidRPr="00403E69">
              <w:rPr>
                <w:sz w:val="14"/>
                <w:szCs w:val="14"/>
              </w:rPr>
              <w:br/>
              <w:t>использования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1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2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4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120"/>
        </w:trPr>
        <w:tc>
          <w:tcPr>
            <w:tcW w:w="99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Руководитель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(заместитель руководителя)          ____________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(подпись)     (расшифровка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(М.П.)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бухгалтер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(заместитель главного бухгалтера)   ____________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(подпись)     (расшифровка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"__" _______ 20__ г.</w:t>
      </w: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  <w:r w:rsidRPr="00403E69">
        <w:rPr>
          <w:sz w:val="14"/>
          <w:szCs w:val="14"/>
        </w:rPr>
        <w:t>Приложение N5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к Положению о порядке и направлениях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использования муниципальными бюджетными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поселения, являющимися получателями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бюджетных средств, и муниципальными казенными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 доходов от сдачи в аренду имущества,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находящегося в собственности Нижнесергинского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городского поселения и переданного в оперативное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управление указанным учреждениям, и (или)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полученных ими средств от безвозмездных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поступлений от физических и юридических лиц, в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том числе добровольных пожертвований, средств от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rPr>
          <w:sz w:val="14"/>
          <w:szCs w:val="14"/>
        </w:rPr>
      </w:pPr>
      <w:r w:rsidRPr="00403E69">
        <w:rPr>
          <w:sz w:val="14"/>
          <w:szCs w:val="14"/>
        </w:rPr>
        <w:t>иной приносящей доходы деятельности.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┌─────────┐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КОДЫ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┌───────────┐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ДОПОЛНЕНИЕ N │           │            Форма по КФД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└───────────┘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┌───────────┐       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К РАЗРЕШЕНИЮ N │           │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└───────────┘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на осуществление приносящей доход деятельности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"__" ________ 20__ г.         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распорядитель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бюджетных средств        _________________________  Глава по БК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Получатель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бюджетных средств        _________________________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Новое наименование полу-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чателя бюджетных средств _________________________          ИНН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Юридический адрес        _________________________          КПП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Новый юридический адрес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Специальные указания   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Сведения об изменении источников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формирования и направлений использования средств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от приносящей доход деятельности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tbl>
      <w:tblPr>
        <w:tblW w:w="10206" w:type="dxa"/>
        <w:tblCellMar>
          <w:left w:w="70" w:type="dxa"/>
          <w:right w:w="70" w:type="dxa"/>
        </w:tblCellMar>
        <w:tblLook w:val="0000"/>
      </w:tblPr>
      <w:tblGrid>
        <w:gridCol w:w="534"/>
        <w:gridCol w:w="1992"/>
        <w:gridCol w:w="1443"/>
        <w:gridCol w:w="1329"/>
        <w:gridCol w:w="1790"/>
        <w:gridCol w:w="1391"/>
        <w:gridCol w:w="1727"/>
      </w:tblGrid>
      <w:tr w:rsidR="009D7255" w:rsidRPr="00403E69" w:rsidTr="008A428E">
        <w:trPr>
          <w:cantSplit/>
          <w:trHeight w:val="36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N </w:t>
            </w:r>
            <w:r w:rsidRPr="00403E69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Наименование, </w:t>
            </w:r>
            <w:r w:rsidRPr="00403E69">
              <w:rPr>
                <w:sz w:val="14"/>
                <w:szCs w:val="14"/>
              </w:rPr>
              <w:br/>
              <w:t xml:space="preserve">дата, номер   </w:t>
            </w:r>
            <w:r w:rsidRPr="00403E69">
              <w:rPr>
                <w:sz w:val="14"/>
                <w:szCs w:val="14"/>
              </w:rPr>
              <w:br/>
              <w:t xml:space="preserve">нормативного  </w:t>
            </w:r>
            <w:r w:rsidRPr="00403E69">
              <w:rPr>
                <w:sz w:val="14"/>
                <w:szCs w:val="14"/>
              </w:rPr>
              <w:br/>
              <w:t xml:space="preserve">правового акта </w:t>
            </w:r>
            <w:r w:rsidRPr="00403E69">
              <w:rPr>
                <w:sz w:val="14"/>
                <w:szCs w:val="14"/>
              </w:rPr>
              <w:br/>
              <w:t>Устава учреждения</w:t>
            </w:r>
            <w:r w:rsidRPr="00403E69">
              <w:rPr>
                <w:sz w:val="14"/>
                <w:szCs w:val="14"/>
              </w:rPr>
              <w:br/>
              <w:t xml:space="preserve">   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Порядковый </w:t>
            </w:r>
            <w:r w:rsidRPr="00403E69">
              <w:rPr>
                <w:sz w:val="14"/>
                <w:szCs w:val="14"/>
              </w:rPr>
              <w:br/>
              <w:t>номер</w:t>
            </w:r>
            <w:r w:rsidRPr="00403E69">
              <w:rPr>
                <w:sz w:val="14"/>
                <w:szCs w:val="14"/>
              </w:rPr>
              <w:br/>
              <w:t xml:space="preserve">записи   </w:t>
            </w:r>
            <w:r w:rsidRPr="00403E69">
              <w:rPr>
                <w:sz w:val="14"/>
                <w:szCs w:val="14"/>
              </w:rPr>
              <w:br/>
              <w:t xml:space="preserve">Разрешения </w:t>
            </w:r>
            <w:r w:rsidRPr="00403E69">
              <w:rPr>
                <w:sz w:val="14"/>
                <w:szCs w:val="14"/>
              </w:rPr>
              <w:br/>
              <w:t xml:space="preserve">  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Вносимые изменения 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ind w:right="-209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Новая редакция записи </w:t>
            </w:r>
            <w:r w:rsidRPr="00403E69">
              <w:rPr>
                <w:sz w:val="14"/>
                <w:szCs w:val="14"/>
              </w:rPr>
              <w:br/>
              <w:t xml:space="preserve">Разрешения      </w:t>
            </w:r>
          </w:p>
        </w:tc>
      </w:tr>
      <w:tr w:rsidR="009D7255" w:rsidRPr="00403E69" w:rsidTr="008A428E">
        <w:trPr>
          <w:cantSplit/>
          <w:trHeight w:val="1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источники</w:t>
            </w:r>
            <w:r w:rsidRPr="00403E69">
              <w:rPr>
                <w:sz w:val="14"/>
                <w:szCs w:val="14"/>
              </w:rPr>
              <w:br/>
              <w:t xml:space="preserve">формиро- </w:t>
            </w:r>
            <w:r w:rsidRPr="00403E69">
              <w:rPr>
                <w:sz w:val="14"/>
                <w:szCs w:val="14"/>
              </w:rPr>
              <w:br/>
              <w:t xml:space="preserve">вания   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направления</w:t>
            </w:r>
            <w:r w:rsidRPr="00403E69">
              <w:rPr>
                <w:sz w:val="14"/>
                <w:szCs w:val="14"/>
              </w:rPr>
              <w:br/>
              <w:t>использования</w:t>
            </w:r>
            <w:r w:rsidRPr="00403E69">
              <w:rPr>
                <w:sz w:val="14"/>
                <w:szCs w:val="14"/>
              </w:rPr>
              <w:br/>
              <w:t xml:space="preserve">   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источники</w:t>
            </w:r>
            <w:r w:rsidRPr="00403E69">
              <w:rPr>
                <w:sz w:val="14"/>
                <w:szCs w:val="14"/>
              </w:rPr>
              <w:br/>
              <w:t xml:space="preserve">формиро- </w:t>
            </w:r>
            <w:r w:rsidRPr="00403E69">
              <w:rPr>
                <w:sz w:val="14"/>
                <w:szCs w:val="14"/>
              </w:rPr>
              <w:br/>
              <w:t xml:space="preserve">вания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ind w:right="214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направления</w:t>
            </w:r>
            <w:r w:rsidRPr="00403E69">
              <w:rPr>
                <w:sz w:val="14"/>
                <w:szCs w:val="14"/>
              </w:rPr>
              <w:br/>
              <w:t>использо-вания</w:t>
            </w:r>
            <w:r w:rsidRPr="00403E69">
              <w:rPr>
                <w:sz w:val="14"/>
                <w:szCs w:val="14"/>
              </w:rPr>
              <w:br/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1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2    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3  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4   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5   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6   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7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120"/>
        </w:trPr>
        <w:tc>
          <w:tcPr>
            <w:tcW w:w="1020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Руководитель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(заместитель руководителя)          ____________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(подпись)     (расшифровка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(М.П.)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бухгалтер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(заместитель главного бухгалтера)   ____________  _________________________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(подпись)     (расшифровка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"__" _______ 20__ г.</w:t>
      </w: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  <w:r w:rsidRPr="00403E69">
        <w:rPr>
          <w:sz w:val="14"/>
          <w:szCs w:val="14"/>
        </w:rPr>
        <w:t>Приложение N 6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к Положению о порядке и направлениях использования муниципальными бюджетными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поселения, являющимися получателями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бюджетных средств, и муниципальными казенными 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 доходов от сдачи в аренду имущества, находящегося в собственности Нижнесергинского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городского поселения и переданного в оперативное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03E69">
        <w:rPr>
          <w:rFonts w:ascii="Times New Roman" w:hAnsi="Times New Roman" w:cs="Times New Roman"/>
          <w:sz w:val="14"/>
          <w:szCs w:val="14"/>
        </w:rPr>
        <w:t xml:space="preserve">управление указанным учреждениям, и (или)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полученных ими средств от безвозмездных поступлений от физических и юридических лиц, в том числе добровольных пожертвований, средств от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rPr>
          <w:sz w:val="14"/>
          <w:szCs w:val="14"/>
        </w:rPr>
      </w:pPr>
      <w:r w:rsidRPr="00403E69">
        <w:rPr>
          <w:sz w:val="14"/>
          <w:szCs w:val="14"/>
        </w:rPr>
        <w:t>иной приносящей доходы деятельности.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Сведения N │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└───────────┘                         ┌─────────┐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о сметных назначениях, содержащихся в Смете                 │  КОДЫ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доходов и расходов по приносящей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доход деятельности на 20   г.           Форма по КФД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от "  "       20   г.            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Получатель                                          по Сводному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бюджетных средств                 </w:t>
      </w:r>
      <w:r w:rsidRPr="00403E69">
        <w:rPr>
          <w:rFonts w:ascii="Courier New" w:hAnsi="Courier New" w:cs="Courier New"/>
          <w:sz w:val="14"/>
          <w:szCs w:val="14"/>
          <w:u w:val="single"/>
        </w:rPr>
        <w:t xml:space="preserve">           </w:t>
      </w:r>
      <w:r w:rsidRPr="00403E69">
        <w:rPr>
          <w:rFonts w:ascii="Courier New" w:hAnsi="Courier New" w:cs="Courier New"/>
          <w:sz w:val="14"/>
          <w:szCs w:val="14"/>
        </w:rPr>
        <w:t xml:space="preserve">           реестру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Номер лицевого счета получателя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распорядитель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бюджетных средств                         </w:t>
      </w:r>
      <w:r w:rsidRPr="00403E69">
        <w:rPr>
          <w:rFonts w:ascii="Courier New" w:hAnsi="Courier New" w:cs="Courier New"/>
          <w:sz w:val="14"/>
          <w:szCs w:val="14"/>
          <w:u w:val="single"/>
        </w:rPr>
        <w:t xml:space="preserve">       </w:t>
      </w:r>
      <w:r w:rsidRPr="00403E69">
        <w:rPr>
          <w:rFonts w:ascii="Courier New" w:hAnsi="Courier New" w:cs="Courier New"/>
          <w:sz w:val="14"/>
          <w:szCs w:val="14"/>
        </w:rPr>
        <w:t xml:space="preserve">   Глава по БК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Наименование бюджета                 </w:t>
      </w:r>
      <w:r w:rsidRPr="00403E69">
        <w:rPr>
          <w:rFonts w:ascii="Courier New" w:hAnsi="Courier New" w:cs="Courier New"/>
          <w:sz w:val="14"/>
          <w:szCs w:val="14"/>
          <w:u w:val="single"/>
        </w:rPr>
        <w:t xml:space="preserve">            </w:t>
      </w:r>
      <w:r w:rsidRPr="00403E69">
        <w:rPr>
          <w:rFonts w:ascii="Courier New" w:hAnsi="Courier New" w:cs="Courier New"/>
          <w:sz w:val="14"/>
          <w:szCs w:val="14"/>
        </w:rPr>
        <w:t xml:space="preserve">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Финансовый орган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Кому: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Наименование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Финансового управления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_______________________      по КОФК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Единица измерения: руб.                                 по ОКЕИ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┌──────────────────┐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Остаток средств на начало года │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└──────────────────┘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tbl>
      <w:tblPr>
        <w:tblW w:w="10476" w:type="dxa"/>
        <w:tblCellMar>
          <w:left w:w="70" w:type="dxa"/>
          <w:right w:w="70" w:type="dxa"/>
        </w:tblCellMar>
        <w:tblLook w:val="0000"/>
      </w:tblPr>
      <w:tblGrid>
        <w:gridCol w:w="1985"/>
        <w:gridCol w:w="2286"/>
        <w:gridCol w:w="940"/>
        <w:gridCol w:w="945"/>
        <w:gridCol w:w="1350"/>
        <w:gridCol w:w="2970"/>
      </w:tblGrid>
      <w:tr w:rsidR="009D7255" w:rsidRPr="00403E69" w:rsidTr="008A428E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Порядковые номера</w:t>
            </w:r>
            <w:r w:rsidRPr="00403E69">
              <w:rPr>
                <w:sz w:val="14"/>
                <w:szCs w:val="14"/>
              </w:rPr>
              <w:br/>
              <w:t xml:space="preserve">записей Разрешения </w:t>
            </w:r>
            <w:r w:rsidRPr="00403E69">
              <w:rPr>
                <w:sz w:val="14"/>
                <w:szCs w:val="14"/>
              </w:rPr>
              <w:br/>
              <w:t xml:space="preserve">на осуществление </w:t>
            </w:r>
            <w:r w:rsidRPr="00403E69">
              <w:rPr>
                <w:sz w:val="14"/>
                <w:szCs w:val="14"/>
              </w:rPr>
              <w:br/>
              <w:t xml:space="preserve">приносящей </w:t>
            </w:r>
            <w:r w:rsidRPr="00403E69">
              <w:rPr>
                <w:sz w:val="14"/>
                <w:szCs w:val="14"/>
              </w:rPr>
              <w:br/>
              <w:t xml:space="preserve">доход   </w:t>
            </w:r>
            <w:r w:rsidRPr="00403E69">
              <w:rPr>
                <w:sz w:val="14"/>
                <w:szCs w:val="14"/>
              </w:rPr>
              <w:br/>
              <w:t xml:space="preserve">деятельности    </w:t>
            </w: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Код по бюд-</w:t>
            </w:r>
            <w:r w:rsidRPr="00403E69">
              <w:rPr>
                <w:sz w:val="14"/>
                <w:szCs w:val="14"/>
              </w:rPr>
              <w:br/>
              <w:t xml:space="preserve">жетной     </w:t>
            </w:r>
            <w:r w:rsidRPr="00403E69">
              <w:rPr>
                <w:sz w:val="14"/>
                <w:szCs w:val="14"/>
              </w:rPr>
              <w:br/>
              <w:t>классификации</w:t>
            </w:r>
            <w:r w:rsidRPr="00403E69">
              <w:rPr>
                <w:sz w:val="14"/>
                <w:szCs w:val="14"/>
              </w:rPr>
              <w:br/>
              <w:t>Российской</w:t>
            </w:r>
            <w:r w:rsidRPr="00403E69">
              <w:rPr>
                <w:sz w:val="14"/>
                <w:szCs w:val="14"/>
              </w:rPr>
              <w:br/>
              <w:t xml:space="preserve">Федерации </w:t>
            </w:r>
            <w:r w:rsidRPr="00403E69">
              <w:rPr>
                <w:sz w:val="14"/>
                <w:szCs w:val="14"/>
              </w:rPr>
              <w:br/>
              <w:t xml:space="preserve">   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Пери-</w:t>
            </w:r>
            <w:r w:rsidRPr="00403E69">
              <w:rPr>
                <w:sz w:val="14"/>
                <w:szCs w:val="14"/>
              </w:rPr>
              <w:br/>
              <w:t xml:space="preserve">од   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Суммы сметных назначений по Смете</w:t>
            </w:r>
            <w:r w:rsidRPr="00403E69">
              <w:rPr>
                <w:sz w:val="14"/>
                <w:szCs w:val="14"/>
              </w:rPr>
              <w:br/>
              <w:t>доходов и расходов</w:t>
            </w:r>
          </w:p>
        </w:tc>
      </w:tr>
      <w:tr w:rsidR="009D7255" w:rsidRPr="00403E69" w:rsidTr="008A428E">
        <w:trPr>
          <w:cantSplit/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доходы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расходы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источники финансирования</w:t>
            </w:r>
            <w:r w:rsidRPr="00403E69">
              <w:rPr>
                <w:sz w:val="14"/>
                <w:szCs w:val="14"/>
              </w:rPr>
              <w:br/>
              <w:t>дефицита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2    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5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>6</w:t>
            </w: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D7255" w:rsidRPr="00403E69" w:rsidTr="008A428E">
        <w:trPr>
          <w:gridBefore w:val="2"/>
          <w:wBefore w:w="4271" w:type="dxa"/>
          <w:cantSplit/>
          <w:trHeight w:val="240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03E69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55" w:rsidRPr="00403E69" w:rsidRDefault="009D7255" w:rsidP="008A428E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Ответственный исполнитель ___________ ___________________ 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(должность) (фамилия, инициалы) (телефон)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"__" ____________ 20__ г.                             Номер страницы 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Всего страниц 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4"/>
          <w:szCs w:val="14"/>
        </w:rPr>
      </w:pPr>
      <w:r w:rsidRPr="00403E69">
        <w:rPr>
          <w:sz w:val="14"/>
          <w:szCs w:val="14"/>
        </w:rPr>
        <w:t>Приложение N 7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к Положению о порядке и направлениях использования муниципальными бюджетными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учреждениями Нижнесергинского городского поселения, являющимися получателями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бюджетных средств, и муниципальными казенными учреждениями Нижнесергинского городского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поселения доходов от сдачи в аренду имущества, находящегося в собственности Нижнесергинского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>городского поселения и переданного в оперативное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03E69">
        <w:rPr>
          <w:rFonts w:ascii="Times New Roman" w:hAnsi="Times New Roman" w:cs="Times New Roman"/>
          <w:sz w:val="14"/>
          <w:szCs w:val="14"/>
        </w:rPr>
        <w:t xml:space="preserve">управление указанным учреждениям, и (или)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rFonts w:ascii="Times New Roman" w:hAnsi="Times New Roman" w:cs="Times New Roman"/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полученных ими средств от безвозмездных поступлений от физических и юридических лиц, в </w:t>
      </w:r>
    </w:p>
    <w:p w:rsidR="009D7255" w:rsidRPr="00403E69" w:rsidRDefault="009D7255" w:rsidP="009D7255">
      <w:pPr>
        <w:pStyle w:val="ConsPlusNormal1"/>
        <w:widowControl/>
        <w:ind w:firstLine="540"/>
        <w:jc w:val="right"/>
        <w:outlineLvl w:val="0"/>
        <w:rPr>
          <w:sz w:val="14"/>
          <w:szCs w:val="14"/>
        </w:rPr>
      </w:pPr>
      <w:r w:rsidRPr="00403E69">
        <w:rPr>
          <w:rFonts w:ascii="Times New Roman" w:hAnsi="Times New Roman" w:cs="Times New Roman"/>
          <w:sz w:val="14"/>
          <w:szCs w:val="14"/>
        </w:rPr>
        <w:t xml:space="preserve">том числе добровольных пожертвований, средств от </w:t>
      </w:r>
      <w:r w:rsidRPr="00403E69">
        <w:rPr>
          <w:sz w:val="14"/>
          <w:szCs w:val="14"/>
        </w:rPr>
        <w:t>иной приносящей доходы деятельности.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ind w:left="9912" w:firstLine="9"/>
        <w:jc w:val="both"/>
        <w:rPr>
          <w:rFonts w:ascii="Arial" w:hAnsi="Arial" w:cs="Arial"/>
          <w:sz w:val="14"/>
          <w:szCs w:val="14"/>
        </w:rPr>
      </w:pPr>
      <w:r w:rsidRPr="00403E69">
        <w:rPr>
          <w:rFonts w:ascii="Arial" w:hAnsi="Arial" w:cs="Arial"/>
          <w:sz w:val="14"/>
          <w:szCs w:val="14"/>
        </w:rPr>
        <w:t xml:space="preserve"> 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АКТ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приемки-передачи кассовых выплат и поступлений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при реорганизации участников бюджетного процесса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┌─────────┐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Коды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Форма по КФД │ 0531728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от "__" __________ 20__ г.          Дата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Участник бюджетного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процесса, передающий                                по Сводному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выплаты и поступления     ________________________  реестру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Участник бюджетного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процесса, принимающий                               по Сводному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выплаты и поступления     ________________________  реестру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Финансовое управление по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месту открытия лицевого счета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участника бюджетного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процесса, передающего выплаты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и поступления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________________________      по КОФК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Финансовое управление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по месту открытия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лицевого счета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участника бюджетного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процесса, принимающего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выплаты и поступления     ________________________    по КОФК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├─────────┤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Единица измерения: руб.                  _________      по ОКЕИ │   383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└─────────┘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Основание для передачи    ________________________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выплат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      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2. Средства, поступившие от приносящей доход деятельности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2.1. Остатки средств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────────────────────────────────────────────┬───────┬──────────────────────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Наименование показателя          │ Всего │   В том числе без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│       │ права расходования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────────────────────────────────────────────┼───────┼──────────────────────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lastRenderedPageBreak/>
        <w:t xml:space="preserve">                      1                     │   2   │          3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────────────────────────────────────────────┼───────┼─────────────────────┐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Остаток средств на начало года             │       │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────────────────────────────────────────────┼───────┼─────────────────────┤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Перечислен остаток средств после завершения│       │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реорганизации получателя средств бюджета   │       │         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────────────────────────────────────────────┴───────┴─────────────────────┘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2.2. Операции со средствами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───────────────────────────────────────────────────┬────────────┬──────────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Код по БК                     │Поступления │ Выплаты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─────────────────────────┬─────────────────────────┤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передающего участника  │ принимающего участника  │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бюджетного процесса   │   бюджетного процесса   │   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─────────────────────────┼─────────────────────────┼────────────┼──────────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1            │            2            │     3      │    4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┌────────────────────────┼─────────────────────────┼────────────┼─────────┐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│                         │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├────────────────────────┼─────────────────────────┼────────────┼─────────┤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│                         │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├────────────────────────┼─────────────────────────┼────────────┼─────────┤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│                         │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├────────────────────────┼─────────────────────────┼────────────┼─────────┤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│                        │                         │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└────────────────────────┴─────────────────────────┼────────────┼─────────┤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Итого │            │         │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       └────────────┴─────────┘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Передающая сторона:                                    Принимающая сторона: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Руководитель ______________ ___________ ______________ Руководитель ______________ ___________ 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(должность)    (подпись)   (расшифровка                (должность)    (подпись)   (расшифровка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М.П.               подписи)                            М.П.              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Главный                                                Главный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бухгалтер    ______________ ___________ ______________ бухгалтер    ______________ ___________ ______________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(должность)    (подпись)   (расшифровка                (должность)    (подпись)   (расшифровка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 xml:space="preserve">                                            подписи)                                               подписи)</w:t>
      </w: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9D7255" w:rsidRPr="00403E69" w:rsidRDefault="009D7255" w:rsidP="009D72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403E69">
        <w:rPr>
          <w:rFonts w:ascii="Courier New" w:hAnsi="Courier New" w:cs="Courier New"/>
          <w:sz w:val="14"/>
          <w:szCs w:val="14"/>
        </w:rPr>
        <w:t>"__" ____________ 20__ г.                              "__" ____________ 20__ г.</w:t>
      </w:r>
    </w:p>
    <w:p w:rsidR="009D7255" w:rsidRPr="00403E69" w:rsidRDefault="009D7255" w:rsidP="009D7255">
      <w:pPr>
        <w:spacing w:after="0" w:line="240" w:lineRule="auto"/>
        <w:ind w:firstLine="571"/>
        <w:rPr>
          <w:sz w:val="14"/>
          <w:szCs w:val="14"/>
        </w:rPr>
      </w:pPr>
    </w:p>
    <w:p w:rsidR="009D7255" w:rsidRDefault="009D7255" w:rsidP="009D7255">
      <w:pPr>
        <w:shd w:val="clear" w:color="auto" w:fill="FFFFFF"/>
        <w:spacing w:after="0" w:line="240" w:lineRule="auto"/>
        <w:ind w:firstLine="80"/>
        <w:rPr>
          <w:rFonts w:ascii="Times New Roman" w:hAnsi="Times New Roman"/>
          <w:sz w:val="16"/>
          <w:szCs w:val="16"/>
        </w:rPr>
      </w:pPr>
    </w:p>
    <w:p w:rsidR="009D7255" w:rsidRDefault="009D7255" w:rsidP="009D7255">
      <w:pPr>
        <w:shd w:val="clear" w:color="auto" w:fill="FFFFFF"/>
        <w:spacing w:after="0" w:line="240" w:lineRule="auto"/>
        <w:ind w:firstLine="80"/>
        <w:rPr>
          <w:rFonts w:ascii="Times New Roman" w:hAnsi="Times New Roman"/>
          <w:sz w:val="16"/>
          <w:szCs w:val="16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C1"/>
    <w:multiLevelType w:val="hybridMultilevel"/>
    <w:tmpl w:val="49AEF7E4"/>
    <w:lvl w:ilvl="0" w:tplc="FA148EE4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226643"/>
    <w:multiLevelType w:val="multilevel"/>
    <w:tmpl w:val="AF06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52F36"/>
    <w:multiLevelType w:val="hybridMultilevel"/>
    <w:tmpl w:val="ED06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41078"/>
    <w:multiLevelType w:val="hybridMultilevel"/>
    <w:tmpl w:val="0D026446"/>
    <w:lvl w:ilvl="0" w:tplc="51EAD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B7C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C1146B"/>
    <w:multiLevelType w:val="hybridMultilevel"/>
    <w:tmpl w:val="9D4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AF5"/>
    <w:multiLevelType w:val="multilevel"/>
    <w:tmpl w:val="855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31E1F"/>
    <w:multiLevelType w:val="hybridMultilevel"/>
    <w:tmpl w:val="A120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76781"/>
    <w:multiLevelType w:val="hybridMultilevel"/>
    <w:tmpl w:val="30A20B16"/>
    <w:lvl w:ilvl="0" w:tplc="9400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512C"/>
    <w:multiLevelType w:val="hybridMultilevel"/>
    <w:tmpl w:val="8AF0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92C93"/>
    <w:multiLevelType w:val="multilevel"/>
    <w:tmpl w:val="8D2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74BD1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B727B27"/>
    <w:multiLevelType w:val="hybridMultilevel"/>
    <w:tmpl w:val="6E62334C"/>
    <w:lvl w:ilvl="0" w:tplc="47AE579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B7506B"/>
    <w:multiLevelType w:val="hybridMultilevel"/>
    <w:tmpl w:val="DBBC5BD2"/>
    <w:lvl w:ilvl="0" w:tplc="F5E4AD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0559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2D4265F"/>
    <w:multiLevelType w:val="hybridMultilevel"/>
    <w:tmpl w:val="E9BA1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073BD"/>
    <w:multiLevelType w:val="hybridMultilevel"/>
    <w:tmpl w:val="08563772"/>
    <w:lvl w:ilvl="0" w:tplc="57F25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0F12272"/>
    <w:multiLevelType w:val="multilevel"/>
    <w:tmpl w:val="561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05009"/>
    <w:multiLevelType w:val="hybridMultilevel"/>
    <w:tmpl w:val="DF30EB9E"/>
    <w:lvl w:ilvl="0" w:tplc="43A80BF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92768A"/>
    <w:multiLevelType w:val="hybridMultilevel"/>
    <w:tmpl w:val="1518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C4427"/>
    <w:multiLevelType w:val="hybridMultilevel"/>
    <w:tmpl w:val="A568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41C81"/>
    <w:multiLevelType w:val="multilevel"/>
    <w:tmpl w:val="631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61484"/>
    <w:multiLevelType w:val="hybridMultilevel"/>
    <w:tmpl w:val="73F4B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B211A5"/>
    <w:multiLevelType w:val="hybridMultilevel"/>
    <w:tmpl w:val="127466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24"/>
  </w:num>
  <w:num w:numId="13">
    <w:abstractNumId w:val="12"/>
  </w:num>
  <w:num w:numId="14">
    <w:abstractNumId w:val="4"/>
  </w:num>
  <w:num w:numId="15">
    <w:abstractNumId w:val="17"/>
  </w:num>
  <w:num w:numId="16">
    <w:abstractNumId w:val="23"/>
  </w:num>
  <w:num w:numId="17">
    <w:abstractNumId w:val="14"/>
  </w:num>
  <w:num w:numId="18">
    <w:abstractNumId w:val="20"/>
  </w:num>
  <w:num w:numId="19">
    <w:abstractNumId w:val="2"/>
  </w:num>
  <w:num w:numId="20">
    <w:abstractNumId w:val="21"/>
  </w:num>
  <w:num w:numId="21">
    <w:abstractNumId w:val="19"/>
  </w:num>
  <w:num w:numId="22">
    <w:abstractNumId w:val="5"/>
  </w:num>
  <w:num w:numId="23">
    <w:abstractNumId w:val="9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D7255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D7255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E4F73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5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ГЛАВА"/>
    <w:basedOn w:val="a"/>
    <w:next w:val="a"/>
    <w:link w:val="10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D7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9D7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72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72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725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9D725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72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7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9D72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72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72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72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7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72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9D7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D7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rsid w:val="009D7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 Знак"/>
    <w:link w:val="ConsPlusNormal"/>
    <w:rsid w:val="009D725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2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9D7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aliases w:val="Верхний колонтитул Знак1,Верхний колонтитул Знак Знак,Знак6 Знак Знак"/>
    <w:basedOn w:val="a"/>
    <w:link w:val="a9"/>
    <w:uiPriority w:val="99"/>
    <w:unhideWhenUsed/>
    <w:rsid w:val="009D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8"/>
    <w:uiPriority w:val="99"/>
    <w:rsid w:val="009D72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D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25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"/>
    <w:basedOn w:val="a"/>
    <w:rsid w:val="009D7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D7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rsid w:val="009D7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D725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uiPriority w:val="99"/>
    <w:rsid w:val="009D7255"/>
    <w:rPr>
      <w:color w:val="0000FF"/>
      <w:u w:val="single"/>
    </w:rPr>
  </w:style>
  <w:style w:type="paragraph" w:customStyle="1" w:styleId="ConsTitle">
    <w:name w:val="ConsTitle"/>
    <w:rsid w:val="009D7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11"/>
    <w:rsid w:val="009D7255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D7255"/>
    <w:rPr>
      <w:rFonts w:ascii="Calibri" w:eastAsia="Times New Roman" w:hAnsi="Calibri" w:cs="Times New Roman"/>
      <w:lang w:eastAsia="ru-RU"/>
    </w:rPr>
  </w:style>
  <w:style w:type="paragraph" w:styleId="af0">
    <w:name w:val="Body Text"/>
    <w:aliases w:val="Основной текст Знак Знак,Основной текст Знак1,Основной текст Знак Знак Знак,bt,Основной текст отчета,Body Text Char"/>
    <w:basedOn w:val="a"/>
    <w:link w:val="21"/>
    <w:rsid w:val="009D72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D7255"/>
    <w:rPr>
      <w:rFonts w:ascii="Calibri" w:eastAsia="Times New Roman" w:hAnsi="Calibri" w:cs="Times New Roman"/>
      <w:lang w:eastAsia="ru-RU"/>
    </w:rPr>
  </w:style>
  <w:style w:type="character" w:customStyle="1" w:styleId="publication">
    <w:name w:val="publication"/>
    <w:rsid w:val="009D7255"/>
    <w:rPr>
      <w:rFonts w:ascii="Arial" w:hAnsi="Arial" w:cs="Arial"/>
      <w:color w:val="FFFFFF"/>
      <w:sz w:val="22"/>
      <w:szCs w:val="22"/>
      <w:bdr w:val="none" w:sz="0" w:space="0" w:color="auto"/>
      <w:shd w:val="solid" w:color="auto" w:fill="000000"/>
      <w:lang w:val="en-US"/>
    </w:rPr>
  </w:style>
  <w:style w:type="paragraph" w:customStyle="1" w:styleId="variable">
    <w:name w:val="variable"/>
    <w:basedOn w:val="a"/>
    <w:rsid w:val="009D7255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af2">
    <w:name w:val="Normal (Web)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rsid w:val="009D7255"/>
    <w:rPr>
      <w:b/>
      <w:bCs/>
    </w:rPr>
  </w:style>
  <w:style w:type="paragraph" w:styleId="22">
    <w:name w:val="Body Text 2"/>
    <w:basedOn w:val="a"/>
    <w:link w:val="23"/>
    <w:rsid w:val="009D725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D7255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9D7255"/>
  </w:style>
  <w:style w:type="paragraph" w:customStyle="1" w:styleId="31">
    <w:name w:val="Абзац списка3"/>
    <w:aliases w:val="ПАРАГРАФ"/>
    <w:basedOn w:val="a"/>
    <w:qFormat/>
    <w:rsid w:val="009D7255"/>
    <w:pPr>
      <w:ind w:left="720"/>
      <w:contextualSpacing/>
    </w:pPr>
  </w:style>
  <w:style w:type="paragraph" w:styleId="af5">
    <w:name w:val="Plain Text"/>
    <w:basedOn w:val="a"/>
    <w:link w:val="af6"/>
    <w:unhideWhenUsed/>
    <w:rsid w:val="009D7255"/>
    <w:pPr>
      <w:spacing w:after="0" w:line="340" w:lineRule="exact"/>
      <w:ind w:firstLine="289"/>
      <w:jc w:val="both"/>
    </w:pPr>
    <w:rPr>
      <w:rFonts w:ascii="Times New Roman" w:hAnsi="Times New Roman"/>
      <w:sz w:val="26"/>
      <w:szCs w:val="20"/>
    </w:rPr>
  </w:style>
  <w:style w:type="character" w:customStyle="1" w:styleId="af6">
    <w:name w:val="Текст Знак"/>
    <w:basedOn w:val="a0"/>
    <w:link w:val="af5"/>
    <w:rsid w:val="009D72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semiHidden/>
    <w:rsid w:val="009D725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9D7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9D7255"/>
    <w:pPr>
      <w:widowControl w:val="0"/>
      <w:shd w:val="clear" w:color="auto" w:fill="FFFFFF"/>
      <w:autoSpaceDE w:val="0"/>
      <w:autoSpaceDN w:val="0"/>
      <w:adjustRightInd w:val="0"/>
      <w:spacing w:after="80" w:line="240" w:lineRule="auto"/>
      <w:jc w:val="center"/>
    </w:pPr>
    <w:rPr>
      <w:rFonts w:ascii="Arial" w:hAnsi="Arial" w:cs="Arial"/>
      <w:b/>
      <w:bCs/>
      <w:color w:val="000000"/>
      <w:spacing w:val="11"/>
      <w:sz w:val="32"/>
      <w:szCs w:val="24"/>
    </w:rPr>
  </w:style>
  <w:style w:type="character" w:customStyle="1" w:styleId="af8">
    <w:name w:val="Название Знак"/>
    <w:basedOn w:val="a0"/>
    <w:link w:val="af7"/>
    <w:rsid w:val="009D7255"/>
    <w:rPr>
      <w:rFonts w:ascii="Arial" w:eastAsia="Times New Roman" w:hAnsi="Arial" w:cs="Arial"/>
      <w:b/>
      <w:bCs/>
      <w:color w:val="000000"/>
      <w:spacing w:val="11"/>
      <w:sz w:val="32"/>
      <w:szCs w:val="24"/>
      <w:shd w:val="clear" w:color="auto" w:fill="FFFFFF"/>
      <w:lang w:eastAsia="ru-RU"/>
    </w:rPr>
  </w:style>
  <w:style w:type="paragraph" w:customStyle="1" w:styleId="subheader">
    <w:name w:val="subheader"/>
    <w:basedOn w:val="a"/>
    <w:rsid w:val="009D725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normal0">
    <w:name w:val="consnormal"/>
    <w:basedOn w:val="a"/>
    <w:rsid w:val="009D7255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2">
    <w:name w:val="consplusnormal"/>
    <w:basedOn w:val="a"/>
    <w:rsid w:val="009D7255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nformat0">
    <w:name w:val="consplusnonformat"/>
    <w:basedOn w:val="a"/>
    <w:rsid w:val="009D7255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9">
    <w:name w:val="caption"/>
    <w:basedOn w:val="a"/>
    <w:next w:val="a"/>
    <w:qFormat/>
    <w:rsid w:val="009D725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51">
    <w:name w:val="çàãîëîâîê 5"/>
    <w:basedOn w:val="a"/>
    <w:next w:val="a"/>
    <w:rsid w:val="009D725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1gif">
    <w:name w:val="8bullet1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2gif">
    <w:name w:val="8bullet2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3gif">
    <w:name w:val="8bullet3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1gif">
    <w:name w:val="6bullet1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2gif">
    <w:name w:val="6bullet2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3gif">
    <w:name w:val="6bullet3.gif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Знак"/>
    <w:basedOn w:val="a"/>
    <w:rsid w:val="009D725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aliases w:val="Абзац списка11"/>
    <w:basedOn w:val="a"/>
    <w:rsid w:val="009D725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4">
    <w:name w:val="Абзац списка2"/>
    <w:basedOn w:val="a"/>
    <w:rsid w:val="009D725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Знак Знак2 Знак Знак Знак"/>
    <w:basedOn w:val="a"/>
    <w:rsid w:val="009D725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D72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9D7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9D7255"/>
    <w:rPr>
      <w:vertAlign w:val="superscript"/>
    </w:rPr>
  </w:style>
  <w:style w:type="paragraph" w:customStyle="1" w:styleId="110">
    <w:name w:val="заголовок 11"/>
    <w:basedOn w:val="a"/>
    <w:next w:val="a"/>
    <w:rsid w:val="009D7255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afe">
    <w:name w:val="Заголовок статьи"/>
    <w:basedOn w:val="a"/>
    <w:next w:val="a"/>
    <w:rsid w:val="009D72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21">
    <w:name w:val="Основной текст Знак2"/>
    <w:aliases w:val="Основной текст Знак Знак Знак1,Основной текст Знак1 Знак,Основной текст Знак Знак Знак Знак,bt Знак,Основной текст Знак Знак1,Основной текст отчета Знак,Body Text Char Знак"/>
    <w:link w:val="af0"/>
    <w:rsid w:val="009D7255"/>
    <w:rPr>
      <w:rFonts w:ascii="Calibri" w:eastAsia="Times New Roman" w:hAnsi="Calibri" w:cs="Times New Roman"/>
      <w:lang w:eastAsia="ru-RU"/>
    </w:rPr>
  </w:style>
  <w:style w:type="paragraph" w:styleId="aff">
    <w:name w:val="List"/>
    <w:basedOn w:val="a"/>
    <w:rsid w:val="009D725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rsid w:val="009D725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WW8Num20z0">
    <w:name w:val="WW8Num20z0"/>
    <w:rsid w:val="009D7255"/>
    <w:rPr>
      <w:b w:val="0"/>
    </w:rPr>
  </w:style>
  <w:style w:type="paragraph" w:customStyle="1" w:styleId="210">
    <w:name w:val="Основной текст 21"/>
    <w:basedOn w:val="a"/>
    <w:rsid w:val="009D7255"/>
    <w:pPr>
      <w:suppressAutoHyphens/>
      <w:spacing w:after="0" w:line="240" w:lineRule="auto"/>
      <w:jc w:val="both"/>
    </w:pPr>
    <w:rPr>
      <w:rFonts w:ascii="Times New Roman" w:hAnsi="Times New Roman"/>
      <w:sz w:val="28"/>
      <w:szCs w:val="26"/>
      <w:lang w:eastAsia="ar-SA"/>
    </w:rPr>
  </w:style>
  <w:style w:type="paragraph" w:customStyle="1" w:styleId="aff0">
    <w:name w:val="Словарная статья"/>
    <w:basedOn w:val="a"/>
    <w:next w:val="a"/>
    <w:rsid w:val="009D725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styleId="34">
    <w:name w:val="List 3"/>
    <w:basedOn w:val="a"/>
    <w:rsid w:val="009D7255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aff1">
    <w:name w:val="Стиль"/>
    <w:rsid w:val="009D725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ff1"/>
    <w:next w:val="aff1"/>
    <w:rsid w:val="009D7255"/>
    <w:pPr>
      <w:ind w:firstLine="0"/>
    </w:pPr>
    <w:rPr>
      <w:rFonts w:ascii="Courier New" w:hAnsi="Courier New"/>
    </w:rPr>
  </w:style>
  <w:style w:type="paragraph" w:styleId="27">
    <w:name w:val="Body Text Indent 2"/>
    <w:aliases w:val="Знак2 Знак"/>
    <w:basedOn w:val="a"/>
    <w:link w:val="211"/>
    <w:rsid w:val="009D725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D7255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9D7255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9D725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Основной текст_"/>
    <w:link w:val="29"/>
    <w:rsid w:val="009D7255"/>
    <w:rPr>
      <w:sz w:val="25"/>
      <w:szCs w:val="25"/>
      <w:shd w:val="clear" w:color="auto" w:fill="FFFFFF"/>
    </w:rPr>
  </w:style>
  <w:style w:type="character" w:customStyle="1" w:styleId="aff4">
    <w:name w:val="Основной текст + Полужирный"/>
    <w:rsid w:val="009D7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link w:val="2b"/>
    <w:rsid w:val="009D7255"/>
    <w:rPr>
      <w:sz w:val="17"/>
      <w:szCs w:val="17"/>
      <w:shd w:val="clear" w:color="auto" w:fill="FFFFFF"/>
      <w:lang w:val="en-US"/>
    </w:rPr>
  </w:style>
  <w:style w:type="character" w:customStyle="1" w:styleId="13">
    <w:name w:val="Основной текст1"/>
    <w:rsid w:val="009D7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5"/>
      <w:szCs w:val="25"/>
    </w:rPr>
  </w:style>
  <w:style w:type="paragraph" w:customStyle="1" w:styleId="29">
    <w:name w:val="Основной текст2"/>
    <w:basedOn w:val="a"/>
    <w:link w:val="aff3"/>
    <w:rsid w:val="009D7255"/>
    <w:pPr>
      <w:shd w:val="clear" w:color="auto" w:fill="FFFFFF"/>
      <w:spacing w:after="0" w:line="442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b">
    <w:name w:val="Основной текст (2)"/>
    <w:basedOn w:val="a"/>
    <w:link w:val="2a"/>
    <w:rsid w:val="009D725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e"/>
    <w:locked/>
    <w:rsid w:val="009D725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5">
    <w:name w:val="Body Text 3"/>
    <w:basedOn w:val="a"/>
    <w:link w:val="36"/>
    <w:rsid w:val="009D725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D72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aliases w:val="Основной текст с отступом 2 Знак Знак,Знак2 Знак Знак"/>
    <w:link w:val="27"/>
    <w:locked/>
    <w:rsid w:val="009D7255"/>
    <w:rPr>
      <w:rFonts w:ascii="Calibri" w:eastAsia="Times New Roman" w:hAnsi="Calibri" w:cs="Times New Roman"/>
      <w:lang w:eastAsia="ru-RU"/>
    </w:rPr>
  </w:style>
  <w:style w:type="paragraph" w:customStyle="1" w:styleId="aff5">
    <w:name w:val="вопр"/>
    <w:basedOn w:val="af0"/>
    <w:rsid w:val="009D7255"/>
    <w:pPr>
      <w:spacing w:line="240" w:lineRule="auto"/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14">
    <w:name w:val="Обычный1"/>
    <w:rsid w:val="009D72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"/>
    <w:rsid w:val="009D7255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61">
    <w:name w:val="çàãîëîâîê 61"/>
    <w:basedOn w:val="a"/>
    <w:next w:val="a"/>
    <w:rsid w:val="009D7255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62">
    <w:name w:val="заголовок 6"/>
    <w:basedOn w:val="a"/>
    <w:next w:val="a"/>
    <w:rsid w:val="009D7255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ing">
    <w:name w:val="Heading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81">
    <w:name w:val="çàãîëîâîê 8"/>
    <w:basedOn w:val="a"/>
    <w:next w:val="a"/>
    <w:rsid w:val="009D7255"/>
    <w:pPr>
      <w:keepNext/>
      <w:tabs>
        <w:tab w:val="num" w:pos="360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u">
    <w:name w:val="u"/>
    <w:basedOn w:val="a"/>
    <w:rsid w:val="009D7255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BodyTextIndent21">
    <w:name w:val="Body Text Indent 21"/>
    <w:basedOn w:val="a"/>
    <w:rsid w:val="009D725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6">
    <w:name w:val="footnote text"/>
    <w:basedOn w:val="a"/>
    <w:link w:val="aff7"/>
    <w:unhideWhenUsed/>
    <w:rsid w:val="009D72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rsid w:val="009D7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9D7255"/>
  </w:style>
  <w:style w:type="paragraph" w:customStyle="1" w:styleId="212">
    <w:name w:val="Основной текст (2)1"/>
    <w:basedOn w:val="a"/>
    <w:rsid w:val="009D7255"/>
    <w:pPr>
      <w:shd w:val="clear" w:color="auto" w:fill="FFFFFF"/>
      <w:spacing w:before="360" w:after="36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f8">
    <w:name w:val="Подпись к картинке_"/>
    <w:link w:val="15"/>
    <w:locked/>
    <w:rsid w:val="009D7255"/>
    <w:rPr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8"/>
    <w:rsid w:val="009D725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9">
    <w:name w:val="Подпись к картинке"/>
    <w:rsid w:val="009D7255"/>
    <w:rPr>
      <w:sz w:val="26"/>
      <w:szCs w:val="26"/>
      <w:shd w:val="clear" w:color="auto" w:fill="FFFFFF"/>
    </w:rPr>
  </w:style>
  <w:style w:type="paragraph" w:customStyle="1" w:styleId="Style15">
    <w:name w:val="Style15"/>
    <w:basedOn w:val="a"/>
    <w:uiPriority w:val="99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9D7255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D725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9D7255"/>
    <w:pPr>
      <w:widowControl w:val="0"/>
      <w:autoSpaceDE w:val="0"/>
      <w:autoSpaceDN w:val="0"/>
      <w:adjustRightInd w:val="0"/>
      <w:spacing w:after="0" w:line="302" w:lineRule="exact"/>
      <w:ind w:firstLine="59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9D725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9D72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9D725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D7255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D7255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7255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D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D7255"/>
    <w:rPr>
      <w:rFonts w:ascii="Microsoft Sans Serif" w:hAnsi="Microsoft Sans Serif" w:cs="Microsoft Sans Serif"/>
      <w:sz w:val="24"/>
      <w:szCs w:val="24"/>
    </w:rPr>
  </w:style>
  <w:style w:type="paragraph" w:styleId="affa">
    <w:name w:val="List Paragraph"/>
    <w:basedOn w:val="a"/>
    <w:uiPriority w:val="34"/>
    <w:qFormat/>
    <w:rsid w:val="009D7255"/>
    <w:pPr>
      <w:ind w:left="720"/>
      <w:contextualSpacing/>
    </w:pPr>
    <w:rPr>
      <w:rFonts w:eastAsia="Calibri"/>
      <w:lang w:eastAsia="en-US"/>
    </w:rPr>
  </w:style>
  <w:style w:type="numbering" w:styleId="111111">
    <w:name w:val="Outline List 2"/>
    <w:basedOn w:val="a2"/>
    <w:rsid w:val="009D7255"/>
    <w:pPr>
      <w:numPr>
        <w:numId w:val="1"/>
      </w:numPr>
    </w:pPr>
  </w:style>
  <w:style w:type="character" w:styleId="affb">
    <w:name w:val="FollowedHyperlink"/>
    <w:uiPriority w:val="99"/>
    <w:semiHidden/>
    <w:unhideWhenUsed/>
    <w:rsid w:val="009D7255"/>
    <w:rPr>
      <w:color w:val="800080"/>
      <w:u w:val="single"/>
    </w:rPr>
  </w:style>
  <w:style w:type="paragraph" w:customStyle="1" w:styleId="xl65">
    <w:name w:val="xl65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6">
    <w:name w:val="xl66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9D7255"/>
    <w:pPr>
      <w:spacing w:before="100" w:beforeAutospacing="1" w:after="100" w:afterAutospacing="1" w:line="24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xl70">
    <w:name w:val="xl70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1">
    <w:name w:val="xl71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2">
    <w:name w:val="xl72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3">
    <w:name w:val="xl73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74">
    <w:name w:val="xl74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5">
    <w:name w:val="xl75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6">
    <w:name w:val="xl76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7">
    <w:name w:val="xl77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79">
    <w:name w:val="xl79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0">
    <w:name w:val="xl80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4">
    <w:name w:val="xl84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5">
    <w:name w:val="xl85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6">
    <w:name w:val="xl86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7">
    <w:name w:val="xl87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8">
    <w:name w:val="xl88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9">
    <w:name w:val="xl89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0">
    <w:name w:val="xl90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1">
    <w:name w:val="xl91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92">
    <w:name w:val="xl92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3">
    <w:name w:val="xl93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5">
    <w:name w:val="xl95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6">
    <w:name w:val="xl96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7">
    <w:name w:val="xl97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8">
    <w:name w:val="xl98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9">
    <w:name w:val="xl99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0">
    <w:name w:val="xl100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1">
    <w:name w:val="xl101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2">
    <w:name w:val="xl102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3">
    <w:name w:val="xl103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4">
    <w:name w:val="xl104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5">
    <w:name w:val="xl105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6">
    <w:name w:val="xl106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7">
    <w:name w:val="xl107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8">
    <w:name w:val="xl108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9">
    <w:name w:val="xl109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0">
    <w:name w:val="xl110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11">
    <w:name w:val="xl111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2">
    <w:name w:val="xl112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3">
    <w:name w:val="xl113"/>
    <w:basedOn w:val="a"/>
    <w:rsid w:val="009D725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5">
    <w:name w:val="xl115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8">
    <w:name w:val="xl118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9">
    <w:name w:val="xl119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2c">
    <w:name w:val="Заголовок №2_"/>
    <w:link w:val="2d"/>
    <w:rsid w:val="009D725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9D7255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d">
    <w:name w:val="Заголовок №2"/>
    <w:basedOn w:val="a"/>
    <w:link w:val="2c"/>
    <w:rsid w:val="009D7255"/>
    <w:pPr>
      <w:shd w:val="clear" w:color="auto" w:fill="FFFFFF"/>
      <w:spacing w:after="60" w:line="0" w:lineRule="atLeast"/>
      <w:jc w:val="both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7">
    <w:name w:val="Заголовок №1"/>
    <w:basedOn w:val="a"/>
    <w:link w:val="16"/>
    <w:rsid w:val="009D7255"/>
    <w:pPr>
      <w:shd w:val="clear" w:color="auto" w:fill="FFFFFF"/>
      <w:spacing w:before="60" w:after="240" w:line="0" w:lineRule="atLeast"/>
      <w:outlineLvl w:val="0"/>
    </w:pPr>
    <w:rPr>
      <w:rFonts w:ascii="Times New Roman" w:eastAsiaTheme="minorHAnsi" w:hAnsi="Times New Roman" w:cstheme="minorBidi"/>
      <w:sz w:val="32"/>
      <w:szCs w:val="32"/>
      <w:lang w:eastAsia="en-US"/>
    </w:rPr>
  </w:style>
  <w:style w:type="character" w:customStyle="1" w:styleId="52">
    <w:name w:val="Основной текст (5)_"/>
    <w:link w:val="53"/>
    <w:rsid w:val="009D725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9D725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D7255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42">
    <w:name w:val="Основной текст (4)"/>
    <w:basedOn w:val="a"/>
    <w:link w:val="41"/>
    <w:rsid w:val="009D7255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customStyle="1" w:styleId="xl121">
    <w:name w:val="xl121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6">
    <w:name w:val="xl126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7">
    <w:name w:val="xl127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0">
    <w:name w:val="xl130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1">
    <w:name w:val="xl131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2">
    <w:name w:val="xl132"/>
    <w:basedOn w:val="a"/>
    <w:rsid w:val="009D725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63">
    <w:name w:val="çàãîëîâîê 6"/>
    <w:basedOn w:val="a"/>
    <w:next w:val="a"/>
    <w:rsid w:val="009D7255"/>
    <w:pPr>
      <w:keepNext/>
      <w:autoSpaceDE w:val="0"/>
      <w:autoSpaceDN w:val="0"/>
      <w:adjustRightInd w:val="0"/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43">
    <w:name w:val="çàãîëîâîê 4"/>
    <w:basedOn w:val="a"/>
    <w:next w:val="a"/>
    <w:rsid w:val="009D7255"/>
    <w:pPr>
      <w:keepNext/>
      <w:autoSpaceDE w:val="0"/>
      <w:autoSpaceDN w:val="0"/>
      <w:adjustRightInd w:val="0"/>
      <w:spacing w:after="0" w:line="240" w:lineRule="auto"/>
    </w:pPr>
    <w:rPr>
      <w:sz w:val="28"/>
      <w:szCs w:val="28"/>
      <w:lang w:val="en-US"/>
    </w:rPr>
  </w:style>
  <w:style w:type="paragraph" w:customStyle="1" w:styleId="xl133">
    <w:name w:val="xl133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9D72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9D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3">
    <w:name w:val="xl143"/>
    <w:basedOn w:val="a"/>
    <w:rsid w:val="009D7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character" w:styleId="affc">
    <w:name w:val="footnote reference"/>
    <w:basedOn w:val="a0"/>
    <w:semiHidden/>
    <w:rsid w:val="009D72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04932;fld=134" TargetMode="External"/><Relationship Id="rId13" Type="http://schemas.openxmlformats.org/officeDocument/2006/relationships/hyperlink" Target="consultantplus://offline/reg?base=LAW;n=117217;fld=134;dst=101299" TargetMode="External"/><Relationship Id="rId18" Type="http://schemas.openxmlformats.org/officeDocument/2006/relationships/hyperlink" Target="consultantplus://offline/reg?base=LAW;n=107396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g?base=LAW;n=115681;fld=134;dst=2648" TargetMode="External"/><Relationship Id="rId12" Type="http://schemas.openxmlformats.org/officeDocument/2006/relationships/hyperlink" Target="consultantplus://offline/reg?base=RLAW071;n=86801;fld=134;dst=100012" TargetMode="External"/><Relationship Id="rId17" Type="http://schemas.openxmlformats.org/officeDocument/2006/relationships/hyperlink" Target="consultantplus://offline/reg?base=LAW;n=10597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g?base=LAW;n=104932;fld=134" TargetMode="External"/><Relationship Id="rId20" Type="http://schemas.openxmlformats.org/officeDocument/2006/relationships/hyperlink" Target="consultantplus://offline/reg?base=LAW;n=104932;fld=134;dst=1002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LAW;n=115681;fld=134;dst=2428" TargetMode="External"/><Relationship Id="rId11" Type="http://schemas.openxmlformats.org/officeDocument/2006/relationships/hyperlink" Target="consultantplus://offline/reg?base=RLAW071;n=86801;fld=134;dst=100012" TargetMode="External"/><Relationship Id="rId5" Type="http://schemas.openxmlformats.org/officeDocument/2006/relationships/hyperlink" Target="consultantplus://offline/reg?base=LAW;n=117217;fld=134;dst=101299" TargetMode="External"/><Relationship Id="rId15" Type="http://schemas.openxmlformats.org/officeDocument/2006/relationships/hyperlink" Target="consultantplus://offline/reg?base=LAW;n=115681;fld=134;dst=2648" TargetMode="External"/><Relationship Id="rId10" Type="http://schemas.openxmlformats.org/officeDocument/2006/relationships/hyperlink" Target="consultantplus://offline/reg?base=LAW;n=107396;fld=134" TargetMode="External"/><Relationship Id="rId19" Type="http://schemas.openxmlformats.org/officeDocument/2006/relationships/hyperlink" Target="consultantplus://offline/reg?base=RLAW071;n=86801;fld=134;dst=100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105972;fld=134" TargetMode="External"/><Relationship Id="rId14" Type="http://schemas.openxmlformats.org/officeDocument/2006/relationships/hyperlink" Target="consultantplus://offline/reg?base=LAW;n=115681;fld=134;dst=24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8852</Words>
  <Characters>50460</Characters>
  <Application>Microsoft Office Word</Application>
  <DocSecurity>0</DocSecurity>
  <Lines>420</Lines>
  <Paragraphs>118</Paragraphs>
  <ScaleCrop>false</ScaleCrop>
  <Company/>
  <LinksUpToDate>false</LinksUpToDate>
  <CharactersWithSpaces>59194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2013-08-07T09:02:00Z</dcterms:created>
  <dcterms:modified xsi:type="dcterms:W3CDTF">2013-08-07T09:03:00Z</dcterms:modified>
</cp:coreProperties>
</file>