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88" w:rsidRPr="0099323B" w:rsidRDefault="00AF4F88" w:rsidP="00AF4F8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9323B">
        <w:rPr>
          <w:rFonts w:ascii="Times New Roman" w:hAnsi="Times New Roman"/>
          <w:b/>
          <w:sz w:val="20"/>
          <w:szCs w:val="20"/>
        </w:rPr>
        <w:t>ГЛАВА  НИЖНЕСЕРГИНСКОГО ГОРОДСКОГО ПОСЕЛЕНИЯ</w:t>
      </w:r>
    </w:p>
    <w:p w:rsidR="00AF4F88" w:rsidRPr="0099323B" w:rsidRDefault="00AF4F88" w:rsidP="00AF4F88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99323B">
        <w:rPr>
          <w:rFonts w:ascii="Times New Roman" w:hAnsi="Times New Roman"/>
          <w:b/>
          <w:sz w:val="20"/>
          <w:szCs w:val="20"/>
        </w:rPr>
        <w:t>ПОСТАНОВЛЕНИЕ</w:t>
      </w:r>
    </w:p>
    <w:p w:rsidR="00AF4F88" w:rsidRPr="0099323B" w:rsidRDefault="00AF4F88" w:rsidP="00AF4F88">
      <w:pPr>
        <w:tabs>
          <w:tab w:val="left" w:pos="6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9323B">
        <w:rPr>
          <w:rFonts w:ascii="Times New Roman" w:hAnsi="Times New Roman"/>
          <w:sz w:val="20"/>
          <w:szCs w:val="20"/>
        </w:rPr>
        <w:t>31.01.2012 г.               № 19</w:t>
      </w:r>
    </w:p>
    <w:p w:rsidR="00AF4F88" w:rsidRPr="0099323B" w:rsidRDefault="00AF4F88" w:rsidP="00AF4F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323B">
        <w:rPr>
          <w:rFonts w:ascii="Times New Roman" w:hAnsi="Times New Roman"/>
          <w:sz w:val="20"/>
          <w:szCs w:val="20"/>
        </w:rPr>
        <w:t xml:space="preserve">г. Нижние Серги </w:t>
      </w: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  <w:i/>
        </w:rPr>
      </w:pPr>
      <w:r w:rsidRPr="0099323B">
        <w:rPr>
          <w:rFonts w:ascii="Times New Roman" w:hAnsi="Times New Roman" w:cs="Times New Roman"/>
          <w:i/>
        </w:rPr>
        <w:t>Об обеспечении первичных мер пожарной безопасности</w:t>
      </w: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  <w:i/>
        </w:rPr>
      </w:pPr>
      <w:r w:rsidRPr="0099323B">
        <w:rPr>
          <w:rFonts w:ascii="Times New Roman" w:hAnsi="Times New Roman" w:cs="Times New Roman"/>
          <w:i/>
        </w:rPr>
        <w:t>на территории Нижнесергинского городского поселения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99323B">
        <w:rPr>
          <w:rFonts w:ascii="Times New Roman" w:hAnsi="Times New Roman" w:cs="Times New Roman"/>
        </w:rPr>
        <w:t>В соответствии с федеральными законами № 69-ФЗ от 21 декабря 1994 «О пожарной безопасности»,   № 131-ФЗ от 6 октября 2003 «Об общих принципах организации местного самоуправления в Российской Федерации», во исполнение требований Областного закона «Обеспечение пожарной безопасности на территории Свердловской области» № 82-ОЗ от 15 июля 2005 года, Приказа Министерства по чрезвычайным ситуациям Российской Федерации № 313 от 18 июня 2003 «Об утверждении правил</w:t>
      </w:r>
      <w:proofErr w:type="gramEnd"/>
      <w:r w:rsidRPr="0099323B">
        <w:rPr>
          <w:rFonts w:ascii="Times New Roman" w:hAnsi="Times New Roman" w:cs="Times New Roman"/>
        </w:rPr>
        <w:t xml:space="preserve"> </w:t>
      </w:r>
      <w:proofErr w:type="gramStart"/>
      <w:r w:rsidRPr="0099323B">
        <w:rPr>
          <w:rFonts w:ascii="Times New Roman" w:hAnsi="Times New Roman" w:cs="Times New Roman"/>
        </w:rPr>
        <w:t>пожарной безопасности в Российской Федерации» (ППБ 01-03), Постановления Правительства Свердловской области от 10 марта 2006 N 211-ПП "Об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области",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</w:t>
      </w:r>
      <w:proofErr w:type="gramEnd"/>
      <w:r w:rsidRPr="0099323B">
        <w:rPr>
          <w:rFonts w:ascii="Times New Roman" w:hAnsi="Times New Roman" w:cs="Times New Roman"/>
        </w:rPr>
        <w:t xml:space="preserve"> безопасности на территории Нижнесергинского городского поселения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99323B">
        <w:rPr>
          <w:rFonts w:ascii="Times New Roman" w:hAnsi="Times New Roman" w:cs="Times New Roman"/>
          <w:b/>
        </w:rPr>
        <w:t>ПОСТАНОВЛЯЮ: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1. Утвердить Положение об обеспечении первичных мер пожарной безопасности на территории Нижнесергинского городского поселения (прилагается).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2. Рекомендовать руководителям организаций всех форм собственности и гражданам городского поселения для предотвращения пожаров: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99323B">
        <w:rPr>
          <w:rFonts w:ascii="Times New Roman" w:hAnsi="Times New Roman" w:cs="Times New Roman"/>
        </w:rPr>
        <w:t>1) обеспечить выполнение мер пожарной безопасности на территории Нижнесергинского городского поселения установленных Приказом Министерства по чрезвычайным ситуациям Российской Федерации от 18.06.2003 № 313 «Об утверждении правил пожарной безопасности в Российской Федерации» (ППБ 01-03), другими документами и нормами пожарной безопасности;</w:t>
      </w:r>
      <w:proofErr w:type="gramEnd"/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 xml:space="preserve">2) оснастить находящиеся в собственности (пользовании) помещения и строения первичными средствами пожаротушения и противопожарным инвентарем </w:t>
      </w:r>
      <w:proofErr w:type="gramStart"/>
      <w:r w:rsidRPr="0099323B">
        <w:rPr>
          <w:rFonts w:ascii="Times New Roman" w:hAnsi="Times New Roman" w:cs="Times New Roman"/>
        </w:rPr>
        <w:t>согласно перечня</w:t>
      </w:r>
      <w:proofErr w:type="gramEnd"/>
      <w:r w:rsidRPr="0099323B">
        <w:rPr>
          <w:rFonts w:ascii="Times New Roman" w:hAnsi="Times New Roman" w:cs="Times New Roman"/>
        </w:rPr>
        <w:t>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 xml:space="preserve"> 3) разместить в индивидуальных жилых домах частного сектора Нижнесергинского городского поселения   первичные средства пожаротушения </w:t>
      </w:r>
      <w:proofErr w:type="gramStart"/>
      <w:r w:rsidRPr="0099323B">
        <w:rPr>
          <w:rFonts w:ascii="Times New Roman" w:hAnsi="Times New Roman" w:cs="Times New Roman"/>
        </w:rPr>
        <w:t>согласно перечня</w:t>
      </w:r>
      <w:proofErr w:type="gramEnd"/>
      <w:r w:rsidRPr="0099323B">
        <w:rPr>
          <w:rFonts w:ascii="Times New Roman" w:hAnsi="Times New Roman" w:cs="Times New Roman"/>
        </w:rPr>
        <w:t>.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 xml:space="preserve"> 3. Заместителю главы Администрации Нижнесергинского городского поселения по городскому хозяйству Никишину Ю.В.: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1) разработать мероприятия   по обеспечению первичных мер по пожарной безопасности на территории Нижнесергинского городского поселения в срок до 03.02.2012 года;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 xml:space="preserve">2) организовать </w:t>
      </w:r>
      <w:proofErr w:type="gramStart"/>
      <w:r w:rsidRPr="0099323B">
        <w:rPr>
          <w:rFonts w:ascii="Times New Roman" w:hAnsi="Times New Roman" w:cs="Times New Roman"/>
        </w:rPr>
        <w:t>контроль за</w:t>
      </w:r>
      <w:proofErr w:type="gramEnd"/>
      <w:r w:rsidRPr="0099323B">
        <w:rPr>
          <w:rFonts w:ascii="Times New Roman" w:hAnsi="Times New Roman" w:cs="Times New Roman"/>
        </w:rPr>
        <w:t xml:space="preserve"> выполнением первичных мер пожарной безопасности при эксплуатации частного жилого фонда, расположенного на территории Нижнесергинского городского поселения;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3) оказывать содействие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4)  организовать работу по созданию добровольной пожарной охраны.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 xml:space="preserve">4. </w:t>
      </w:r>
      <w:proofErr w:type="gramStart"/>
      <w:r w:rsidRPr="0099323B">
        <w:rPr>
          <w:rFonts w:ascii="Times New Roman" w:hAnsi="Times New Roman" w:cs="Times New Roman"/>
        </w:rPr>
        <w:t>Контроль за</w:t>
      </w:r>
      <w:proofErr w:type="gramEnd"/>
      <w:r w:rsidRPr="0099323B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5. Настоящее постановление опубликовать (обнародовать) в средствах массовой информации.</w:t>
      </w:r>
    </w:p>
    <w:p w:rsidR="00AF4F88" w:rsidRDefault="00AF4F88" w:rsidP="00AF4F8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F4F88" w:rsidRPr="0099323B" w:rsidRDefault="00AF4F88" w:rsidP="00AF4F8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 xml:space="preserve">Глава Нижнесергинского городского поселения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9323B">
        <w:rPr>
          <w:rFonts w:ascii="Times New Roman" w:hAnsi="Times New Roman" w:cs="Times New Roman"/>
        </w:rPr>
        <w:t xml:space="preserve">                 А.А.Мешков</w:t>
      </w:r>
    </w:p>
    <w:p w:rsidR="00AF4F88" w:rsidRPr="0099323B" w:rsidRDefault="00AF4F88" w:rsidP="00AF4F88">
      <w:pPr>
        <w:spacing w:after="0" w:line="240" w:lineRule="auto"/>
        <w:ind w:left="6293"/>
        <w:rPr>
          <w:rFonts w:ascii="Times New Roman" w:hAnsi="Times New Roman"/>
          <w:sz w:val="20"/>
          <w:szCs w:val="20"/>
        </w:rPr>
      </w:pPr>
      <w:r w:rsidRPr="0099323B">
        <w:rPr>
          <w:rFonts w:ascii="Times New Roman" w:hAnsi="Times New Roman"/>
          <w:sz w:val="20"/>
          <w:szCs w:val="20"/>
        </w:rPr>
        <w:t xml:space="preserve">УТВЕРЖДЕНО </w:t>
      </w:r>
    </w:p>
    <w:p w:rsidR="00AF4F88" w:rsidRPr="0099323B" w:rsidRDefault="00AF4F88" w:rsidP="00AF4F88">
      <w:pPr>
        <w:spacing w:after="0" w:line="240" w:lineRule="auto"/>
        <w:ind w:left="6293"/>
        <w:rPr>
          <w:rFonts w:ascii="Times New Roman" w:hAnsi="Times New Roman"/>
          <w:sz w:val="20"/>
          <w:szCs w:val="20"/>
        </w:rPr>
      </w:pPr>
      <w:r w:rsidRPr="0099323B">
        <w:rPr>
          <w:rFonts w:ascii="Times New Roman" w:hAnsi="Times New Roman"/>
          <w:sz w:val="20"/>
          <w:szCs w:val="20"/>
        </w:rPr>
        <w:t xml:space="preserve">постановлением Главы Нижнесергинского </w:t>
      </w:r>
    </w:p>
    <w:p w:rsidR="00AF4F88" w:rsidRPr="0099323B" w:rsidRDefault="00AF4F88" w:rsidP="00AF4F88">
      <w:pPr>
        <w:spacing w:after="0" w:line="240" w:lineRule="auto"/>
        <w:ind w:left="6293"/>
        <w:rPr>
          <w:rFonts w:ascii="Times New Roman" w:hAnsi="Times New Roman"/>
          <w:sz w:val="20"/>
          <w:szCs w:val="20"/>
        </w:rPr>
      </w:pPr>
      <w:r w:rsidRPr="0099323B">
        <w:rPr>
          <w:rFonts w:ascii="Times New Roman" w:hAnsi="Times New Roman"/>
          <w:sz w:val="20"/>
          <w:szCs w:val="20"/>
        </w:rPr>
        <w:t>городского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323B">
        <w:rPr>
          <w:rFonts w:ascii="Times New Roman" w:hAnsi="Times New Roman"/>
          <w:sz w:val="20"/>
          <w:szCs w:val="20"/>
        </w:rPr>
        <w:t>от 31.01.2012 г. № 19</w:t>
      </w:r>
    </w:p>
    <w:p w:rsidR="00AF4F88" w:rsidRPr="00A707F9" w:rsidRDefault="00AF4F88" w:rsidP="00AF4F88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99323B">
        <w:rPr>
          <w:rFonts w:ascii="Times New Roman" w:hAnsi="Times New Roman"/>
          <w:sz w:val="20"/>
          <w:szCs w:val="20"/>
        </w:rPr>
        <w:t xml:space="preserve"> </w:t>
      </w: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ПОЛОЖЕНИЕ</w:t>
      </w: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об обеспечении первичных мер пожарной безопасности</w:t>
      </w: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на территории   Нижнесергинского городского поселения</w:t>
      </w:r>
    </w:p>
    <w:p w:rsidR="00AF4F88" w:rsidRPr="00A707F9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AF4F88" w:rsidRPr="0099323B" w:rsidRDefault="00AF4F88" w:rsidP="00AF4F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</w:rPr>
      </w:pPr>
      <w:r w:rsidRPr="0099323B">
        <w:rPr>
          <w:rFonts w:ascii="Times New Roman" w:hAnsi="Times New Roman" w:cs="Times New Roman"/>
          <w:b/>
        </w:rPr>
        <w:t>Глава 1. Общие положения</w:t>
      </w:r>
    </w:p>
    <w:p w:rsidR="00AF4F88" w:rsidRPr="00A707F9" w:rsidRDefault="00AF4F88" w:rsidP="00AF4F88">
      <w:pPr>
        <w:pStyle w:val="ConsPlusNormal"/>
        <w:widowControl/>
        <w:ind w:firstLine="0"/>
        <w:rPr>
          <w:rFonts w:ascii="Times New Roman" w:hAnsi="Times New Roman" w:cs="Times New Roman"/>
          <w:sz w:val="8"/>
          <w:szCs w:val="8"/>
        </w:rPr>
      </w:pPr>
    </w:p>
    <w:p w:rsidR="00AF4F88" w:rsidRPr="0099323B" w:rsidRDefault="00AF4F88" w:rsidP="00AF4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323B">
        <w:rPr>
          <w:rFonts w:ascii="Times New Roman" w:hAnsi="Times New Roman"/>
          <w:sz w:val="20"/>
          <w:szCs w:val="20"/>
        </w:rPr>
        <w:t>1. Настоящее Положение регулирует вопросы обеспечения первичных мер пожарной безопасности на территории Глава Нижнесергинского городского поселения (далее - Положение).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lastRenderedPageBreak/>
        <w:t>2. Обеспечение первичных мер пожарной безопасности относится к вопросам местного значения   Нижнесергинского городского поселения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на территории города включают в себя: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1) издание муниципальных правовых актов по вопросам пожарной безопасности;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2) разработку целевых программ и планов обеспечения пожарной безопасности;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3) создание условий для организации деятельности добровольной пожарной охраны;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4) оказание содействия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5) включение мероприятий по обеспечению пожарной безопасности в планы, схемы и программы развития территорий города;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6) оповещение населения в случае возникновения пожара;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7)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8) принятие мер по локализации пожара и спасению людей и имущества до прибытия подразделений Государственной противопожарной службы в сельских населенных пунктах;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9) установление особого противопожарного режима на территории города;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10) организацию работы комиссии по предупреждению и ликвидации чрезвычайных ситуаций и обеспечению пожарной безопасности города.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4. Вопросы, не урегулированные настоящим Положением, решаются в соответствии с действующим законодательством.</w:t>
      </w:r>
    </w:p>
    <w:p w:rsidR="00AF4F88" w:rsidRPr="00A707F9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</w:rPr>
      </w:pPr>
      <w:r w:rsidRPr="0099323B">
        <w:rPr>
          <w:rFonts w:ascii="Times New Roman" w:hAnsi="Times New Roman" w:cs="Times New Roman"/>
          <w:b/>
        </w:rPr>
        <w:t>Глава 2. Основные задачи по обеспечению первичных мер пожарной безопасности</w:t>
      </w:r>
    </w:p>
    <w:p w:rsidR="00AF4F88" w:rsidRPr="00A707F9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5. К основным задачам по обеспечению первичных мер пожарной безопасности на территории   Нижнесергинского городского поселения относятся: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1) реализация первичных мер пожарной безопасности, направленных на предупреждение пожаров на территории города;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2) создание условий для безопасности людей и сохранности имущества от пожаров;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3) принятие мер для спасения людей и имущества при пожаре.</w:t>
      </w:r>
    </w:p>
    <w:p w:rsidR="00AF4F88" w:rsidRPr="00A707F9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</w:rPr>
      </w:pPr>
      <w:r w:rsidRPr="0099323B">
        <w:rPr>
          <w:rFonts w:ascii="Times New Roman" w:hAnsi="Times New Roman" w:cs="Times New Roman"/>
          <w:b/>
        </w:rPr>
        <w:t xml:space="preserve">Глава 3. Функции администрации </w:t>
      </w:r>
      <w:r w:rsidRPr="0099323B">
        <w:rPr>
          <w:rFonts w:ascii="Times New Roman" w:hAnsi="Times New Roman" w:cs="Times New Roman"/>
        </w:rPr>
        <w:t xml:space="preserve">  </w:t>
      </w:r>
      <w:r w:rsidRPr="0099323B">
        <w:rPr>
          <w:rFonts w:ascii="Times New Roman" w:hAnsi="Times New Roman" w:cs="Times New Roman"/>
          <w:b/>
        </w:rPr>
        <w:t>Нижнесергинского городского поселения в области обеспечения пожарной безопасности</w:t>
      </w:r>
    </w:p>
    <w:p w:rsidR="00AF4F88" w:rsidRPr="00A707F9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6. К функциям Администрации   Нижнесергинского городского поселения в области обеспечения пожарной безопасности относятся: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1) включение мероприятий по обеспечению пожарной безопасности в муниципальные целевые программы, включение разделов программ и отдельных мероприятий по обеспечению пожарной безопасности в планы, схемы и программы социально-экономического развития Нижнесергинского городского поселения;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2) подготовка правовых актов об установлении особого противопожарного режима на территории Нижнесергинского городского поселения;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3) оказание содействия органам государственной власти субъектов Российской Федерации в обучении населения Нижнесергинского городского поселения мерам пожарной безопасности, проведении противопожарной пропаганды;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4) организация и проведение аварийно-спасательных работ на территории Нижнесергинского городского поселения;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5) организация взаимодействия с органами Главного управления Министерства по чрезвычайным ситуациям Российской Федерации по Свердловской области на территории Нижнесергинского городского поселения и другими муниципальными образованиями по привлечению сил и сре</w:t>
      </w:r>
      <w:proofErr w:type="gramStart"/>
      <w:r w:rsidRPr="0099323B">
        <w:rPr>
          <w:rFonts w:ascii="Times New Roman" w:hAnsi="Times New Roman" w:cs="Times New Roman"/>
        </w:rPr>
        <w:t>дств дл</w:t>
      </w:r>
      <w:proofErr w:type="gramEnd"/>
      <w:r w:rsidRPr="0099323B">
        <w:rPr>
          <w:rFonts w:ascii="Times New Roman" w:hAnsi="Times New Roman" w:cs="Times New Roman"/>
        </w:rPr>
        <w:t>я ликвидации последствий пожаров;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6) размещение муниципального заказа на поставку материально-технических сре</w:t>
      </w:r>
      <w:proofErr w:type="gramStart"/>
      <w:r w:rsidRPr="0099323B">
        <w:rPr>
          <w:rFonts w:ascii="Times New Roman" w:hAnsi="Times New Roman" w:cs="Times New Roman"/>
        </w:rPr>
        <w:t>дств дл</w:t>
      </w:r>
      <w:proofErr w:type="gramEnd"/>
      <w:r w:rsidRPr="0099323B">
        <w:rPr>
          <w:rFonts w:ascii="Times New Roman" w:hAnsi="Times New Roman" w:cs="Times New Roman"/>
        </w:rPr>
        <w:t>я обеспечения первичных мер пожарной безопасности;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7) планирование и осуществление мероприятий по пожарной безопасности на территории Нижнесергинского городского поселения;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8) оказание содействия Главному управлению Министерства по чрезвычайным ситуациям Российской Федерации по Свердловской области в информировании населения о принятых решениях по обеспечению пожарной безопасности на территории города и в организации и проведении собраний населения.</w:t>
      </w:r>
    </w:p>
    <w:p w:rsidR="00AF4F88" w:rsidRPr="00A707F9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</w:rPr>
      </w:pPr>
      <w:r w:rsidRPr="0099323B">
        <w:rPr>
          <w:rFonts w:ascii="Times New Roman" w:hAnsi="Times New Roman" w:cs="Times New Roman"/>
          <w:b/>
        </w:rPr>
        <w:t>Глава 4. Финансовое обеспечение первичных мер пожарной безопасности</w:t>
      </w:r>
    </w:p>
    <w:p w:rsidR="00AF4F88" w:rsidRPr="00A707F9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7. Финансовое обеспечение первичных мер пожарной безопасности в границах Нижнесергинского городского поселения является расходным обязательством Нижнесергинского городского поселения.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lastRenderedPageBreak/>
        <w:t>8. Расходы на обеспечение первичных мер пожарной безопасности осуществляются в пределах средств, предусмотренных в бюджете Нижнесергинского городского поселения  на соответствующий финансовый год.</w:t>
      </w:r>
    </w:p>
    <w:p w:rsidR="00AF4F88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ПЕРЕЧЕНЬ</w:t>
      </w: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первичных средств пожаротушения и противопожарного инвентаря</w:t>
      </w: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для помещений и строений, находящихся в собственности</w:t>
      </w:r>
    </w:p>
    <w:p w:rsidR="00AF4F88" w:rsidRPr="0099323B" w:rsidRDefault="00AF4F88" w:rsidP="00AF4F8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23B">
        <w:rPr>
          <w:rFonts w:ascii="Times New Roman" w:hAnsi="Times New Roman" w:cs="Times New Roman"/>
        </w:rPr>
        <w:t>(</w:t>
      </w:r>
      <w:proofErr w:type="gramStart"/>
      <w:r w:rsidRPr="0099323B">
        <w:rPr>
          <w:rFonts w:ascii="Times New Roman" w:hAnsi="Times New Roman" w:cs="Times New Roman"/>
        </w:rPr>
        <w:t>пользовании</w:t>
      </w:r>
      <w:proofErr w:type="gramEnd"/>
      <w:r w:rsidRPr="0099323B">
        <w:rPr>
          <w:rFonts w:ascii="Times New Roman" w:hAnsi="Times New Roman" w:cs="Times New Roman"/>
        </w:rPr>
        <w:t>) граждан</w:t>
      </w:r>
    </w:p>
    <w:p w:rsidR="00AF4F88" w:rsidRPr="0099323B" w:rsidRDefault="00AF4F88" w:rsidP="00AF4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800" w:type="dxa"/>
        <w:tblInd w:w="-923" w:type="dxa"/>
        <w:tblCellMar>
          <w:left w:w="70" w:type="dxa"/>
          <w:right w:w="70" w:type="dxa"/>
        </w:tblCellMar>
        <w:tblLook w:val="0000"/>
      </w:tblPr>
      <w:tblGrid>
        <w:gridCol w:w="2954"/>
        <w:gridCol w:w="4829"/>
        <w:gridCol w:w="3017"/>
      </w:tblGrid>
      <w:tr w:rsidR="00AF4F88" w:rsidRPr="0099323B" w:rsidTr="00AF4F88">
        <w:trPr>
          <w:cantSplit/>
          <w:trHeight w:val="480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323B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r w:rsidRPr="0099323B">
              <w:rPr>
                <w:rFonts w:ascii="Times New Roman" w:hAnsi="Times New Roman" w:cs="Times New Roman"/>
                <w:b/>
              </w:rPr>
              <w:br/>
              <w:t xml:space="preserve">помещения,   </w:t>
            </w:r>
            <w:r w:rsidRPr="0099323B">
              <w:rPr>
                <w:rFonts w:ascii="Times New Roman" w:hAnsi="Times New Roman" w:cs="Times New Roman"/>
                <w:b/>
              </w:rPr>
              <w:br/>
              <w:t>строений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323B">
              <w:rPr>
                <w:rFonts w:ascii="Times New Roman" w:hAnsi="Times New Roman" w:cs="Times New Roman"/>
                <w:b/>
              </w:rPr>
              <w:t xml:space="preserve">Наименование первичных средств </w:t>
            </w:r>
            <w:r w:rsidRPr="0099323B">
              <w:rPr>
                <w:rFonts w:ascii="Times New Roman" w:hAnsi="Times New Roman" w:cs="Times New Roman"/>
                <w:b/>
              </w:rPr>
              <w:br/>
              <w:t>пожаротушения, их количество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323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F4F88" w:rsidRPr="0099323B" w:rsidTr="00AF4F88">
        <w:trPr>
          <w:cantSplit/>
          <w:trHeight w:val="1920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Квартиры,       </w:t>
            </w:r>
            <w:r w:rsidRPr="0099323B">
              <w:rPr>
                <w:rFonts w:ascii="Times New Roman" w:hAnsi="Times New Roman" w:cs="Times New Roman"/>
              </w:rPr>
              <w:br/>
              <w:t xml:space="preserve">комнаты         </w:t>
            </w:r>
            <w:r w:rsidRPr="0099323B">
              <w:rPr>
                <w:rFonts w:ascii="Times New Roman" w:hAnsi="Times New Roman" w:cs="Times New Roman"/>
              </w:rPr>
              <w:br/>
              <w:t xml:space="preserve">общежития      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- огнетушитель порошковый и углекислотный емкостью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99323B">
                <w:rPr>
                  <w:rFonts w:ascii="Times New Roman" w:hAnsi="Times New Roman" w:cs="Times New Roman"/>
                </w:rPr>
                <w:t>2 литров</w:t>
              </w:r>
            </w:smartTag>
            <w:r w:rsidRPr="0099323B">
              <w:rPr>
                <w:rFonts w:ascii="Times New Roman" w:hAnsi="Times New Roman" w:cs="Times New Roman"/>
              </w:rPr>
              <w:t xml:space="preserve"> в количестве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3B">
              <w:rPr>
                <w:rFonts w:ascii="Times New Roman" w:hAnsi="Times New Roman" w:cs="Times New Roman"/>
              </w:rPr>
              <w:t xml:space="preserve">1 ед.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9323B">
                <w:rPr>
                  <w:rFonts w:ascii="Times New Roman" w:hAnsi="Times New Roman" w:cs="Times New Roman"/>
                </w:rPr>
                <w:t>100 кв. м</w:t>
              </w:r>
            </w:smartTag>
            <w:r w:rsidRPr="0099323B">
              <w:rPr>
                <w:rFonts w:ascii="Times New Roman" w:hAnsi="Times New Roman" w:cs="Times New Roman"/>
              </w:rPr>
              <w:t xml:space="preserve"> общей площади помещений квартиры (комнаты);                    </w:t>
            </w:r>
            <w:r w:rsidRPr="0099323B">
              <w:rPr>
                <w:rFonts w:ascii="Times New Roman" w:hAnsi="Times New Roman" w:cs="Times New Roman"/>
              </w:rPr>
              <w:br/>
              <w:t xml:space="preserve">- асбестовое покрывало размером 1 </w:t>
            </w:r>
            <w:proofErr w:type="spellStart"/>
            <w:r w:rsidRPr="0099323B">
              <w:rPr>
                <w:rFonts w:ascii="Times New Roman" w:hAnsi="Times New Roman" w:cs="Times New Roman"/>
              </w:rPr>
              <w:t>x</w:t>
            </w:r>
            <w:proofErr w:type="spellEnd"/>
            <w:r w:rsidRPr="0099323B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9323B">
                <w:rPr>
                  <w:rFonts w:ascii="Times New Roman" w:hAnsi="Times New Roman" w:cs="Times New Roman"/>
                </w:rPr>
                <w:t>1 м</w:t>
              </w:r>
            </w:smartTag>
            <w:r w:rsidRPr="0099323B">
              <w:rPr>
                <w:rFonts w:ascii="Times New Roman" w:hAnsi="Times New Roman" w:cs="Times New Roman"/>
              </w:rPr>
              <w:t xml:space="preserve"> 1 ед. на квартиру </w:t>
            </w:r>
            <w:r>
              <w:rPr>
                <w:rFonts w:ascii="Times New Roman" w:hAnsi="Times New Roman" w:cs="Times New Roman"/>
              </w:rPr>
              <w:t>(</w:t>
            </w:r>
            <w:r w:rsidRPr="0099323B">
              <w:rPr>
                <w:rFonts w:ascii="Times New Roman" w:hAnsi="Times New Roman" w:cs="Times New Roman"/>
              </w:rPr>
              <w:t xml:space="preserve">комнату)                     </w:t>
            </w:r>
            <w:r w:rsidRPr="0099323B">
              <w:rPr>
                <w:rFonts w:ascii="Times New Roman" w:hAnsi="Times New Roman" w:cs="Times New Roman"/>
              </w:rPr>
              <w:br/>
              <w:t xml:space="preserve">- пожарный кран внутриквартирного пожаротушения со шлангом и </w:t>
            </w:r>
            <w:r>
              <w:rPr>
                <w:rFonts w:ascii="Times New Roman" w:hAnsi="Times New Roman" w:cs="Times New Roman"/>
              </w:rPr>
              <w:t xml:space="preserve">распылителем в соответствии </w:t>
            </w:r>
            <w:r w:rsidRPr="0099323B">
              <w:rPr>
                <w:rFonts w:ascii="Times New Roman" w:hAnsi="Times New Roman" w:cs="Times New Roman"/>
              </w:rPr>
              <w:t xml:space="preserve">п. 74.5 </w:t>
            </w:r>
            <w:proofErr w:type="spellStart"/>
            <w:r w:rsidRPr="0099323B">
              <w:rPr>
                <w:rFonts w:ascii="Times New Roman" w:hAnsi="Times New Roman" w:cs="Times New Roman"/>
              </w:rPr>
              <w:t>СНиП</w:t>
            </w:r>
            <w:proofErr w:type="spellEnd"/>
            <w:r w:rsidRPr="0099323B">
              <w:rPr>
                <w:rFonts w:ascii="Times New Roman" w:hAnsi="Times New Roman" w:cs="Times New Roman"/>
              </w:rPr>
              <w:t xml:space="preserve"> 31-01-2003 "Жилые здания" &lt;*&gt;           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- приобретает и несет ответственность за содержание        </w:t>
            </w:r>
            <w:r w:rsidRPr="0099323B">
              <w:rPr>
                <w:rFonts w:ascii="Times New Roman" w:hAnsi="Times New Roman" w:cs="Times New Roman"/>
              </w:rPr>
              <w:br/>
              <w:t xml:space="preserve">собственник жилья    </w:t>
            </w:r>
            <w:r w:rsidRPr="0099323B">
              <w:rPr>
                <w:rFonts w:ascii="Times New Roman" w:hAnsi="Times New Roman" w:cs="Times New Roman"/>
              </w:rPr>
              <w:br/>
            </w:r>
            <w:r w:rsidRPr="0099323B">
              <w:rPr>
                <w:rFonts w:ascii="Times New Roman" w:hAnsi="Times New Roman" w:cs="Times New Roman"/>
              </w:rPr>
              <w:br/>
              <w:t xml:space="preserve">&lt;*&gt; для квартирных   </w:t>
            </w:r>
            <w:r w:rsidRPr="0099323B">
              <w:rPr>
                <w:rFonts w:ascii="Times New Roman" w:hAnsi="Times New Roman" w:cs="Times New Roman"/>
              </w:rPr>
              <w:br/>
              <w:t xml:space="preserve">зданий, оборудованных        </w:t>
            </w:r>
            <w:r w:rsidRPr="0099323B">
              <w:rPr>
                <w:rFonts w:ascii="Times New Roman" w:hAnsi="Times New Roman" w:cs="Times New Roman"/>
              </w:rPr>
              <w:br/>
              <w:t>хозяйственно-питьевым</w:t>
            </w:r>
            <w:r w:rsidRPr="0099323B">
              <w:rPr>
                <w:rFonts w:ascii="Times New Roman" w:hAnsi="Times New Roman" w:cs="Times New Roman"/>
              </w:rPr>
              <w:br/>
              <w:t xml:space="preserve">водоснабжением       </w:t>
            </w:r>
          </w:p>
        </w:tc>
      </w:tr>
      <w:tr w:rsidR="00AF4F88" w:rsidRPr="0099323B" w:rsidTr="00AF4F88">
        <w:trPr>
          <w:cantSplit/>
          <w:trHeight w:val="2160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Индивидуальные  жилые и дачные  </w:t>
            </w:r>
            <w:r w:rsidRPr="0099323B">
              <w:rPr>
                <w:rFonts w:ascii="Times New Roman" w:hAnsi="Times New Roman" w:cs="Times New Roman"/>
              </w:rPr>
              <w:br/>
              <w:t xml:space="preserve">дома           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Для внутренних жилых помещений как для квартир (смотри выше).</w:t>
            </w:r>
          </w:p>
          <w:p w:rsidR="00AF4F88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Емкости с водой объемом не менее</w:t>
            </w:r>
          </w:p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200 л, 2 ведра.  </w:t>
            </w:r>
            <w:proofErr w:type="gramStart"/>
            <w:r w:rsidRPr="0099323B">
              <w:rPr>
                <w:rFonts w:ascii="Times New Roman" w:hAnsi="Times New Roman" w:cs="Times New Roman"/>
              </w:rPr>
              <w:t>Немеханизированный пожарный  инструмент (ломы, багры, крюки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3B">
              <w:rPr>
                <w:rFonts w:ascii="Times New Roman" w:hAnsi="Times New Roman" w:cs="Times New Roman"/>
              </w:rPr>
              <w:t>с деревянной рукояткой, ведра,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3B">
              <w:rPr>
                <w:rFonts w:ascii="Times New Roman" w:hAnsi="Times New Roman" w:cs="Times New Roman"/>
              </w:rPr>
              <w:t xml:space="preserve">комплекты для резки проводов, ножницы, диэлектрические боты и коврики, лопаты совковые и штыковые, вилы, тележки для перевозки оборудования,  ручные насосы, пожарные рукава, защитные экраны,  ящики с песком)               </w:t>
            </w:r>
            <w:proofErr w:type="gramEnd"/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Приобретение за личный </w:t>
            </w:r>
            <w:r w:rsidRPr="0099323B">
              <w:rPr>
                <w:rFonts w:ascii="Times New Roman" w:hAnsi="Times New Roman" w:cs="Times New Roman"/>
              </w:rPr>
              <w:br/>
              <w:t>счет, за счет коллективных средств домовладельцев,  членов дачных кооперативов. Закрепление инвентаря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23B">
              <w:rPr>
                <w:rFonts w:ascii="Times New Roman" w:hAnsi="Times New Roman" w:cs="Times New Roman"/>
              </w:rPr>
              <w:t>осуществляется</w:t>
            </w:r>
            <w:proofErr w:type="gramEnd"/>
            <w:r w:rsidRPr="0099323B">
              <w:rPr>
                <w:rFonts w:ascii="Times New Roman" w:hAnsi="Times New Roman" w:cs="Times New Roman"/>
              </w:rPr>
              <w:t xml:space="preserve"> а общих сходах,     </w:t>
            </w:r>
            <w:r w:rsidRPr="0099323B">
              <w:rPr>
                <w:rFonts w:ascii="Times New Roman" w:hAnsi="Times New Roman" w:cs="Times New Roman"/>
              </w:rPr>
              <w:br/>
              <w:t xml:space="preserve">собраниях и контролируется председателями  уличных комитетов,  председателями  кооперативов         </w:t>
            </w:r>
          </w:p>
        </w:tc>
      </w:tr>
      <w:tr w:rsidR="00AF4F88" w:rsidRPr="0099323B" w:rsidTr="00AF4F88">
        <w:trPr>
          <w:cantSplit/>
          <w:trHeight w:val="1680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Гаражи         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Огнетушители емкостью не менее 5 литров (пенные, водные, порошковые, углекислотные) - 1 ед. на 1 </w:t>
            </w:r>
            <w:proofErr w:type="spellStart"/>
            <w:r w:rsidRPr="0099323B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99323B">
              <w:rPr>
                <w:rFonts w:ascii="Times New Roman" w:hAnsi="Times New Roman" w:cs="Times New Roman"/>
              </w:rPr>
              <w:t xml:space="preserve">. Асбестовое покрывало размером не менее 1 </w:t>
            </w:r>
            <w:proofErr w:type="spellStart"/>
            <w:r w:rsidRPr="0099323B">
              <w:rPr>
                <w:rFonts w:ascii="Times New Roman" w:hAnsi="Times New Roman" w:cs="Times New Roman"/>
              </w:rPr>
              <w:t>x</w:t>
            </w:r>
            <w:proofErr w:type="spellEnd"/>
            <w:r w:rsidRPr="0099323B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9323B">
                <w:rPr>
                  <w:rFonts w:ascii="Times New Roman" w:hAnsi="Times New Roman" w:cs="Times New Roman"/>
                </w:rPr>
                <w:t>1 м</w:t>
              </w:r>
            </w:smartTag>
            <w:r w:rsidRPr="0099323B">
              <w:rPr>
                <w:rFonts w:ascii="Times New Roman" w:hAnsi="Times New Roman" w:cs="Times New Roman"/>
              </w:rPr>
              <w:t xml:space="preserve"> - 1 ед. на 1 помещение.               </w:t>
            </w:r>
            <w:r w:rsidRPr="0099323B">
              <w:rPr>
                <w:rFonts w:ascii="Times New Roman" w:hAnsi="Times New Roman" w:cs="Times New Roman"/>
              </w:rPr>
              <w:br/>
              <w:t xml:space="preserve">Ящик с песком емкостью не менее 0,5 куб. </w:t>
            </w:r>
            <w:proofErr w:type="gramStart"/>
            <w:r w:rsidRPr="0099323B">
              <w:rPr>
                <w:rFonts w:ascii="Times New Roman" w:hAnsi="Times New Roman" w:cs="Times New Roman"/>
              </w:rPr>
              <w:t>м</w:t>
            </w:r>
            <w:proofErr w:type="gramEnd"/>
            <w:r w:rsidRPr="0099323B">
              <w:rPr>
                <w:rFonts w:ascii="Times New Roman" w:hAnsi="Times New Roman" w:cs="Times New Roman"/>
              </w:rPr>
              <w:t xml:space="preserve"> с совковой лопатой - 1 ед. на 1 помещение.               </w:t>
            </w:r>
            <w:r w:rsidRPr="0099323B">
              <w:rPr>
                <w:rFonts w:ascii="Times New Roman" w:hAnsi="Times New Roman" w:cs="Times New Roman"/>
              </w:rPr>
              <w:br/>
              <w:t xml:space="preserve">Трос, буксирная тяга - 1 ед.  на 1 автомобиль              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Приобретается за счет владельцев           </w:t>
            </w:r>
          </w:p>
        </w:tc>
      </w:tr>
      <w:tr w:rsidR="00AF4F88" w:rsidRPr="0099323B" w:rsidTr="00AF4F88">
        <w:trPr>
          <w:cantSplit/>
          <w:trHeight w:val="960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Вспомогательные,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3B">
              <w:rPr>
                <w:rFonts w:ascii="Times New Roman" w:hAnsi="Times New Roman" w:cs="Times New Roman"/>
              </w:rPr>
              <w:t>подсобные, хозяйственные постройки (бани,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3B">
              <w:rPr>
                <w:rFonts w:ascii="Times New Roman" w:hAnsi="Times New Roman" w:cs="Times New Roman"/>
              </w:rPr>
              <w:t>сараи, 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3B">
              <w:rPr>
                <w:rFonts w:ascii="Times New Roman" w:hAnsi="Times New Roman" w:cs="Times New Roman"/>
              </w:rPr>
              <w:t xml:space="preserve">для скота, птицы)         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Огнетушители емкостью не менее 2 литров (пенные, водные, порошковые, углекислотные) - 1 ед. на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9323B">
                <w:rPr>
                  <w:rFonts w:ascii="Times New Roman" w:hAnsi="Times New Roman" w:cs="Times New Roman"/>
                </w:rPr>
                <w:t>50 кв. м</w:t>
              </w:r>
            </w:smartTag>
            <w:r w:rsidRPr="0099323B">
              <w:rPr>
                <w:rFonts w:ascii="Times New Roman" w:hAnsi="Times New Roman" w:cs="Times New Roman"/>
              </w:rPr>
              <w:t xml:space="preserve"> защищаемой площади                      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Приобретается за счет владельцев           </w:t>
            </w:r>
          </w:p>
        </w:tc>
      </w:tr>
      <w:tr w:rsidR="00AF4F88" w:rsidRPr="0099323B" w:rsidTr="00AF4F88">
        <w:trPr>
          <w:cantSplit/>
          <w:trHeight w:val="1560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Помещения общественного  или иного  назначения, связанные       </w:t>
            </w:r>
            <w:r w:rsidRPr="0099323B">
              <w:rPr>
                <w:rFonts w:ascii="Times New Roman" w:hAnsi="Times New Roman" w:cs="Times New Roman"/>
              </w:rPr>
              <w:br/>
              <w:t>с индивидуальной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3B">
              <w:rPr>
                <w:rFonts w:ascii="Times New Roman" w:hAnsi="Times New Roman" w:cs="Times New Roman"/>
              </w:rPr>
              <w:t xml:space="preserve">трудовой  деятельностью, размещаемые на территории частных   землевладений  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По нормам "Правил пожарной безопасности в Российской Федерации" (далее - ППБ 01-03)          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88" w:rsidRPr="0099323B" w:rsidRDefault="00AF4F88" w:rsidP="000E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Приобретается за счет  </w:t>
            </w:r>
            <w:r w:rsidRPr="0099323B">
              <w:rPr>
                <w:rFonts w:ascii="Times New Roman" w:hAnsi="Times New Roman" w:cs="Times New Roman"/>
              </w:rPr>
              <w:br/>
              <w:t xml:space="preserve">владельцев           </w:t>
            </w:r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88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164A4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4F88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AF4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4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4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2013-08-07T02:42:00Z</dcterms:created>
  <dcterms:modified xsi:type="dcterms:W3CDTF">2013-08-07T02:43:00Z</dcterms:modified>
</cp:coreProperties>
</file>