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4E4BA7" w:rsidTr="006A2A55">
        <w:trPr>
          <w:trHeight w:val="4139"/>
        </w:trPr>
        <w:tc>
          <w:tcPr>
            <w:tcW w:w="4140" w:type="dxa"/>
          </w:tcPr>
          <w:p w:rsidR="004E4BA7" w:rsidRDefault="004E4BA7" w:rsidP="006A2A55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A40A80" wp14:editId="15338D45">
                  <wp:extent cx="561975" cy="6381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4BA7" w:rsidRDefault="004E4BA7" w:rsidP="006A2A55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Нижнесергинское  </w:t>
            </w:r>
          </w:p>
          <w:p w:rsidR="004E4BA7" w:rsidRDefault="004E4BA7" w:rsidP="006A2A55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городское поселение</w:t>
            </w:r>
          </w:p>
          <w:p w:rsidR="004E4BA7" w:rsidRDefault="004E4BA7" w:rsidP="006A2A55">
            <w:pPr>
              <w:pBdr>
                <w:bottom w:val="thinThickSmallGap" w:sz="24" w:space="1" w:color="auto"/>
              </w:pBdr>
              <w:tabs>
                <w:tab w:val="center" w:pos="2091"/>
              </w:tabs>
              <w:spacing w:line="276" w:lineRule="auto"/>
              <w:ind w:right="-7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E4BA7" w:rsidRDefault="004E4BA7" w:rsidP="006A2A55">
            <w:pPr>
              <w:spacing w:line="276" w:lineRule="auto"/>
              <w:ind w:right="-70"/>
              <w:rPr>
                <w:b/>
                <w:sz w:val="4"/>
                <w:szCs w:val="4"/>
                <w:lang w:eastAsia="en-US"/>
              </w:rPr>
            </w:pPr>
          </w:p>
          <w:p w:rsidR="004E4BA7" w:rsidRDefault="004E4BA7" w:rsidP="006A2A55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623090, ул. Ленина, 4</w:t>
            </w:r>
          </w:p>
          <w:p w:rsidR="004E4BA7" w:rsidRDefault="004E4BA7" w:rsidP="006A2A55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Нижние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Серги,  Свердловской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4E4BA7" w:rsidRDefault="004E4BA7" w:rsidP="006A2A55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факс/тел. 28-0-11</w:t>
            </w:r>
          </w:p>
          <w:p w:rsidR="004E4BA7" w:rsidRDefault="004E4BA7" w:rsidP="006A2A55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1069646000874,</w:t>
            </w:r>
          </w:p>
          <w:p w:rsidR="004E4BA7" w:rsidRDefault="004E4BA7" w:rsidP="006A2A55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6646011470, КПП 664601001</w:t>
            </w:r>
          </w:p>
          <w:p w:rsidR="004E4BA7" w:rsidRDefault="004E4BA7" w:rsidP="006A2A55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E4BA7" w:rsidRPr="002F4FDD" w:rsidRDefault="004E4BA7" w:rsidP="006A2A55">
            <w:pPr>
              <w:spacing w:line="276" w:lineRule="auto"/>
              <w:ind w:right="-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271C6A">
              <w:rPr>
                <w:sz w:val="26"/>
                <w:szCs w:val="26"/>
                <w:lang w:eastAsia="en-US"/>
              </w:rPr>
              <w:t>31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B30351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.201</w:t>
            </w:r>
            <w:r w:rsidR="00B3035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г № </w:t>
            </w:r>
          </w:p>
          <w:p w:rsidR="004E4BA7" w:rsidRDefault="004E4BA7" w:rsidP="006A2A55">
            <w:pPr>
              <w:spacing w:line="276" w:lineRule="auto"/>
              <w:jc w:val="center"/>
              <w:rPr>
                <w:lang w:eastAsia="en-US"/>
              </w:rPr>
            </w:pPr>
          </w:p>
          <w:p w:rsidR="004E4BA7" w:rsidRDefault="004E4BA7" w:rsidP="006A2A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0" w:type="dxa"/>
          </w:tcPr>
          <w:p w:rsidR="004E4BA7" w:rsidRPr="00C05D58" w:rsidRDefault="004E4BA7" w:rsidP="006A2A55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 w:rsidRPr="00C05D58">
              <w:rPr>
                <w:sz w:val="24"/>
                <w:szCs w:val="24"/>
                <w:lang w:eastAsia="en-US"/>
              </w:rPr>
              <w:t>Главному редактору</w:t>
            </w:r>
          </w:p>
          <w:p w:rsidR="004E4BA7" w:rsidRPr="00C05D58" w:rsidRDefault="004E4BA7" w:rsidP="006A2A55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 w:rsidRPr="00C05D58">
              <w:rPr>
                <w:sz w:val="24"/>
                <w:szCs w:val="24"/>
                <w:lang w:eastAsia="en-US"/>
              </w:rPr>
              <w:t xml:space="preserve">газеты «Новое время» </w:t>
            </w:r>
          </w:p>
          <w:p w:rsidR="004E4BA7" w:rsidRPr="00C05D58" w:rsidRDefault="004E4BA7" w:rsidP="006A2A55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 w:rsidRPr="00C05D58">
              <w:rPr>
                <w:sz w:val="24"/>
                <w:szCs w:val="24"/>
                <w:lang w:eastAsia="en-US"/>
              </w:rPr>
              <w:t>А. Е. Черткову</w:t>
            </w:r>
          </w:p>
          <w:p w:rsidR="004E4BA7" w:rsidRDefault="004E4BA7" w:rsidP="006A2A55">
            <w:pPr>
              <w:spacing w:line="276" w:lineRule="auto"/>
              <w:ind w:left="830"/>
              <w:rPr>
                <w:sz w:val="24"/>
                <w:szCs w:val="24"/>
                <w:lang w:eastAsia="en-US"/>
              </w:rPr>
            </w:pPr>
          </w:p>
          <w:p w:rsidR="004E4BA7" w:rsidRDefault="004E4BA7" w:rsidP="006A2A55">
            <w:pPr>
              <w:spacing w:line="276" w:lineRule="auto"/>
              <w:ind w:left="830"/>
              <w:rPr>
                <w:sz w:val="28"/>
                <w:szCs w:val="28"/>
                <w:lang w:eastAsia="en-US"/>
              </w:rPr>
            </w:pPr>
          </w:p>
          <w:p w:rsidR="004E4BA7" w:rsidRDefault="004E4BA7" w:rsidP="006A2A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E4BA7" w:rsidRPr="00C05D58" w:rsidRDefault="004E4BA7" w:rsidP="004E4BA7">
      <w:pPr>
        <w:jc w:val="center"/>
        <w:rPr>
          <w:sz w:val="24"/>
          <w:szCs w:val="24"/>
        </w:rPr>
      </w:pPr>
      <w:r w:rsidRPr="00C05D58">
        <w:rPr>
          <w:sz w:val="24"/>
          <w:szCs w:val="24"/>
        </w:rPr>
        <w:t>Уважаемый Александр Евгеньевич!</w:t>
      </w:r>
    </w:p>
    <w:p w:rsidR="004E4BA7" w:rsidRPr="00C05D58" w:rsidRDefault="004E4BA7" w:rsidP="004E4BA7">
      <w:pPr>
        <w:jc w:val="both"/>
        <w:rPr>
          <w:sz w:val="24"/>
          <w:szCs w:val="24"/>
        </w:rPr>
      </w:pPr>
    </w:p>
    <w:p w:rsidR="004E4BA7" w:rsidRDefault="004E4BA7" w:rsidP="004E4BA7">
      <w:pPr>
        <w:ind w:left="-284" w:firstLine="708"/>
        <w:jc w:val="both"/>
        <w:rPr>
          <w:sz w:val="24"/>
          <w:szCs w:val="24"/>
        </w:rPr>
      </w:pPr>
      <w:r w:rsidRPr="00C05D58">
        <w:rPr>
          <w:sz w:val="24"/>
          <w:szCs w:val="24"/>
        </w:rPr>
        <w:t>Прошу Вас опубликовать в газете «Новое время» следующую информацию:</w:t>
      </w:r>
    </w:p>
    <w:p w:rsidR="004E4BA7" w:rsidRPr="00C05D58" w:rsidRDefault="004E4BA7" w:rsidP="004E4BA7">
      <w:pPr>
        <w:ind w:left="-284" w:firstLine="708"/>
        <w:jc w:val="both"/>
        <w:rPr>
          <w:sz w:val="24"/>
          <w:szCs w:val="24"/>
        </w:rPr>
      </w:pPr>
    </w:p>
    <w:p w:rsidR="00246B30" w:rsidRDefault="00246B30" w:rsidP="004E4BA7">
      <w:pPr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ООО «Теплоснабжающая организация» с 25.05.2016г по 27.05.2016г с целью подготовки тепловых сетей к отопительному периоду 2016/2017гг проведены гидравлические испытания магистральных трубопроводов тепловых сетей по всем направлениям, в результате гидравлических испытаний выявлен</w:t>
      </w:r>
      <w:r w:rsidR="00EF329B">
        <w:rPr>
          <w:sz w:val="24"/>
          <w:szCs w:val="24"/>
        </w:rPr>
        <w:t>ы</w:t>
      </w:r>
      <w:r>
        <w:rPr>
          <w:sz w:val="24"/>
          <w:szCs w:val="24"/>
        </w:rPr>
        <w:t xml:space="preserve"> утечк</w:t>
      </w:r>
      <w:r w:rsidR="00EF329B">
        <w:rPr>
          <w:sz w:val="24"/>
          <w:szCs w:val="24"/>
        </w:rPr>
        <w:t>и на тепловых сетях (магистральных и внутриквартальных), в связи с этим ООО «Теплоснабжающая организация» пришлось в срочном порядке произвести останов горячего водоснабжения потребителям с 27.05.2016г</w:t>
      </w:r>
      <w:r w:rsidR="00674542">
        <w:rPr>
          <w:sz w:val="24"/>
          <w:szCs w:val="24"/>
        </w:rPr>
        <w:t>.</w:t>
      </w:r>
    </w:p>
    <w:p w:rsidR="004E4BA7" w:rsidRPr="00C05D58" w:rsidRDefault="00246B30" w:rsidP="004E4BA7">
      <w:pPr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BA7" w:rsidRPr="00C05D58">
        <w:rPr>
          <w:sz w:val="24"/>
          <w:szCs w:val="24"/>
        </w:rPr>
        <w:t>ООО «Теплоснабжающая организация» направил</w:t>
      </w:r>
      <w:r w:rsidR="004E4BA7">
        <w:rPr>
          <w:sz w:val="24"/>
          <w:szCs w:val="24"/>
        </w:rPr>
        <w:t>о</w:t>
      </w:r>
      <w:r w:rsidR="004E4BA7" w:rsidRPr="00C05D58">
        <w:rPr>
          <w:sz w:val="24"/>
          <w:szCs w:val="24"/>
        </w:rPr>
        <w:t xml:space="preserve"> в администрацию Нижнесергинского городского поселения организационно-технические мероприятия по подготовке к отопительному периоду 201</w:t>
      </w:r>
      <w:r w:rsidR="001B781A">
        <w:rPr>
          <w:sz w:val="24"/>
          <w:szCs w:val="24"/>
        </w:rPr>
        <w:t>6</w:t>
      </w:r>
      <w:r w:rsidR="004E4BA7" w:rsidRPr="00C05D58">
        <w:rPr>
          <w:sz w:val="24"/>
          <w:szCs w:val="24"/>
        </w:rPr>
        <w:t>/201</w:t>
      </w:r>
      <w:r w:rsidR="001B781A">
        <w:rPr>
          <w:sz w:val="24"/>
          <w:szCs w:val="24"/>
        </w:rPr>
        <w:t>7</w:t>
      </w:r>
      <w:r w:rsidR="004E4BA7" w:rsidRPr="00C05D58">
        <w:rPr>
          <w:sz w:val="24"/>
          <w:szCs w:val="24"/>
        </w:rPr>
        <w:t>гг.</w:t>
      </w:r>
    </w:p>
    <w:p w:rsidR="004E4BA7" w:rsidRPr="00C05D58" w:rsidRDefault="004E4BA7" w:rsidP="004E4BA7">
      <w:pPr>
        <w:ind w:left="-284" w:firstLine="708"/>
        <w:jc w:val="both"/>
        <w:rPr>
          <w:sz w:val="24"/>
          <w:szCs w:val="24"/>
        </w:rPr>
      </w:pPr>
      <w:r w:rsidRPr="00C05D58">
        <w:rPr>
          <w:sz w:val="24"/>
          <w:szCs w:val="24"/>
        </w:rPr>
        <w:t xml:space="preserve">План мероприятий предусматривает ремонтные работы на объектах теплосетевого хозяйства ООО «Теплоснабжающая организация», </w:t>
      </w:r>
      <w:r w:rsidRPr="00B35727">
        <w:rPr>
          <w:sz w:val="24"/>
          <w:szCs w:val="24"/>
          <w:u w:val="single"/>
        </w:rPr>
        <w:t>которые влекут прекращение подачи горячего водоснабжения потребителям</w:t>
      </w:r>
      <w:r w:rsidR="001B781A">
        <w:rPr>
          <w:sz w:val="24"/>
          <w:szCs w:val="24"/>
          <w:u w:val="single"/>
        </w:rPr>
        <w:t xml:space="preserve"> с июня по сентябрь 2016г</w:t>
      </w:r>
      <w:r w:rsidRPr="00C05D58">
        <w:rPr>
          <w:sz w:val="24"/>
          <w:szCs w:val="24"/>
        </w:rPr>
        <w:t>.</w:t>
      </w:r>
    </w:p>
    <w:p w:rsidR="00BF05E9" w:rsidRDefault="004E4BA7" w:rsidP="004E4BA7">
      <w:pPr>
        <w:ind w:left="-284" w:firstLine="708"/>
        <w:jc w:val="both"/>
        <w:rPr>
          <w:sz w:val="24"/>
          <w:szCs w:val="24"/>
        </w:rPr>
      </w:pPr>
      <w:r w:rsidRPr="00C05D58">
        <w:rPr>
          <w:b/>
          <w:i/>
          <w:sz w:val="24"/>
          <w:szCs w:val="24"/>
        </w:rPr>
        <w:t>На июнь 201</w:t>
      </w:r>
      <w:r w:rsidR="001B781A">
        <w:rPr>
          <w:b/>
          <w:i/>
          <w:sz w:val="24"/>
          <w:szCs w:val="24"/>
        </w:rPr>
        <w:t>6</w:t>
      </w:r>
      <w:r w:rsidRPr="00C05D58">
        <w:rPr>
          <w:b/>
          <w:i/>
          <w:sz w:val="24"/>
          <w:szCs w:val="24"/>
        </w:rPr>
        <w:t xml:space="preserve"> года</w:t>
      </w:r>
      <w:r w:rsidRPr="00C05D58">
        <w:rPr>
          <w:sz w:val="24"/>
          <w:szCs w:val="24"/>
        </w:rPr>
        <w:t xml:space="preserve"> запланированы работы по </w:t>
      </w:r>
      <w:r w:rsidR="00307F89">
        <w:rPr>
          <w:sz w:val="24"/>
          <w:szCs w:val="24"/>
        </w:rPr>
        <w:t>ремонту кирпичной дымовой трубы Н-80,0 м</w:t>
      </w:r>
      <w:r w:rsidR="00BF05E9">
        <w:rPr>
          <w:sz w:val="24"/>
          <w:szCs w:val="24"/>
        </w:rPr>
        <w:t xml:space="preserve">. </w:t>
      </w:r>
      <w:r w:rsidRPr="00C05D58">
        <w:rPr>
          <w:sz w:val="24"/>
          <w:szCs w:val="24"/>
        </w:rPr>
        <w:t>Срок выполнения работ 1</w:t>
      </w:r>
      <w:r w:rsidR="00BF05E9">
        <w:rPr>
          <w:sz w:val="24"/>
          <w:szCs w:val="24"/>
        </w:rPr>
        <w:t>4</w:t>
      </w:r>
      <w:r w:rsidRPr="00C05D58">
        <w:rPr>
          <w:sz w:val="24"/>
          <w:szCs w:val="24"/>
        </w:rPr>
        <w:t xml:space="preserve"> календарных дней</w:t>
      </w:r>
      <w:r w:rsidR="00BF05E9">
        <w:rPr>
          <w:sz w:val="24"/>
          <w:szCs w:val="24"/>
        </w:rPr>
        <w:t xml:space="preserve"> (период проведения ремонтных работ на оголовке дымовой трубы)</w:t>
      </w:r>
      <w:r w:rsidRPr="00C05D58">
        <w:rPr>
          <w:sz w:val="24"/>
          <w:szCs w:val="24"/>
        </w:rPr>
        <w:t xml:space="preserve">. </w:t>
      </w:r>
      <w:r w:rsidR="00BF05E9">
        <w:rPr>
          <w:sz w:val="24"/>
          <w:szCs w:val="24"/>
        </w:rPr>
        <w:t>Работы по ремонту участка тепловой сети направления «Город» по ул. Уральская. Срок выполнения работ 14 календарных дней.</w:t>
      </w:r>
    </w:p>
    <w:p w:rsidR="00BF05E9" w:rsidRDefault="00BF05E9" w:rsidP="004E4BA7">
      <w:pPr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BA7" w:rsidRPr="00C05D58">
        <w:rPr>
          <w:b/>
          <w:i/>
          <w:sz w:val="24"/>
          <w:szCs w:val="24"/>
        </w:rPr>
        <w:t>На июль 201</w:t>
      </w:r>
      <w:r w:rsidR="001B781A">
        <w:rPr>
          <w:b/>
          <w:i/>
          <w:sz w:val="24"/>
          <w:szCs w:val="24"/>
        </w:rPr>
        <w:t>6</w:t>
      </w:r>
      <w:r w:rsidR="004E4BA7" w:rsidRPr="00C05D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запланированы работы по ремонту участка тепловой сети «МЖК» по ул. Фрунзе</w:t>
      </w:r>
      <w:r w:rsidR="004E4BA7" w:rsidRPr="00C05D58">
        <w:rPr>
          <w:sz w:val="24"/>
          <w:szCs w:val="24"/>
        </w:rPr>
        <w:t xml:space="preserve">. Срок выполнения 15 календарных дней. </w:t>
      </w:r>
    </w:p>
    <w:p w:rsidR="00BF05E9" w:rsidRDefault="00BF05E9" w:rsidP="004E4BA7">
      <w:pPr>
        <w:ind w:left="-284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На август 2016 года </w:t>
      </w:r>
      <w:r w:rsidRPr="00BF05E9">
        <w:rPr>
          <w:sz w:val="24"/>
          <w:szCs w:val="24"/>
        </w:rPr>
        <w:t>запланированы работы по ремонту участка трубопровода на Бак-аккумулятор</w:t>
      </w:r>
      <w:r>
        <w:rPr>
          <w:sz w:val="24"/>
          <w:szCs w:val="24"/>
        </w:rPr>
        <w:t>. Срок выполнения 10 календарных дней. Работы по ремонту запорной арматуры на технологических трубопроводах котельной. Срок выполнения 10 календарных дней.</w:t>
      </w:r>
    </w:p>
    <w:p w:rsidR="00BF05E9" w:rsidRDefault="00BF05E9" w:rsidP="004E4BA7">
      <w:pPr>
        <w:ind w:left="-284" w:firstLine="708"/>
        <w:jc w:val="both"/>
        <w:rPr>
          <w:sz w:val="24"/>
          <w:szCs w:val="24"/>
        </w:rPr>
      </w:pPr>
      <w:r w:rsidRPr="00BF05E9">
        <w:rPr>
          <w:b/>
          <w:i/>
          <w:sz w:val="24"/>
          <w:szCs w:val="24"/>
        </w:rPr>
        <w:t>На сентябрь 2016 года</w:t>
      </w:r>
      <w:r>
        <w:rPr>
          <w:sz w:val="24"/>
          <w:szCs w:val="24"/>
        </w:rPr>
        <w:t xml:space="preserve"> запланированы работы по ремонту трубопроводов ХВО котельной. Срок выполнения 10 календарных дней.</w:t>
      </w:r>
    </w:p>
    <w:p w:rsidR="004E4BA7" w:rsidRPr="00C05D58" w:rsidRDefault="00324A52" w:rsidP="004E4BA7">
      <w:pPr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Нижнесергинского городского поселения с целью защиты прав граждан г. Нижние Серги направлено письмо в прокуратуру Нижнесергинского района, для проверки предоставленных мероприятий</w:t>
      </w:r>
      <w:r w:rsidRPr="00324A52">
        <w:rPr>
          <w:sz w:val="24"/>
          <w:szCs w:val="24"/>
        </w:rPr>
        <w:t xml:space="preserve"> </w:t>
      </w:r>
      <w:r>
        <w:rPr>
          <w:sz w:val="24"/>
          <w:szCs w:val="24"/>
        </w:rPr>
        <w:t>по подготовке к отопительному периоду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2016/2017г</w:t>
      </w:r>
      <w:r>
        <w:rPr>
          <w:sz w:val="24"/>
          <w:szCs w:val="24"/>
        </w:rPr>
        <w:t xml:space="preserve">г, </w:t>
      </w:r>
      <w:r>
        <w:rPr>
          <w:sz w:val="24"/>
          <w:szCs w:val="24"/>
        </w:rPr>
        <w:t>влекущих отключение горячего водоснабжения на весь летний период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ООО «Теплоснабжающая организация».</w:t>
      </w:r>
    </w:p>
    <w:p w:rsidR="004E4BA7" w:rsidRPr="00C05D58" w:rsidRDefault="004E4BA7" w:rsidP="004E4BA7">
      <w:pPr>
        <w:ind w:left="-284" w:firstLine="708"/>
        <w:jc w:val="both"/>
        <w:rPr>
          <w:sz w:val="24"/>
          <w:szCs w:val="24"/>
        </w:rPr>
      </w:pPr>
    </w:p>
    <w:p w:rsidR="00674542" w:rsidRDefault="00674542" w:rsidP="004E4BA7">
      <w:pPr>
        <w:ind w:left="-284" w:firstLine="708"/>
        <w:jc w:val="both"/>
        <w:rPr>
          <w:sz w:val="24"/>
          <w:szCs w:val="24"/>
        </w:rPr>
      </w:pPr>
    </w:p>
    <w:p w:rsidR="004E4BA7" w:rsidRPr="00C05D58" w:rsidRDefault="004E4BA7" w:rsidP="004E4BA7">
      <w:pPr>
        <w:ind w:left="-284" w:firstLine="708"/>
        <w:jc w:val="both"/>
        <w:rPr>
          <w:sz w:val="24"/>
          <w:szCs w:val="24"/>
        </w:rPr>
      </w:pPr>
      <w:r w:rsidRPr="00C05D58">
        <w:rPr>
          <w:sz w:val="24"/>
          <w:szCs w:val="24"/>
        </w:rPr>
        <w:t>Глава Нижнесергинского городского поселения                       А. М. Чекасин</w:t>
      </w:r>
    </w:p>
    <w:p w:rsidR="004E4BA7" w:rsidRDefault="004E4BA7" w:rsidP="004E4BA7"/>
    <w:p w:rsidR="00804203" w:rsidRDefault="00804203"/>
    <w:sectPr w:rsidR="0080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7"/>
    <w:rsid w:val="001B781A"/>
    <w:rsid w:val="00246B30"/>
    <w:rsid w:val="00271C6A"/>
    <w:rsid w:val="00307F89"/>
    <w:rsid w:val="00324A52"/>
    <w:rsid w:val="004E4BA7"/>
    <w:rsid w:val="00674542"/>
    <w:rsid w:val="007B0C84"/>
    <w:rsid w:val="00804203"/>
    <w:rsid w:val="00B30351"/>
    <w:rsid w:val="00BE4757"/>
    <w:rsid w:val="00BF05E9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0E40-B346-4891-987D-39897212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6</cp:revision>
  <dcterms:created xsi:type="dcterms:W3CDTF">2016-05-30T08:57:00Z</dcterms:created>
  <dcterms:modified xsi:type="dcterms:W3CDTF">2016-05-31T10:14:00Z</dcterms:modified>
</cp:coreProperties>
</file>