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F2" w:rsidRPr="008040EA" w:rsidRDefault="009319F2" w:rsidP="009319F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 xml:space="preserve">ГЛАВА   НИЖНЕСЕРГИНСКОГО ГОРОДСКОГО ПОСЕЛЕНИЯ </w:t>
      </w:r>
    </w:p>
    <w:p w:rsidR="009319F2" w:rsidRPr="008040EA" w:rsidRDefault="009319F2" w:rsidP="009319F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>ПОСТАНОВЛЕНИЕ</w:t>
      </w:r>
    </w:p>
    <w:p w:rsidR="009319F2" w:rsidRPr="008040EA" w:rsidRDefault="009319F2" w:rsidP="009319F2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color w:val="3F3F3F"/>
          <w:spacing w:val="1"/>
          <w:sz w:val="16"/>
          <w:szCs w:val="16"/>
        </w:rPr>
        <w:t xml:space="preserve"> </w:t>
      </w:r>
      <w:r w:rsidRPr="008040EA">
        <w:rPr>
          <w:rFonts w:ascii="Times New Roman" w:hAnsi="Times New Roman"/>
          <w:sz w:val="16"/>
          <w:szCs w:val="16"/>
        </w:rPr>
        <w:t>от 19.07.2012 г.  №  177</w:t>
      </w: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i/>
          <w:sz w:val="16"/>
          <w:szCs w:val="16"/>
        </w:rPr>
      </w:pPr>
      <w:r w:rsidRPr="008040EA">
        <w:rPr>
          <w:rFonts w:ascii="Times New Roman" w:hAnsi="Times New Roman"/>
          <w:b/>
          <w:i/>
          <w:sz w:val="16"/>
          <w:szCs w:val="16"/>
        </w:rPr>
        <w:t>Об итогах исполнения бюджета Нижнесергинского городского поселения за 1 полугодие 2012 года</w:t>
      </w: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8040EA">
        <w:rPr>
          <w:rFonts w:ascii="Times New Roman" w:hAnsi="Times New Roman"/>
          <w:sz w:val="16"/>
          <w:szCs w:val="16"/>
        </w:rPr>
        <w:t>В соответствии с Бюджетным кодексом Российской Федерации, Федеральным законом от 6 октября 2003 года № 131 -ФЗ «Об общих принципах организации местного самоуправления в Российской Федерации», Положением «О бюджетном процессе в Нижнесергинском городском поселении», утвержденным решением Думы Нижнесергинского городского поселения от 23.10.2008 г. № 124 (с изменениями от 31.01.2012 г. № 181), Уставом Нижнесергинского городского поселения</w:t>
      </w:r>
      <w:proofErr w:type="gramEnd"/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16"/>
          <w:szCs w:val="16"/>
        </w:rPr>
      </w:pP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 xml:space="preserve">         </w:t>
      </w:r>
      <w:r w:rsidRPr="008040EA">
        <w:rPr>
          <w:rFonts w:ascii="Times New Roman" w:hAnsi="Times New Roman"/>
          <w:b/>
          <w:sz w:val="16"/>
          <w:szCs w:val="16"/>
        </w:rPr>
        <w:tab/>
        <w:t>ПОСТАНОВЛЯЮ: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319F2" w:rsidRPr="008040EA" w:rsidRDefault="009319F2" w:rsidP="009319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1.Утвердить отчет об исполнении бюджета Нижнесергинского городского поселения  за 1 полугодие   2012 года:</w:t>
      </w:r>
    </w:p>
    <w:p w:rsidR="009319F2" w:rsidRPr="008040EA" w:rsidRDefault="009319F2" w:rsidP="009319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1.1. Приложение №1 «Исполнение  доходов бюджета Нижнесергинского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1 полугодие 2012 года»;</w:t>
      </w:r>
    </w:p>
    <w:p w:rsidR="009319F2" w:rsidRPr="008040EA" w:rsidRDefault="009319F2" w:rsidP="009319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1.2. Приложение №2 «Исполнение бюджета Нижнесергинского городского поселения  по разделам, подразделам, целевым статьям и видам </w:t>
      </w:r>
      <w:proofErr w:type="gramStart"/>
      <w:r w:rsidRPr="008040EA">
        <w:rPr>
          <w:rFonts w:ascii="Times New Roman" w:hAnsi="Times New Roman"/>
          <w:sz w:val="16"/>
          <w:szCs w:val="16"/>
        </w:rPr>
        <w:t>расходов  классификации расходов бюджетов Российской Федерации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 за 1 полугодие 2012 года»;</w:t>
      </w:r>
    </w:p>
    <w:p w:rsidR="009319F2" w:rsidRPr="008040EA" w:rsidRDefault="009319F2" w:rsidP="009319F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1.3. Приложение №3 «Исполнение бюджета Нижнесергинского городского поселения  по ведомственной структуре расходов                                           за 1 полугодие 2012 года»;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     1.4. Приложение №4 «Свод источников внутреннего финансирования дефицита бюджета Нижнесергинского городского поселения на 2012 год».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     1.5. Приложение № 5 «Сведения о численности муниципальных служащих и работников подведомственных муниципальных учреждений Нижнесергинского городского поселения с указанием фактических затрат на их денежное содержание на 1 полугодие 2012 года».</w:t>
      </w:r>
    </w:p>
    <w:p w:rsidR="009319F2" w:rsidRPr="008040EA" w:rsidRDefault="009319F2" w:rsidP="009319F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      1.6. Приложение № 6 «</w:t>
      </w:r>
      <w:r w:rsidRPr="008040EA">
        <w:rPr>
          <w:rFonts w:ascii="Times New Roman" w:hAnsi="Times New Roman"/>
          <w:bCs/>
          <w:sz w:val="16"/>
          <w:szCs w:val="16"/>
        </w:rPr>
        <w:t>Исполнение по муниципальным целевым программам, планируемых  к реализации в 2012 году, за счет средств бюджета Нижнесергинского городского поселения»</w:t>
      </w:r>
    </w:p>
    <w:p w:rsidR="009319F2" w:rsidRPr="008040EA" w:rsidRDefault="009319F2" w:rsidP="009319F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ab/>
        <w:t xml:space="preserve">2.Направить отчет об исполнении бюджета  </w:t>
      </w:r>
      <w:r w:rsidRPr="008040EA">
        <w:rPr>
          <w:rFonts w:ascii="Times New Roman" w:hAnsi="Times New Roman"/>
          <w:sz w:val="16"/>
          <w:szCs w:val="16"/>
        </w:rPr>
        <w:br/>
        <w:t>Нижнесергинского городского поселения за 1 полугодие 2012 года Думе Нижнесергинского городского.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ab/>
        <w:t>3. Главным администраторам доходов бюджета Нижнесергинского городского поселения – администрации Нижнесергинского городского поселения и финансовому управлению в Нижнесергинском муниципальном районе принимать оперативные меры по уточнению платежей, зачисленных в местный бюджет по классификации доходов «Невыясненные поступления, зачисляемые в бюджет Нижнесергинского городского поселения».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4. Главным распорядителям и получателям бюджетных средств Нижнесергинского городского поселения принимать меры по эффективному использованию бюджетных средств (в том числе средств, поступающих из областного бюджета).</w:t>
      </w:r>
    </w:p>
    <w:p w:rsidR="009319F2" w:rsidRPr="008040EA" w:rsidRDefault="009319F2" w:rsidP="009319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5. Данное постановление опубликовать  в газете «Муниципальный вестник Нижнесергинского городского поселения».</w:t>
      </w: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6. </w:t>
      </w:r>
      <w:proofErr w:type="gramStart"/>
      <w:r w:rsidRPr="008040EA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8040EA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Глава Нижнесергинского городского поселения                                                                       А.А. Мешков </w:t>
      </w:r>
    </w:p>
    <w:tbl>
      <w:tblPr>
        <w:tblW w:w="10146" w:type="dxa"/>
        <w:tblLook w:val="04A0"/>
      </w:tblPr>
      <w:tblGrid>
        <w:gridCol w:w="505"/>
        <w:gridCol w:w="2127"/>
        <w:gridCol w:w="4271"/>
        <w:gridCol w:w="1074"/>
        <w:gridCol w:w="1093"/>
        <w:gridCol w:w="1076"/>
      </w:tblGrid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 Постановлению главы Нижнесергинского городского поселения </w:t>
            </w:r>
          </w:p>
        </w:tc>
      </w:tr>
      <w:tr w:rsidR="009319F2" w:rsidRPr="008040EA" w:rsidTr="00294FCE">
        <w:trPr>
          <w:trHeight w:val="24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от 19.07.2012 г. №177</w:t>
            </w:r>
          </w:p>
        </w:tc>
      </w:tr>
      <w:tr w:rsidR="009319F2" w:rsidRPr="008040EA" w:rsidTr="00294FCE">
        <w:trPr>
          <w:trHeight w:val="339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F5F">
              <w:rPr>
                <w:rFonts w:ascii="Times New Roman" w:hAnsi="Times New Roman"/>
                <w:b/>
                <w:sz w:val="16"/>
                <w:szCs w:val="16"/>
              </w:rPr>
              <w:t>Исполнение  доходов бюджета Нижнесергинского городского поселения по кодам видов доходов, подвидов доходов, классификации операций сектора государственного управления, относящихся к доходам бюджета за 1 полугодие 2012 года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13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Кол бюджетной классификации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Наименование дохода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Назначение на 2012 год, тыс</w:t>
            </w:r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за 1 полугодие 2012г., тыс</w:t>
            </w:r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% исполнения к год</w:t>
            </w:r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азнач</w:t>
            </w:r>
            <w:proofErr w:type="spell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28210,0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15325,1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20542,0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11915,7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000 1 01 02000 01 0000 110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20542,0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11915,7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</w:tr>
      <w:tr w:rsidR="009319F2" w:rsidRPr="008040EA" w:rsidTr="00294FCE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000 1 01 02010 01 0000 110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40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20428,0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11872,9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</w:tr>
      <w:tr w:rsidR="009319F2" w:rsidRPr="008040EA" w:rsidTr="00294FCE">
        <w:trPr>
          <w:trHeight w:val="12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040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20428,0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11872,9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58,1</w:t>
            </w:r>
          </w:p>
        </w:tc>
      </w:tr>
      <w:tr w:rsidR="009319F2" w:rsidRPr="008040EA" w:rsidTr="00294FCE">
        <w:trPr>
          <w:trHeight w:val="19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000 1 01 02020 01 0000 110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</w:tr>
      <w:tr w:rsidR="009319F2" w:rsidRPr="008040EA" w:rsidTr="00294FCE">
        <w:trPr>
          <w:trHeight w:val="19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182 1 01 02020 01 0000 110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000 1 01 02030 01 0000 110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</w:tr>
      <w:tr w:rsidR="009319F2" w:rsidRPr="008040EA" w:rsidTr="00294FCE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000 1 01 02040 01 0000 110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040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9319F2" w:rsidRPr="008040EA" w:rsidTr="00294FCE">
        <w:trPr>
          <w:trHeight w:val="147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182 1 01 02040 01 0000 110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8040E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134,7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000 1 05 03010 01 0000 110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000 1 05 03020 01 0000 110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>за налоговые периоды, истекшие до 1 января 2011 года)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182 1 05 03020 01 0000 110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>за налоговые периоды, истекшие до 1 января 2011 года)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6713,0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2845,7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000 1 06 01000 00 0000 110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000 1 06 01030 10 0000 110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182 1 06 01030 10 0000 110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1659,0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300,3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000 1 06 06000 00 0000 110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5054,0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2545,4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50,4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000 1 06 06010 00 0000 110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000 1 06 06013 10 0000 110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182 1 06 06013 10 0000 110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64,6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000 1 06 06020 00 0000 110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2218,3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000 1 06 06023 10 0000 110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2218,3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182 1 06 06023 10 0000 110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4548,0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2218,3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000 1 09 04050 00 0000 110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000 1 09 04053 10 0000 110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182 1 09 04053 10 0000 110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416,3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</w:tr>
      <w:tr w:rsidR="009319F2" w:rsidRPr="008040EA" w:rsidTr="00294FCE">
        <w:trPr>
          <w:trHeight w:val="14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000 1 11 05000 00 0000 120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000 1 11 05010 00 0000 120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000 1 11 05013 10 0000 120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901 1 11 05013 10 0000 120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363,3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</w:tr>
      <w:tr w:rsidR="009319F2" w:rsidRPr="008040EA" w:rsidTr="00294FCE">
        <w:trPr>
          <w:trHeight w:val="14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000 1 11 09000 00 0000 120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14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000 1 11 09040 00 0000 120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1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000 1 11 09045 10 0000 120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920 1 11 09045 10 0004 120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Плата за пользование жилыми помещениями (плата за наём) муниципального жилищного фонда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</w:tr>
      <w:tr w:rsidR="009319F2" w:rsidRPr="008040EA" w:rsidTr="00294FCE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000 1 14 06000 00 0000 430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000 1 14 06010 00 0000 430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000 1 14 06013 10 0000 430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901 1 14 06013 10 0000 430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127,4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19F2" w:rsidRPr="008040EA" w:rsidTr="00294FCE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000 1 16 33000 00 0000 140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319F2" w:rsidRPr="008040EA" w:rsidTr="00294FCE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000 1 16 33050 10 0000 140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004 1 16 33050 10 0000 140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46002,5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21160,0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46002,5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21160,0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000 2 02 01000 00 0000 151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000 2 02 01001 00 0000 151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000 2 02 01001 10 0000 151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919 2 02 01001 10 0000 151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4684,0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Субсидии бюджетам субъектов </w:t>
            </w:r>
            <w:proofErr w:type="spell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Росиийской</w:t>
            </w:r>
            <w:proofErr w:type="spell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Федерации и муниципальных образовани</w:t>
            </w:r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й(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субсидии)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3614,5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000 2 02 02999 00 0000 151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000 2 02 02999 10 0000 151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920 2 02 02999 10 0000 151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3614,5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000 2 02 03000 00 0000 151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000 2 02 03007 00 0000 151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000 2 02 03007 10 0000 151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920 2 02 03007 10 0000 151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000 2 02 03024 00 0000 151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000 2 02 03024 10 0000 151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920 2 02 03024 10 0000 151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000 2 02 04000 00 0000 151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37698,0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18810,0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</w:tr>
      <w:tr w:rsidR="009319F2" w:rsidRPr="008040EA" w:rsidTr="00294FCE">
        <w:trPr>
          <w:trHeight w:val="9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000 2 02 04025 00 0000 151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000 2 02 04025 10 0000 151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7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920 2 02 04025 10 0000 151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000 2 02 04999 00 0000 151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37671,0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000 2 02 04999 10 0000 151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37671,0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</w:tr>
      <w:tr w:rsidR="009319F2" w:rsidRPr="008040EA" w:rsidTr="00294FCE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920 2 02 04999 10 0000 151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37671,0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18810,0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000 2 07 00000 00 0000 180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000 2 07 05000 10 0000 180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920 2 07 05000 10 0000 180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74557,5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36485,1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</w:tr>
    </w:tbl>
    <w:p w:rsidR="009319F2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9319F2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tbl>
      <w:tblPr>
        <w:tblW w:w="9378" w:type="dxa"/>
        <w:tblInd w:w="93" w:type="dxa"/>
        <w:tblLook w:val="04A0"/>
      </w:tblPr>
      <w:tblGrid>
        <w:gridCol w:w="960"/>
        <w:gridCol w:w="960"/>
        <w:gridCol w:w="1923"/>
        <w:gridCol w:w="992"/>
        <w:gridCol w:w="776"/>
        <w:gridCol w:w="784"/>
        <w:gridCol w:w="992"/>
        <w:gridCol w:w="971"/>
        <w:gridCol w:w="1020"/>
      </w:tblGrid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 постановлению главы</w:t>
            </w:r>
          </w:p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Нижнесергинского</w:t>
            </w:r>
          </w:p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городского поселения</w:t>
            </w:r>
          </w:p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от 19.07.2012 г. № 177</w:t>
            </w: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167"/>
        </w:trPr>
        <w:tc>
          <w:tcPr>
            <w:tcW w:w="9378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Исполнение расходов местного бюджета по разделам, </w:t>
            </w:r>
            <w:proofErr w:type="spell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подразделам</w:t>
            </w:r>
            <w:proofErr w:type="gramStart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,ц</w:t>
            </w:r>
            <w:proofErr w:type="gram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елевым</w:t>
            </w:r>
            <w:proofErr w:type="spellEnd"/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статьям и видам расходов классификации расходов бюджетов Российской Федерации за 1 полугодие 2012 год</w:t>
            </w: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8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подраздела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целевой статьи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вида расхода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Сумма тыс. руб.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Исполнено за 1 полугодие 2012 г.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% исполнения 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</w:tr>
      <w:tr w:rsidR="009319F2" w:rsidRPr="008040EA" w:rsidTr="00294FCE">
        <w:trPr>
          <w:trHeight w:val="307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12689,0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4441,5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35,0</w:t>
            </w:r>
          </w:p>
        </w:tc>
      </w:tr>
      <w:tr w:rsidR="009319F2" w:rsidRPr="008040EA" w:rsidTr="00294FCE">
        <w:trPr>
          <w:trHeight w:val="7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</w:tr>
      <w:tr w:rsidR="009319F2" w:rsidRPr="008040EA" w:rsidTr="00294FCE">
        <w:trPr>
          <w:trHeight w:val="3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08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6308,4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6308,3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2978,0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8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158,5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1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4978,9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3957,0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3323,0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97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Составление списков кандидатов в присяжные заседатели федеральных судов общей 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5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безопасность и правоохранительная деятельность"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56,9</w:t>
            </w:r>
          </w:p>
        </w:tc>
      </w:tr>
      <w:tr w:rsidR="009319F2" w:rsidRPr="008040EA" w:rsidTr="00294FCE">
        <w:trPr>
          <w:trHeight w:val="81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9319F2" w:rsidRPr="008040EA" w:rsidTr="00294FCE">
        <w:trPr>
          <w:trHeight w:val="73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</w:tr>
      <w:tr w:rsidR="009319F2" w:rsidRPr="008040EA" w:rsidTr="00294FCE">
        <w:trPr>
          <w:trHeight w:val="6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</w:tr>
      <w:tr w:rsidR="009319F2" w:rsidRPr="008040EA" w:rsidTr="00294FCE">
        <w:trPr>
          <w:trHeight w:val="31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1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7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реализация других функций, связанных с обеспечением 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экономика"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9169,5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2636,3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Транспорт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Субсидии юридическим лицам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8238,5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</w:tr>
      <w:tr w:rsidR="009319F2" w:rsidRPr="008040EA" w:rsidTr="00294FCE">
        <w:trPr>
          <w:trHeight w:val="6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Содержание и ремонт автомобильных дорог общего пользования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5788,0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</w:tr>
      <w:tr w:rsidR="009319F2" w:rsidRPr="008040EA" w:rsidTr="00294FCE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3250,7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9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567,0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выполнение функций органами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Развитие социальной и инженерной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34574,0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3202,3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9,3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5334,0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2,6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2799,0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2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1804,0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58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854,8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72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1170,0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1170,0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Программа "Энергосбережение и повышение энергетической эффективности Нижнесергинского городского поселения Свердловской области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7950101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94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7950101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5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28325,0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1580,6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1619,4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0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необщего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3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Стимулирование муниципальных образований в Свердловской области, на территориях которых увеличились поступления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5260500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5260500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8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13002,0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43,5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13002,0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5662,2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43,5</w:t>
            </w:r>
          </w:p>
        </w:tc>
      </w:tr>
      <w:tr w:rsidR="009319F2" w:rsidRPr="008040EA" w:rsidTr="00294FCE">
        <w:trPr>
          <w:trHeight w:val="6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4400200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8465,0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2928,0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4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1563,2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Библиотеки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Обеспечением жильем молодых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спецалистов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761,8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74557,5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18505,2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24,8</w:t>
            </w:r>
          </w:p>
        </w:tc>
      </w:tr>
    </w:tbl>
    <w:p w:rsidR="009319F2" w:rsidRDefault="009319F2" w:rsidP="009319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19F2" w:rsidRDefault="009319F2" w:rsidP="009319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19F2" w:rsidRDefault="009319F2" w:rsidP="009319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13" w:type="dxa"/>
        <w:tblInd w:w="93" w:type="dxa"/>
        <w:tblLook w:val="04A0"/>
      </w:tblPr>
      <w:tblGrid>
        <w:gridCol w:w="960"/>
        <w:gridCol w:w="960"/>
        <w:gridCol w:w="2064"/>
        <w:gridCol w:w="760"/>
        <w:gridCol w:w="981"/>
        <w:gridCol w:w="810"/>
        <w:gridCol w:w="751"/>
        <w:gridCol w:w="736"/>
        <w:gridCol w:w="971"/>
        <w:gridCol w:w="1020"/>
      </w:tblGrid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 постановлению главы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Нижнесергинского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городского поселения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от 19.07.2012 г. № 177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152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 бюджета по ведомственной структуре расходов бюджета Нижнесергинского городского поселения за 1 полугодие 2012 года</w:t>
            </w:r>
          </w:p>
        </w:tc>
      </w:tr>
      <w:tr w:rsidR="009319F2" w:rsidRPr="008040EA" w:rsidTr="00294FC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19F2" w:rsidRPr="008040EA" w:rsidTr="00294FCE">
        <w:trPr>
          <w:trHeight w:val="36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раздела, подраздела, целевой статьи и вида  расхода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код ГРБС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подраздела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целевой статьи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Код вида расхода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Сумма тыс. руб. 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Исполнено за 1 полугодие 2012 г.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% исполнения 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году</w:t>
            </w:r>
          </w:p>
        </w:tc>
      </w:tr>
      <w:tr w:rsidR="009319F2" w:rsidRPr="008040EA" w:rsidTr="00294FCE">
        <w:trPr>
          <w:trHeight w:val="54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Дума Нижнесергинского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570,0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9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2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</w:tr>
      <w:tr w:rsidR="009319F2" w:rsidRPr="008040EA" w:rsidTr="00294FCE">
        <w:trPr>
          <w:trHeight w:val="2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2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2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6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920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73987,5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18203,2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24,6</w:t>
            </w:r>
          </w:p>
        </w:tc>
      </w:tr>
      <w:tr w:rsidR="009319F2" w:rsidRPr="008040EA" w:rsidTr="00294FCE">
        <w:trPr>
          <w:trHeight w:val="7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12119,0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4139,5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35,0</w:t>
            </w:r>
          </w:p>
        </w:tc>
      </w:tr>
      <w:tr w:rsidR="009319F2" w:rsidRPr="008040EA" w:rsidTr="00294FCE">
        <w:trPr>
          <w:trHeight w:val="7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</w:tr>
      <w:tr w:rsidR="009319F2" w:rsidRPr="008040EA" w:rsidTr="00294FCE">
        <w:trPr>
          <w:trHeight w:val="3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40,2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08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6308,4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6308,3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2728,1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2978,0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81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158,5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1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5250600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4978,9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1076,7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414,5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3957,0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0920300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3323,0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97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Составление списков кандидатов в присяжные заседатели федеральных судов общей 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0014000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функций 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5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безопасность и правоохранительная деятельность"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56,9</w:t>
            </w:r>
          </w:p>
        </w:tc>
      </w:tr>
      <w:tr w:rsidR="009319F2" w:rsidRPr="008040EA" w:rsidTr="00294FCE">
        <w:trPr>
          <w:trHeight w:val="81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9319F2" w:rsidRPr="008040EA" w:rsidTr="00294FCE">
        <w:trPr>
          <w:trHeight w:val="73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99,1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2180100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</w:tr>
      <w:tr w:rsidR="009319F2" w:rsidRPr="008040EA" w:rsidTr="00294FCE">
        <w:trPr>
          <w:trHeight w:val="6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функционирование органов в сфере национальной безопасности и правоохранительной деятельности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</w:tr>
      <w:tr w:rsidR="009319F2" w:rsidRPr="008040EA" w:rsidTr="00294FCE">
        <w:trPr>
          <w:trHeight w:val="31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1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2026700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197,8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7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реализация других функций, связанных с обеспечением  национальной безопасности и правоохранительной деятельности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2470000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"Национальная экономика"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9169,5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2636,3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28,8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Транспорт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Субсидии юридическим лицам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3030200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8238,5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</w:tr>
      <w:tr w:rsidR="009319F2" w:rsidRPr="008040EA" w:rsidTr="00294FCE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Содержание и ремонт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5788,0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</w:tr>
      <w:tr w:rsidR="009319F2" w:rsidRPr="008040EA" w:rsidTr="00294FCE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3150203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3250,7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8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1258,7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94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8030210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1191,8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831,0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3400300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567,0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выполнение функций органами местного значения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468,0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3450100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62,0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Развитие социальной и инженерной инфраструктуры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5230100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34574,0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3202,3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9,3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5334,0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2,6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3500322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Мероприятия по реконструкции, модернизации  и капитальному ремонту жилищного фонда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2799,0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72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1804,0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49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58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854,8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72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Обеспечение малоимущих граждан жилым помещением по договорам социального найма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1170,0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1170,0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Программа "Энергосбережение и повышение энергетической эффективности Нижнесергинского городского поселения Свердловской области до 2020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7950101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1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7950101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Областная целевая программа "Энергосбережение в Свердловской области" на 2011-2015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9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8190000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915,0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228,6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5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lastRenderedPageBreak/>
              <w:t>Субсидии юридическим лицам (кроме муниципальных учреждений) и физическим лицам-производителям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23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3510500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28325,0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2833,5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1580,6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1580,6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1619,4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61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Строительство, реконструкция, капитальный ремонт, ремонт и содержание автомобильных дорог (общего и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необщего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пользования) местного значения и искусственных сооружений на 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22260,0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146,5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22000,0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2865,0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6000500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1703,6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Стимулирование муниципальных образований в Свердловской области, на территориях которых увеличились поступления доходов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5260500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5260500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"Образование"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25,6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4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13002,0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43,5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13002,0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5662,2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43,5</w:t>
            </w:r>
          </w:p>
        </w:tc>
      </w:tr>
      <w:tr w:rsidR="009319F2" w:rsidRPr="008040EA" w:rsidTr="00294FCE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4400200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27,0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Дворцы и дома культуры, другие учреждения культуры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8465,0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выполнение функций бюджетными учреждениями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3964,1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2928,0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4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1563,2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Библиотеки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4510,0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1482,0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55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160,9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4420000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1169,0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"Социальная политика"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Обеспечением жильем молодых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спецалистов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3500313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i/>
                <w:iCs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5140100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6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4343,0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49,6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2153,7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1386,9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61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30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1102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4829900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761,8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9319F2" w:rsidRPr="008040EA" w:rsidTr="00294FCE">
        <w:trPr>
          <w:trHeight w:val="40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74557,5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18505,2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F2" w:rsidRPr="008040EA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0EA">
              <w:rPr>
                <w:rFonts w:ascii="Times New Roman" w:hAnsi="Times New Roman"/>
                <w:b/>
                <w:bCs/>
                <w:sz w:val="16"/>
                <w:szCs w:val="16"/>
              </w:rPr>
              <w:t>24,8</w:t>
            </w:r>
          </w:p>
        </w:tc>
      </w:tr>
    </w:tbl>
    <w:p w:rsidR="009319F2" w:rsidRDefault="009319F2" w:rsidP="009319F2">
      <w:pPr>
        <w:spacing w:after="0" w:line="240" w:lineRule="auto"/>
        <w:ind w:left="4248" w:firstLine="708"/>
        <w:jc w:val="right"/>
        <w:rPr>
          <w:rFonts w:ascii="Times New Roman" w:hAnsi="Times New Roman"/>
          <w:sz w:val="16"/>
          <w:szCs w:val="16"/>
        </w:rPr>
      </w:pPr>
    </w:p>
    <w:p w:rsidR="009319F2" w:rsidRDefault="009319F2" w:rsidP="009319F2">
      <w:pPr>
        <w:spacing w:after="0" w:line="240" w:lineRule="auto"/>
        <w:ind w:left="4248" w:firstLine="708"/>
        <w:jc w:val="right"/>
        <w:rPr>
          <w:rFonts w:ascii="Times New Roman" w:hAnsi="Times New Roman"/>
          <w:sz w:val="16"/>
          <w:szCs w:val="16"/>
        </w:rPr>
      </w:pPr>
    </w:p>
    <w:p w:rsidR="009319F2" w:rsidRDefault="009319F2" w:rsidP="009319F2">
      <w:pPr>
        <w:spacing w:after="0" w:line="240" w:lineRule="auto"/>
        <w:ind w:left="4248" w:firstLine="708"/>
        <w:jc w:val="right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spacing w:after="0" w:line="240" w:lineRule="auto"/>
        <w:ind w:left="4248" w:firstLine="708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Приложение 4</w:t>
      </w:r>
    </w:p>
    <w:p w:rsidR="009319F2" w:rsidRPr="008040EA" w:rsidRDefault="009319F2" w:rsidP="00931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  <w:t>к Постановлению Главы</w:t>
      </w:r>
    </w:p>
    <w:p w:rsidR="009319F2" w:rsidRPr="008040EA" w:rsidRDefault="009319F2" w:rsidP="00931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  <w:t xml:space="preserve">            Нижнесергинского</w:t>
      </w:r>
    </w:p>
    <w:p w:rsidR="009319F2" w:rsidRPr="008040EA" w:rsidRDefault="009319F2" w:rsidP="00931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городского поселения</w:t>
      </w:r>
    </w:p>
    <w:p w:rsidR="009319F2" w:rsidRPr="008040EA" w:rsidRDefault="009319F2" w:rsidP="009319F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p w:rsidR="009319F2" w:rsidRPr="008040EA" w:rsidRDefault="009319F2" w:rsidP="009319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</w:r>
      <w:r w:rsidRPr="008040EA">
        <w:rPr>
          <w:rFonts w:ascii="Times New Roman" w:hAnsi="Times New Roman"/>
          <w:sz w:val="16"/>
          <w:szCs w:val="16"/>
        </w:rPr>
        <w:tab/>
        <w:t xml:space="preserve">от </w:t>
      </w:r>
      <w:r>
        <w:rPr>
          <w:rFonts w:ascii="Times New Roman" w:hAnsi="Times New Roman"/>
          <w:sz w:val="16"/>
          <w:szCs w:val="16"/>
        </w:rPr>
        <w:t xml:space="preserve">19.07.2012 </w:t>
      </w:r>
      <w:r w:rsidRPr="008040EA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>177</w:t>
      </w:r>
    </w:p>
    <w:p w:rsidR="009319F2" w:rsidRPr="008040EA" w:rsidRDefault="009319F2" w:rsidP="009319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8040EA">
        <w:rPr>
          <w:rFonts w:ascii="Times New Roman" w:hAnsi="Times New Roman"/>
          <w:b/>
          <w:sz w:val="16"/>
          <w:szCs w:val="16"/>
        </w:rPr>
        <w:t>Свод источников внутреннего финансирования дефицита  Нижнесергинского городского поселения  на  2012 год</w:t>
      </w:r>
    </w:p>
    <w:p w:rsidR="009319F2" w:rsidRPr="008040EA" w:rsidRDefault="009319F2" w:rsidP="009319F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5"/>
        <w:gridCol w:w="2640"/>
        <w:gridCol w:w="1564"/>
        <w:gridCol w:w="1372"/>
      </w:tblGrid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proofErr w:type="gramStart"/>
            <w:r w:rsidRPr="008040EA">
              <w:rPr>
                <w:rFonts w:ascii="Times New Roman" w:hAnsi="Times New Roman"/>
                <w:sz w:val="16"/>
                <w:szCs w:val="16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Верхние Серги   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Сумма, в тысячах рублей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Исполнено за 1 полугодие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040EA">
                <w:rPr>
                  <w:rFonts w:ascii="Times New Roman" w:hAnsi="Times New Roman"/>
                  <w:sz w:val="16"/>
                  <w:szCs w:val="16"/>
                </w:rPr>
                <w:t>2012 г</w:t>
              </w:r>
            </w:smartTag>
            <w:r w:rsidRPr="008040EA">
              <w:rPr>
                <w:rFonts w:ascii="Times New Roman" w:hAnsi="Times New Roman"/>
                <w:sz w:val="16"/>
                <w:szCs w:val="16"/>
              </w:rPr>
              <w:t>. тыс. руб.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городского поселения 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0000 710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920 01 03 00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0000 810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920 01 05 00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-2000,0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-17979,9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бюджета городского поселения 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920 01 05 02 01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0000 510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-76557,5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-36657,5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Уменьшение прочих остатков денежных средств бюджета городского поселения 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920 01 05 02 01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0000 610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74557,5</w:t>
            </w:r>
          </w:p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18677,6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Иные источники внутреннего финансирования дефицита бюджетов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920 01 06 00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040EA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920  01 06 05 00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>0000 600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бюджета городского поселения 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920 01 06 05 01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0000 640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920 01 06 05 00 </w:t>
            </w:r>
            <w:r w:rsidRPr="008040EA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бюджета городского поселения  в валюте Российской Федерации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 xml:space="preserve">920 01 06 05 01 </w:t>
            </w:r>
            <w:r w:rsidRPr="00BF1B80">
              <w:rPr>
                <w:rFonts w:ascii="Times New Roman" w:hAnsi="Times New Roman"/>
                <w:sz w:val="16"/>
                <w:szCs w:val="16"/>
              </w:rPr>
              <w:t>10</w:t>
            </w:r>
            <w:r w:rsidRPr="008040EA">
              <w:rPr>
                <w:rFonts w:ascii="Times New Roman" w:hAnsi="Times New Roman"/>
                <w:sz w:val="16"/>
                <w:szCs w:val="16"/>
              </w:rPr>
              <w:t xml:space="preserve"> 0000 540</w:t>
            </w:r>
          </w:p>
        </w:tc>
        <w:tc>
          <w:tcPr>
            <w:tcW w:w="1564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319F2" w:rsidRPr="008040EA" w:rsidTr="00294FCE">
        <w:tc>
          <w:tcPr>
            <w:tcW w:w="3995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Итого источников внутреннего финансирования</w:t>
            </w:r>
          </w:p>
        </w:tc>
        <w:tc>
          <w:tcPr>
            <w:tcW w:w="2640" w:type="dxa"/>
          </w:tcPr>
          <w:p w:rsidR="009319F2" w:rsidRPr="008040EA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72" w:type="dxa"/>
          </w:tcPr>
          <w:p w:rsidR="009319F2" w:rsidRPr="008040EA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0EA">
              <w:rPr>
                <w:rFonts w:ascii="Times New Roman" w:hAnsi="Times New Roman"/>
                <w:sz w:val="16"/>
                <w:szCs w:val="16"/>
              </w:rPr>
              <w:t>-17979,9</w:t>
            </w:r>
          </w:p>
        </w:tc>
      </w:tr>
    </w:tbl>
    <w:p w:rsidR="009319F2" w:rsidRPr="008040EA" w:rsidRDefault="009319F2" w:rsidP="009319F2">
      <w:pPr>
        <w:shd w:val="clear" w:color="auto" w:fill="FFFFFF"/>
        <w:spacing w:after="0" w:line="240" w:lineRule="auto"/>
        <w:ind w:firstLine="14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Приложение N 5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к постановлению главы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Нижнесергинского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от 19.07.2012 г. № 177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lastRenderedPageBreak/>
        <w:t>СВЕДЕНИЯ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О ЧИСЛЕННОСТИ МУНИЦИПАЛЬНЫХ СЛУЖАЩИХ И РАБОТНИКОВ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ПОДВЕДОМСТВЕННЫХ МУНИЦИПАЛЬНЫХ УЧРЕЖДЕНИЙ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НИЖНЕСЕРГИНСКОГО ГОРОДСКОГО ПОСЕЛЕНИЯ С УКАЗАНИЕМ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ФАКТИЧЕСКИХ ЗАТРАТ НА ИХ ДЕНЕЖНОЕ СОДЕРЖАНИЕ</w:t>
      </w:r>
    </w:p>
    <w:p w:rsidR="009319F2" w:rsidRPr="008040EA" w:rsidRDefault="009319F2" w:rsidP="009319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на 1 июля 20</w:t>
      </w:r>
      <w:r w:rsidRPr="008040EA">
        <w:rPr>
          <w:rFonts w:ascii="Times New Roman" w:hAnsi="Times New Roman"/>
          <w:sz w:val="16"/>
          <w:szCs w:val="16"/>
          <w:u w:val="single"/>
        </w:rPr>
        <w:t>12</w:t>
      </w:r>
      <w:r w:rsidRPr="008040EA">
        <w:rPr>
          <w:rFonts w:ascii="Times New Roman" w:hAnsi="Times New Roman"/>
          <w:sz w:val="16"/>
          <w:szCs w:val="16"/>
        </w:rPr>
        <w:t xml:space="preserve"> года</w:t>
      </w:r>
    </w:p>
    <w:p w:rsidR="009319F2" w:rsidRPr="008040EA" w:rsidRDefault="009319F2" w:rsidP="009319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Администрация Нижнесергинского городского поселения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(наименование главного распорядителя бюджетных средств)</w:t>
      </w:r>
    </w:p>
    <w:p w:rsidR="009319F2" w:rsidRPr="008040EA" w:rsidRDefault="009319F2" w:rsidP="0093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19F2" w:rsidRPr="008040EA" w:rsidRDefault="009319F2" w:rsidP="009319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Сведения о численности муниципальных служащих: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860"/>
        <w:gridCol w:w="2430"/>
        <w:gridCol w:w="2025"/>
      </w:tblGrid>
      <w:tr w:rsidR="009319F2" w:rsidRPr="008040EA" w:rsidTr="00294FCE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Количество (чел.)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затраты  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>на их денежное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содержание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руб.)  </w:t>
            </w:r>
          </w:p>
        </w:tc>
      </w:tr>
      <w:tr w:rsidR="009319F2" w:rsidRPr="008040EA" w:rsidTr="00294FC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муниципальных служащих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2050,6</w:t>
            </w:r>
          </w:p>
        </w:tc>
      </w:tr>
    </w:tbl>
    <w:p w:rsidR="009319F2" w:rsidRPr="008040EA" w:rsidRDefault="009319F2" w:rsidP="009319F2">
      <w:pPr>
        <w:pStyle w:val="aff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40EA">
        <w:rPr>
          <w:rFonts w:ascii="Times New Roman" w:hAnsi="Times New Roman"/>
          <w:sz w:val="16"/>
          <w:szCs w:val="16"/>
        </w:rPr>
        <w:t>Сведения о численности работников муниципальных учреждений: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1620"/>
        <w:gridCol w:w="3240"/>
        <w:gridCol w:w="1620"/>
        <w:gridCol w:w="2295"/>
      </w:tblGrid>
      <w:tr w:rsidR="009319F2" w:rsidRPr="008040EA" w:rsidTr="00294FCE">
        <w:trPr>
          <w:cantSplit/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(чел.)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затраты   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их денежное содержание  </w:t>
            </w:r>
          </w:p>
        </w:tc>
      </w:tr>
      <w:tr w:rsidR="009319F2" w:rsidRPr="008040EA" w:rsidTr="00294FCE">
        <w:trPr>
          <w:cantSplit/>
          <w:trHeight w:val="72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местного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и 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субвенции  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областного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    </w:t>
            </w:r>
            <w:r w:rsidRPr="008040EA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руб.)   </w:t>
            </w:r>
          </w:p>
        </w:tc>
      </w:tr>
      <w:tr w:rsidR="009319F2" w:rsidRPr="008040EA" w:rsidTr="00294F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МБУ «ДК»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2060,2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9F2" w:rsidRPr="008040EA" w:rsidTr="00294F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МКУ «БИЦ»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951,2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9F2" w:rsidRPr="008040EA" w:rsidTr="00294F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МКУ «Спорткомитет»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1098,7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9F2" w:rsidRPr="008040EA" w:rsidTr="00294FC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Администрация Нижнесергинского городского поселения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548,5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F2" w:rsidRPr="008040EA" w:rsidRDefault="009319F2" w:rsidP="00294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0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9F2" w:rsidRDefault="009319F2" w:rsidP="0093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19F2" w:rsidRDefault="009319F2" w:rsidP="0093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5097"/>
        <w:gridCol w:w="4474"/>
      </w:tblGrid>
      <w:tr w:rsidR="009319F2" w:rsidRPr="00BF1B80" w:rsidTr="00294FCE">
        <w:tc>
          <w:tcPr>
            <w:tcW w:w="8472" w:type="dxa"/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:rsidR="009319F2" w:rsidRPr="00BF1B80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Приложение 6</w:t>
            </w:r>
          </w:p>
          <w:p w:rsidR="009319F2" w:rsidRPr="00BF1B80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к постановлению главы</w:t>
            </w:r>
          </w:p>
          <w:p w:rsidR="009319F2" w:rsidRPr="00BF1B80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Нижнесергинского</w:t>
            </w:r>
          </w:p>
          <w:p w:rsidR="009319F2" w:rsidRPr="00BF1B80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 xml:space="preserve"> городского поселения </w:t>
            </w:r>
          </w:p>
          <w:p w:rsidR="009319F2" w:rsidRPr="00BF1B80" w:rsidRDefault="009319F2" w:rsidP="00294FC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от 19.07.2012 № 177</w:t>
            </w:r>
          </w:p>
        </w:tc>
      </w:tr>
      <w:tr w:rsidR="009319F2" w:rsidRPr="00BF1B80" w:rsidTr="00294FCE">
        <w:tc>
          <w:tcPr>
            <w:tcW w:w="8472" w:type="dxa"/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20" w:type="dxa"/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9319F2" w:rsidRPr="00BF1B80" w:rsidRDefault="009319F2" w:rsidP="0093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F1B80">
        <w:rPr>
          <w:rFonts w:ascii="Times New Roman" w:hAnsi="Times New Roman"/>
          <w:b/>
          <w:bCs/>
          <w:sz w:val="16"/>
          <w:szCs w:val="16"/>
        </w:rPr>
        <w:t xml:space="preserve">Исполнение </w:t>
      </w:r>
      <w:proofErr w:type="gramStart"/>
      <w:r w:rsidRPr="00BF1B80">
        <w:rPr>
          <w:rFonts w:ascii="Times New Roman" w:hAnsi="Times New Roman"/>
          <w:b/>
          <w:bCs/>
          <w:sz w:val="16"/>
          <w:szCs w:val="16"/>
        </w:rPr>
        <w:t>по</w:t>
      </w:r>
      <w:proofErr w:type="gramEnd"/>
    </w:p>
    <w:p w:rsidR="009319F2" w:rsidRPr="00BF1B80" w:rsidRDefault="009319F2" w:rsidP="0093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F1B80">
        <w:rPr>
          <w:rFonts w:ascii="Times New Roman" w:hAnsi="Times New Roman"/>
          <w:b/>
          <w:bCs/>
          <w:sz w:val="16"/>
          <w:szCs w:val="16"/>
        </w:rPr>
        <w:t xml:space="preserve">муниципальным целевым программам, </w:t>
      </w:r>
      <w:proofErr w:type="gramStart"/>
      <w:r w:rsidRPr="00BF1B80">
        <w:rPr>
          <w:rFonts w:ascii="Times New Roman" w:hAnsi="Times New Roman"/>
          <w:b/>
          <w:bCs/>
          <w:sz w:val="16"/>
          <w:szCs w:val="16"/>
        </w:rPr>
        <w:t>планируемых</w:t>
      </w:r>
      <w:proofErr w:type="gramEnd"/>
      <w:r w:rsidRPr="00BF1B80">
        <w:rPr>
          <w:rFonts w:ascii="Times New Roman" w:hAnsi="Times New Roman"/>
          <w:b/>
          <w:bCs/>
          <w:sz w:val="16"/>
          <w:szCs w:val="16"/>
        </w:rPr>
        <w:t xml:space="preserve">  к реализации в 2012 году,</w:t>
      </w:r>
    </w:p>
    <w:p w:rsidR="009319F2" w:rsidRPr="00BF1B80" w:rsidRDefault="009319F2" w:rsidP="009319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BF1B80">
        <w:rPr>
          <w:rFonts w:ascii="Times New Roman" w:hAnsi="Times New Roman"/>
          <w:b/>
          <w:bCs/>
          <w:sz w:val="16"/>
          <w:szCs w:val="16"/>
        </w:rPr>
        <w:t>за счет средств бюджета Нижнесергинского городского поселения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916"/>
        <w:gridCol w:w="1921"/>
        <w:gridCol w:w="981"/>
        <w:gridCol w:w="776"/>
        <w:gridCol w:w="751"/>
        <w:gridCol w:w="893"/>
        <w:gridCol w:w="971"/>
        <w:gridCol w:w="1020"/>
      </w:tblGrid>
      <w:tr w:rsidR="009319F2" w:rsidRPr="00BF1B80" w:rsidTr="00294FCE">
        <w:tc>
          <w:tcPr>
            <w:tcW w:w="648" w:type="dxa"/>
          </w:tcPr>
          <w:p w:rsidR="009319F2" w:rsidRPr="00BF1B80" w:rsidRDefault="009319F2" w:rsidP="00294FCE">
            <w:pPr>
              <w:pStyle w:val="9"/>
              <w:keepNext w:val="0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№</w:t>
            </w:r>
          </w:p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BF1B8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1B8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F1B8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37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Наименование программы</w:t>
            </w:r>
          </w:p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B80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направление деятельности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Код подраздела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Код вида  расхода</w:t>
            </w:r>
          </w:p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Всего</w:t>
            </w:r>
          </w:p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(тыс</w:t>
            </w:r>
            <w:proofErr w:type="gramStart"/>
            <w:r w:rsidRPr="00BF1B80">
              <w:rPr>
                <w:b w:val="0"/>
                <w:sz w:val="16"/>
                <w:szCs w:val="16"/>
              </w:rPr>
              <w:t>.р</w:t>
            </w:r>
            <w:proofErr w:type="gramEnd"/>
            <w:r w:rsidRPr="00BF1B80">
              <w:rPr>
                <w:b w:val="0"/>
                <w:sz w:val="16"/>
                <w:szCs w:val="16"/>
              </w:rPr>
              <w:t>уб.)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Исполнено за 1 полугодие 2012 года</w:t>
            </w:r>
            <w:proofErr w:type="gramStart"/>
            <w:r w:rsidRPr="00BF1B80">
              <w:rPr>
                <w:b w:val="0"/>
                <w:sz w:val="16"/>
                <w:szCs w:val="16"/>
              </w:rPr>
              <w:t>.</w:t>
            </w:r>
            <w:proofErr w:type="gramEnd"/>
            <w:r w:rsidRPr="00BF1B80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BF1B80">
              <w:rPr>
                <w:b w:val="0"/>
                <w:sz w:val="16"/>
                <w:szCs w:val="16"/>
              </w:rPr>
              <w:t>т</w:t>
            </w:r>
            <w:proofErr w:type="gramEnd"/>
            <w:r w:rsidRPr="00BF1B80">
              <w:rPr>
                <w:b w:val="0"/>
                <w:sz w:val="16"/>
                <w:szCs w:val="16"/>
              </w:rPr>
              <w:t>ыс. руб.</w:t>
            </w:r>
          </w:p>
        </w:tc>
        <w:tc>
          <w:tcPr>
            <w:tcW w:w="567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% исполнения к году</w:t>
            </w:r>
          </w:p>
        </w:tc>
      </w:tr>
      <w:tr w:rsidR="009319F2" w:rsidRPr="00BF1B80" w:rsidTr="00294FCE">
        <w:tc>
          <w:tcPr>
            <w:tcW w:w="648" w:type="dxa"/>
          </w:tcPr>
          <w:p w:rsidR="009319F2" w:rsidRPr="00BF1B80" w:rsidRDefault="009319F2" w:rsidP="00294FCE">
            <w:pPr>
              <w:pStyle w:val="9"/>
              <w:keepNext w:val="0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37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B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9319F2" w:rsidRPr="00BF1B80" w:rsidRDefault="009319F2" w:rsidP="00294FCE">
            <w:pPr>
              <w:pStyle w:val="9"/>
              <w:numPr>
                <w:ilvl w:val="12"/>
                <w:numId w:val="0"/>
              </w:numPr>
              <w:autoSpaceDE/>
              <w:autoSpaceDN/>
              <w:adjustRightInd/>
              <w:jc w:val="center"/>
              <w:rPr>
                <w:b w:val="0"/>
                <w:sz w:val="16"/>
                <w:szCs w:val="16"/>
              </w:rPr>
            </w:pPr>
            <w:r w:rsidRPr="00BF1B80">
              <w:rPr>
                <w:b w:val="0"/>
                <w:sz w:val="16"/>
                <w:szCs w:val="16"/>
              </w:rPr>
              <w:t>9</w:t>
            </w:r>
          </w:p>
        </w:tc>
      </w:tr>
      <w:tr w:rsidR="009319F2" w:rsidRPr="00BF1B80" w:rsidTr="00294FCE">
        <w:trPr>
          <w:trHeight w:val="467"/>
        </w:trPr>
        <w:tc>
          <w:tcPr>
            <w:tcW w:w="648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37" w:type="dxa"/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Программа «Энергосбережение и повышение энергетической эффективности Нижнесергинского городского поселения Свердловской области  до 2020 года»</w:t>
            </w:r>
          </w:p>
        </w:tc>
        <w:tc>
          <w:tcPr>
            <w:tcW w:w="2552" w:type="dxa"/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1B80">
              <w:rPr>
                <w:rFonts w:ascii="Times New Roman" w:hAnsi="Times New Roman"/>
                <w:sz w:val="16"/>
                <w:szCs w:val="16"/>
              </w:rPr>
              <w:t>Решение Думы Нижнесергинского городского поселения от 26.05.2012 г. № 143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0501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7950101</w:t>
            </w:r>
          </w:p>
        </w:tc>
        <w:tc>
          <w:tcPr>
            <w:tcW w:w="709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201,0</w:t>
            </w:r>
          </w:p>
        </w:tc>
        <w:tc>
          <w:tcPr>
            <w:tcW w:w="708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9319F2" w:rsidRPr="00BF1B80" w:rsidTr="00294FCE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2" w:rsidRPr="00BF1B80" w:rsidRDefault="009319F2" w:rsidP="00294F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F1B80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1A"/>
    <w:multiLevelType w:val="multilevel"/>
    <w:tmpl w:val="8B70E2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3242DC1"/>
    <w:multiLevelType w:val="hybridMultilevel"/>
    <w:tmpl w:val="49AEF7E4"/>
    <w:lvl w:ilvl="0" w:tplc="FA148EE4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E226643"/>
    <w:multiLevelType w:val="multilevel"/>
    <w:tmpl w:val="AF06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52F36"/>
    <w:multiLevelType w:val="hybridMultilevel"/>
    <w:tmpl w:val="ED06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45A"/>
    <w:multiLevelType w:val="hybridMultilevel"/>
    <w:tmpl w:val="A0F694E4"/>
    <w:lvl w:ilvl="0" w:tplc="BCBE3E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41078"/>
    <w:multiLevelType w:val="hybridMultilevel"/>
    <w:tmpl w:val="0D026446"/>
    <w:lvl w:ilvl="0" w:tplc="51EADD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7C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EC1146B"/>
    <w:multiLevelType w:val="hybridMultilevel"/>
    <w:tmpl w:val="9D40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509C5"/>
    <w:multiLevelType w:val="hybridMultilevel"/>
    <w:tmpl w:val="57F4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4286F"/>
    <w:multiLevelType w:val="hybridMultilevel"/>
    <w:tmpl w:val="A45AC2AA"/>
    <w:lvl w:ilvl="0" w:tplc="971A54F0">
      <w:start w:val="1"/>
      <w:numFmt w:val="bullet"/>
      <w:lvlText w:val="-"/>
      <w:lvlJc w:val="left"/>
      <w:pPr>
        <w:tabs>
          <w:tab w:val="num" w:pos="710"/>
        </w:tabs>
        <w:ind w:left="7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cs="Wingdings" w:hint="default"/>
      </w:rPr>
    </w:lvl>
  </w:abstractNum>
  <w:abstractNum w:abstractNumId="10">
    <w:nsid w:val="270D54E1"/>
    <w:multiLevelType w:val="hybridMultilevel"/>
    <w:tmpl w:val="1DAE1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73548"/>
    <w:multiLevelType w:val="hybridMultilevel"/>
    <w:tmpl w:val="C3121CE8"/>
    <w:lvl w:ilvl="0" w:tplc="639CD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AF5"/>
    <w:multiLevelType w:val="multilevel"/>
    <w:tmpl w:val="8554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897EC8"/>
    <w:multiLevelType w:val="hybridMultilevel"/>
    <w:tmpl w:val="032297AC"/>
    <w:lvl w:ilvl="0" w:tplc="BCBE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5256C"/>
    <w:multiLevelType w:val="hybridMultilevel"/>
    <w:tmpl w:val="347AAF58"/>
    <w:lvl w:ilvl="0" w:tplc="BCBE3E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831E1F"/>
    <w:multiLevelType w:val="hybridMultilevel"/>
    <w:tmpl w:val="A120E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F1F5D"/>
    <w:multiLevelType w:val="hybridMultilevel"/>
    <w:tmpl w:val="FAC858E8"/>
    <w:lvl w:ilvl="0" w:tplc="91481990">
      <w:start w:val="2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0AE0408"/>
    <w:multiLevelType w:val="multilevel"/>
    <w:tmpl w:val="50867C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45576781"/>
    <w:multiLevelType w:val="hybridMultilevel"/>
    <w:tmpl w:val="30A20B16"/>
    <w:lvl w:ilvl="0" w:tplc="94002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512C"/>
    <w:multiLevelType w:val="hybridMultilevel"/>
    <w:tmpl w:val="8AF0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65D2E"/>
    <w:multiLevelType w:val="multilevel"/>
    <w:tmpl w:val="79C29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92C93"/>
    <w:multiLevelType w:val="multilevel"/>
    <w:tmpl w:val="8D22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E74BD1"/>
    <w:multiLevelType w:val="hybridMultilevel"/>
    <w:tmpl w:val="9B049034"/>
    <w:lvl w:ilvl="0" w:tplc="13AAD6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B727B27"/>
    <w:multiLevelType w:val="hybridMultilevel"/>
    <w:tmpl w:val="6E62334C"/>
    <w:lvl w:ilvl="0" w:tplc="47AE579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B7506B"/>
    <w:multiLevelType w:val="hybridMultilevel"/>
    <w:tmpl w:val="DBBC5BD2"/>
    <w:lvl w:ilvl="0" w:tplc="F5E4AD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005599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2D4265F"/>
    <w:multiLevelType w:val="hybridMultilevel"/>
    <w:tmpl w:val="E9BA1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0742B"/>
    <w:multiLevelType w:val="hybridMultilevel"/>
    <w:tmpl w:val="B15A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073BD"/>
    <w:multiLevelType w:val="hybridMultilevel"/>
    <w:tmpl w:val="08563772"/>
    <w:lvl w:ilvl="0" w:tplc="57F250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0F12272"/>
    <w:multiLevelType w:val="multilevel"/>
    <w:tmpl w:val="561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05009"/>
    <w:multiLevelType w:val="hybridMultilevel"/>
    <w:tmpl w:val="DF30EB9E"/>
    <w:lvl w:ilvl="0" w:tplc="43A80BF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665041"/>
    <w:multiLevelType w:val="multilevel"/>
    <w:tmpl w:val="A69C22C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92768A"/>
    <w:multiLevelType w:val="hybridMultilevel"/>
    <w:tmpl w:val="1518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4427"/>
    <w:multiLevelType w:val="hybridMultilevel"/>
    <w:tmpl w:val="A568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B41C81"/>
    <w:multiLevelType w:val="multilevel"/>
    <w:tmpl w:val="631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61484"/>
    <w:multiLevelType w:val="hybridMultilevel"/>
    <w:tmpl w:val="73F4B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211A5"/>
    <w:multiLevelType w:val="hybridMultilevel"/>
    <w:tmpl w:val="127466C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"/>
  </w:num>
  <w:num w:numId="8">
    <w:abstractNumId w:val="18"/>
  </w:num>
  <w:num w:numId="9">
    <w:abstractNumId w:val="5"/>
  </w:num>
  <w:num w:numId="10">
    <w:abstractNumId w:val="21"/>
  </w:num>
  <w:num w:numId="11">
    <w:abstractNumId w:val="24"/>
  </w:num>
  <w:num w:numId="12">
    <w:abstractNumId w:val="37"/>
  </w:num>
  <w:num w:numId="13">
    <w:abstractNumId w:val="23"/>
  </w:num>
  <w:num w:numId="14">
    <w:abstractNumId w:val="6"/>
  </w:num>
  <w:num w:numId="15">
    <w:abstractNumId w:val="29"/>
  </w:num>
  <w:num w:numId="16">
    <w:abstractNumId w:val="36"/>
  </w:num>
  <w:num w:numId="17">
    <w:abstractNumId w:val="25"/>
  </w:num>
  <w:num w:numId="18">
    <w:abstractNumId w:val="33"/>
  </w:num>
  <w:num w:numId="19">
    <w:abstractNumId w:val="3"/>
  </w:num>
  <w:num w:numId="20">
    <w:abstractNumId w:val="34"/>
  </w:num>
  <w:num w:numId="21">
    <w:abstractNumId w:val="31"/>
  </w:num>
  <w:num w:numId="22">
    <w:abstractNumId w:val="7"/>
  </w:num>
  <w:num w:numId="23">
    <w:abstractNumId w:val="19"/>
  </w:num>
  <w:num w:numId="24">
    <w:abstractNumId w:val="15"/>
  </w:num>
  <w:num w:numId="25">
    <w:abstractNumId w:val="1"/>
  </w:num>
  <w:num w:numId="26">
    <w:abstractNumId w:val="9"/>
  </w:num>
  <w:num w:numId="27">
    <w:abstractNumId w:val="0"/>
  </w:num>
  <w:num w:numId="28">
    <w:abstractNumId w:val="13"/>
  </w:num>
  <w:num w:numId="29">
    <w:abstractNumId w:val="4"/>
  </w:num>
  <w:num w:numId="30">
    <w:abstractNumId w:val="17"/>
  </w:num>
  <w:num w:numId="31">
    <w:abstractNumId w:val="14"/>
  </w:num>
  <w:num w:numId="32">
    <w:abstractNumId w:val="16"/>
  </w:num>
  <w:num w:numId="33">
    <w:abstractNumId w:val="11"/>
  </w:num>
  <w:num w:numId="34">
    <w:abstractNumId w:val="10"/>
  </w:num>
  <w:num w:numId="35">
    <w:abstractNumId w:val="8"/>
  </w:num>
  <w:num w:numId="36">
    <w:abstractNumId w:val="28"/>
  </w:num>
  <w:num w:numId="37">
    <w:abstractNumId w:val="3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319F2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9F2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F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,ГЛАВА"/>
    <w:basedOn w:val="a"/>
    <w:next w:val="a"/>
    <w:link w:val="10"/>
    <w:qFormat/>
    <w:rsid w:val="00355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9319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931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9F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31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319F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9319F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319F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9319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9319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319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319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319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31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319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931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31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93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9319F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9319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aliases w:val="Верхний колонтитул Знак1,Верхний колонтитул Знак Знак,Знак6 Знак Знак"/>
    <w:basedOn w:val="a"/>
    <w:link w:val="a9"/>
    <w:uiPriority w:val="99"/>
    <w:unhideWhenUsed/>
    <w:rsid w:val="009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Верхний колонтитул Знак1 Знак,Верхний колонтитул Знак Знак Знак,Знак6 Знак Знак Знак"/>
    <w:basedOn w:val="a0"/>
    <w:link w:val="a8"/>
    <w:uiPriority w:val="99"/>
    <w:rsid w:val="009319F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19F2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"/>
    <w:basedOn w:val="a"/>
    <w:rsid w:val="00931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9319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"/>
    <w:rsid w:val="00931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19F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d">
    <w:name w:val="Hyperlink"/>
    <w:uiPriority w:val="99"/>
    <w:rsid w:val="009319F2"/>
    <w:rPr>
      <w:color w:val="0000FF"/>
      <w:u w:val="single"/>
    </w:rPr>
  </w:style>
  <w:style w:type="paragraph" w:customStyle="1" w:styleId="ConsTitle">
    <w:name w:val="ConsTitle"/>
    <w:rsid w:val="009319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11"/>
    <w:rsid w:val="009319F2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319F2"/>
    <w:rPr>
      <w:rFonts w:ascii="Calibri" w:eastAsia="Times New Roman" w:hAnsi="Calibri" w:cs="Times New Roman"/>
      <w:lang w:eastAsia="ru-RU"/>
    </w:rPr>
  </w:style>
  <w:style w:type="paragraph" w:styleId="af0">
    <w:name w:val="Body Text"/>
    <w:aliases w:val="Основной текст Знак Знак,Основной текст Знак1,Основной текст Знак Знак Знак,bt,Основной текст отчета,Body Text Char"/>
    <w:basedOn w:val="a"/>
    <w:link w:val="21"/>
    <w:rsid w:val="009319F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319F2"/>
    <w:rPr>
      <w:rFonts w:ascii="Calibri" w:eastAsia="Times New Roman" w:hAnsi="Calibri" w:cs="Times New Roman"/>
      <w:lang w:eastAsia="ru-RU"/>
    </w:rPr>
  </w:style>
  <w:style w:type="character" w:customStyle="1" w:styleId="publication">
    <w:name w:val="publication"/>
    <w:rsid w:val="009319F2"/>
    <w:rPr>
      <w:rFonts w:ascii="Arial" w:hAnsi="Arial" w:cs="Arial"/>
      <w:color w:val="FFFFFF"/>
      <w:sz w:val="22"/>
      <w:szCs w:val="22"/>
      <w:bdr w:val="none" w:sz="0" w:space="0" w:color="auto"/>
      <w:shd w:val="solid" w:color="auto" w:fill="000000"/>
      <w:lang w:val="en-US"/>
    </w:rPr>
  </w:style>
  <w:style w:type="paragraph" w:customStyle="1" w:styleId="variable">
    <w:name w:val="variable"/>
    <w:basedOn w:val="a"/>
    <w:rsid w:val="009319F2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f2">
    <w:name w:val="Normal (Web)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rsid w:val="009319F2"/>
    <w:rPr>
      <w:b/>
      <w:bCs/>
    </w:rPr>
  </w:style>
  <w:style w:type="paragraph" w:styleId="22">
    <w:name w:val="Body Text 2"/>
    <w:basedOn w:val="a"/>
    <w:link w:val="23"/>
    <w:rsid w:val="009319F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9319F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9319F2"/>
  </w:style>
  <w:style w:type="paragraph" w:customStyle="1" w:styleId="31">
    <w:name w:val="Абзац списка3"/>
    <w:aliases w:val="ПАРАГРАФ"/>
    <w:basedOn w:val="a"/>
    <w:qFormat/>
    <w:rsid w:val="009319F2"/>
    <w:pPr>
      <w:ind w:left="720"/>
      <w:contextualSpacing/>
    </w:pPr>
  </w:style>
  <w:style w:type="paragraph" w:styleId="af5">
    <w:name w:val="Plain Text"/>
    <w:basedOn w:val="a"/>
    <w:link w:val="af6"/>
    <w:unhideWhenUsed/>
    <w:rsid w:val="009319F2"/>
    <w:pPr>
      <w:spacing w:after="0" w:line="340" w:lineRule="exact"/>
      <w:ind w:firstLine="289"/>
      <w:jc w:val="both"/>
    </w:pPr>
    <w:rPr>
      <w:rFonts w:ascii="Times New Roman" w:hAnsi="Times New Roman"/>
      <w:sz w:val="26"/>
      <w:szCs w:val="20"/>
    </w:rPr>
  </w:style>
  <w:style w:type="character" w:customStyle="1" w:styleId="af6">
    <w:name w:val="Текст Знак"/>
    <w:basedOn w:val="a0"/>
    <w:link w:val="af5"/>
    <w:rsid w:val="009319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semiHidden/>
    <w:rsid w:val="009319F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931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Title"/>
    <w:basedOn w:val="a"/>
    <w:link w:val="af8"/>
    <w:qFormat/>
    <w:rsid w:val="009319F2"/>
    <w:pPr>
      <w:widowControl w:val="0"/>
      <w:shd w:val="clear" w:color="auto" w:fill="FFFFFF"/>
      <w:autoSpaceDE w:val="0"/>
      <w:autoSpaceDN w:val="0"/>
      <w:adjustRightInd w:val="0"/>
      <w:spacing w:after="80" w:line="240" w:lineRule="auto"/>
      <w:jc w:val="center"/>
    </w:pPr>
    <w:rPr>
      <w:rFonts w:ascii="Arial" w:hAnsi="Arial" w:cs="Arial"/>
      <w:b/>
      <w:bCs/>
      <w:color w:val="000000"/>
      <w:spacing w:val="11"/>
      <w:sz w:val="32"/>
      <w:szCs w:val="24"/>
    </w:rPr>
  </w:style>
  <w:style w:type="character" w:customStyle="1" w:styleId="af8">
    <w:name w:val="Название Знак"/>
    <w:basedOn w:val="a0"/>
    <w:link w:val="af7"/>
    <w:rsid w:val="009319F2"/>
    <w:rPr>
      <w:rFonts w:ascii="Arial" w:eastAsia="Times New Roman" w:hAnsi="Arial" w:cs="Arial"/>
      <w:b/>
      <w:bCs/>
      <w:color w:val="000000"/>
      <w:spacing w:val="11"/>
      <w:sz w:val="32"/>
      <w:szCs w:val="24"/>
      <w:shd w:val="clear" w:color="auto" w:fill="FFFFFF"/>
      <w:lang w:eastAsia="ru-RU"/>
    </w:rPr>
  </w:style>
  <w:style w:type="paragraph" w:customStyle="1" w:styleId="subheader">
    <w:name w:val="subheader"/>
    <w:basedOn w:val="a"/>
    <w:rsid w:val="009319F2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normal0">
    <w:name w:val="consnormal"/>
    <w:basedOn w:val="a"/>
    <w:rsid w:val="009319F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rmal2">
    <w:name w:val="consplusnormal"/>
    <w:basedOn w:val="a"/>
    <w:rsid w:val="009319F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consplusnonformat0">
    <w:name w:val="consplusnonformat"/>
    <w:basedOn w:val="a"/>
    <w:rsid w:val="009319F2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paragraph" w:styleId="af9">
    <w:name w:val="caption"/>
    <w:basedOn w:val="a"/>
    <w:next w:val="a"/>
    <w:qFormat/>
    <w:rsid w:val="009319F2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51">
    <w:name w:val="çàãîëîâîê 5"/>
    <w:basedOn w:val="a"/>
    <w:next w:val="a"/>
    <w:rsid w:val="009319F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1gif">
    <w:name w:val="8bullet1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2gif">
    <w:name w:val="8bullet2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ullet3gif">
    <w:name w:val="8bullet3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1gif">
    <w:name w:val="6bullet1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2gif">
    <w:name w:val="6bullet2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bullet3gif">
    <w:name w:val="6bullet3.gif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9319F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aliases w:val="Абзац списка11"/>
    <w:basedOn w:val="a"/>
    <w:rsid w:val="009319F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4">
    <w:name w:val="Абзац списка2"/>
    <w:basedOn w:val="a"/>
    <w:rsid w:val="009319F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25">
    <w:name w:val="Знак Знак2 Знак Знак Знак"/>
    <w:basedOn w:val="a"/>
    <w:rsid w:val="009319F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rsid w:val="009319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93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9319F2"/>
    <w:rPr>
      <w:vertAlign w:val="superscript"/>
    </w:rPr>
  </w:style>
  <w:style w:type="paragraph" w:customStyle="1" w:styleId="110">
    <w:name w:val="заголовок 11"/>
    <w:basedOn w:val="a"/>
    <w:next w:val="a"/>
    <w:rsid w:val="009319F2"/>
    <w:pPr>
      <w:keepNext/>
      <w:spacing w:after="0" w:line="240" w:lineRule="auto"/>
      <w:jc w:val="center"/>
    </w:pPr>
    <w:rPr>
      <w:rFonts w:ascii="Times New Roman" w:hAnsi="Times New Roman"/>
      <w:snapToGrid w:val="0"/>
      <w:sz w:val="24"/>
      <w:szCs w:val="20"/>
    </w:rPr>
  </w:style>
  <w:style w:type="paragraph" w:customStyle="1" w:styleId="afe">
    <w:name w:val="Заголовок статьи"/>
    <w:basedOn w:val="a"/>
    <w:next w:val="a"/>
    <w:rsid w:val="009319F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21">
    <w:name w:val="Основной текст Знак2"/>
    <w:aliases w:val="Основной текст Знак Знак Знак1,Основной текст Знак1 Знак,Основной текст Знак Знак Знак Знак,bt Знак,Основной текст Знак Знак1,Основной текст отчета Знак,Body Text Char Знак"/>
    <w:link w:val="af0"/>
    <w:rsid w:val="009319F2"/>
    <w:rPr>
      <w:rFonts w:ascii="Calibri" w:eastAsia="Times New Roman" w:hAnsi="Calibri" w:cs="Times New Roman"/>
      <w:lang w:eastAsia="ru-RU"/>
    </w:rPr>
  </w:style>
  <w:style w:type="paragraph" w:styleId="aff">
    <w:name w:val="List"/>
    <w:basedOn w:val="a"/>
    <w:rsid w:val="009319F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6">
    <w:name w:val="List 2"/>
    <w:basedOn w:val="a"/>
    <w:rsid w:val="009319F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customStyle="1" w:styleId="WW8Num20z0">
    <w:name w:val="WW8Num20z0"/>
    <w:rsid w:val="009319F2"/>
    <w:rPr>
      <w:b w:val="0"/>
    </w:rPr>
  </w:style>
  <w:style w:type="paragraph" w:customStyle="1" w:styleId="210">
    <w:name w:val="Основной текст 21"/>
    <w:basedOn w:val="a"/>
    <w:rsid w:val="009319F2"/>
    <w:pPr>
      <w:suppressAutoHyphens/>
      <w:spacing w:after="0" w:line="240" w:lineRule="auto"/>
      <w:jc w:val="both"/>
    </w:pPr>
    <w:rPr>
      <w:rFonts w:ascii="Times New Roman" w:hAnsi="Times New Roman"/>
      <w:sz w:val="28"/>
      <w:szCs w:val="26"/>
      <w:lang w:eastAsia="ar-SA"/>
    </w:rPr>
  </w:style>
  <w:style w:type="paragraph" w:customStyle="1" w:styleId="aff0">
    <w:name w:val="Словарная статья"/>
    <w:basedOn w:val="a"/>
    <w:next w:val="a"/>
    <w:rsid w:val="009319F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0"/>
      <w:szCs w:val="20"/>
    </w:rPr>
  </w:style>
  <w:style w:type="paragraph" w:styleId="34">
    <w:name w:val="List 3"/>
    <w:basedOn w:val="a"/>
    <w:rsid w:val="009319F2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customStyle="1" w:styleId="aff1">
    <w:name w:val="Стиль"/>
    <w:rsid w:val="009319F2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ff1"/>
    <w:next w:val="aff1"/>
    <w:rsid w:val="009319F2"/>
    <w:pPr>
      <w:ind w:firstLine="0"/>
    </w:pPr>
    <w:rPr>
      <w:rFonts w:ascii="Courier New" w:hAnsi="Courier New"/>
    </w:rPr>
  </w:style>
  <w:style w:type="paragraph" w:styleId="27">
    <w:name w:val="Body Text Indent 2"/>
    <w:aliases w:val="Знак2 Знак"/>
    <w:basedOn w:val="a"/>
    <w:link w:val="211"/>
    <w:rsid w:val="009319F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319F2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9319F2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9319F2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3">
    <w:name w:val="Основной текст_"/>
    <w:link w:val="29"/>
    <w:rsid w:val="009319F2"/>
    <w:rPr>
      <w:sz w:val="25"/>
      <w:szCs w:val="25"/>
      <w:shd w:val="clear" w:color="auto" w:fill="FFFFFF"/>
    </w:rPr>
  </w:style>
  <w:style w:type="character" w:customStyle="1" w:styleId="aff4">
    <w:name w:val="Основной текст + Полужирный"/>
    <w:rsid w:val="009319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a">
    <w:name w:val="Основной текст (2)_"/>
    <w:link w:val="2b"/>
    <w:rsid w:val="009319F2"/>
    <w:rPr>
      <w:sz w:val="17"/>
      <w:szCs w:val="17"/>
      <w:shd w:val="clear" w:color="auto" w:fill="FFFFFF"/>
      <w:lang w:val="en-US"/>
    </w:rPr>
  </w:style>
  <w:style w:type="character" w:customStyle="1" w:styleId="13">
    <w:name w:val="Основной текст1"/>
    <w:rsid w:val="0093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5"/>
      <w:szCs w:val="25"/>
    </w:rPr>
  </w:style>
  <w:style w:type="paragraph" w:customStyle="1" w:styleId="29">
    <w:name w:val="Основной текст2"/>
    <w:basedOn w:val="a"/>
    <w:link w:val="aff3"/>
    <w:rsid w:val="009319F2"/>
    <w:pPr>
      <w:shd w:val="clear" w:color="auto" w:fill="FFFFFF"/>
      <w:spacing w:after="0" w:line="442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b">
    <w:name w:val="Основной текст (2)"/>
    <w:basedOn w:val="a"/>
    <w:link w:val="2a"/>
    <w:rsid w:val="009319F2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n-US" w:eastAsia="en-US"/>
    </w:rPr>
  </w:style>
  <w:style w:type="character" w:customStyle="1" w:styleId="11">
    <w:name w:val="Основной текст с отступом Знак1"/>
    <w:aliases w:val="Основной текст с отступом Знак Знак1,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"/>
    <w:link w:val="ae"/>
    <w:locked/>
    <w:rsid w:val="009319F2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5">
    <w:name w:val="Body Text 3"/>
    <w:basedOn w:val="a"/>
    <w:link w:val="36"/>
    <w:rsid w:val="009319F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319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aliases w:val="Основной текст с отступом 2 Знак Знак,Знак2 Знак Знак"/>
    <w:link w:val="27"/>
    <w:locked/>
    <w:rsid w:val="009319F2"/>
    <w:rPr>
      <w:rFonts w:ascii="Calibri" w:eastAsia="Times New Roman" w:hAnsi="Calibri" w:cs="Times New Roman"/>
      <w:lang w:eastAsia="ru-RU"/>
    </w:rPr>
  </w:style>
  <w:style w:type="paragraph" w:customStyle="1" w:styleId="aff5">
    <w:name w:val="вопр"/>
    <w:basedOn w:val="af0"/>
    <w:rsid w:val="009319F2"/>
    <w:pPr>
      <w:spacing w:line="240" w:lineRule="auto"/>
      <w:ind w:left="426" w:hanging="426"/>
      <w:jc w:val="both"/>
    </w:pPr>
    <w:rPr>
      <w:rFonts w:ascii="Arial" w:hAnsi="Arial"/>
      <w:b/>
      <w:sz w:val="30"/>
      <w:szCs w:val="20"/>
    </w:rPr>
  </w:style>
  <w:style w:type="paragraph" w:customStyle="1" w:styleId="14">
    <w:name w:val="Обычный1"/>
    <w:rsid w:val="009319F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"/>
    <w:rsid w:val="009319F2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customStyle="1" w:styleId="61">
    <w:name w:val="çàãîëîâîê 61"/>
    <w:basedOn w:val="a"/>
    <w:next w:val="a"/>
    <w:rsid w:val="009319F2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paragraph" w:customStyle="1" w:styleId="62">
    <w:name w:val="заголовок 6"/>
    <w:basedOn w:val="a"/>
    <w:next w:val="a"/>
    <w:rsid w:val="009319F2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ing">
    <w:name w:val="Heading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81">
    <w:name w:val="çàãîëîâîê 8"/>
    <w:basedOn w:val="a"/>
    <w:next w:val="a"/>
    <w:rsid w:val="009319F2"/>
    <w:pPr>
      <w:keepNext/>
      <w:tabs>
        <w:tab w:val="num" w:pos="360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u">
    <w:name w:val="u"/>
    <w:basedOn w:val="a"/>
    <w:rsid w:val="009319F2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BodyTextIndent21">
    <w:name w:val="Body Text Indent 21"/>
    <w:basedOn w:val="a"/>
    <w:rsid w:val="009319F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ormattext">
    <w:name w:val="formattext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6">
    <w:name w:val="footnote text"/>
    <w:basedOn w:val="a"/>
    <w:link w:val="aff7"/>
    <w:unhideWhenUsed/>
    <w:rsid w:val="009319F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rsid w:val="0093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9319F2"/>
  </w:style>
  <w:style w:type="paragraph" w:customStyle="1" w:styleId="212">
    <w:name w:val="Основной текст (2)1"/>
    <w:basedOn w:val="a"/>
    <w:rsid w:val="009319F2"/>
    <w:pPr>
      <w:shd w:val="clear" w:color="auto" w:fill="FFFFFF"/>
      <w:spacing w:before="360" w:after="36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f8">
    <w:name w:val="Подпись к картинке_"/>
    <w:link w:val="15"/>
    <w:locked/>
    <w:rsid w:val="009319F2"/>
    <w:rPr>
      <w:sz w:val="26"/>
      <w:szCs w:val="26"/>
      <w:shd w:val="clear" w:color="auto" w:fill="FFFFFF"/>
    </w:rPr>
  </w:style>
  <w:style w:type="paragraph" w:customStyle="1" w:styleId="15">
    <w:name w:val="Подпись к картинке1"/>
    <w:basedOn w:val="a"/>
    <w:link w:val="aff8"/>
    <w:rsid w:val="009319F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9">
    <w:name w:val="Подпись к картинке"/>
    <w:rsid w:val="009319F2"/>
    <w:rPr>
      <w:sz w:val="26"/>
      <w:szCs w:val="26"/>
      <w:shd w:val="clear" w:color="auto" w:fill="FFFFFF"/>
    </w:rPr>
  </w:style>
  <w:style w:type="paragraph" w:customStyle="1" w:styleId="Style15">
    <w:name w:val="Style15"/>
    <w:basedOn w:val="a"/>
    <w:uiPriority w:val="99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9319F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319F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9319F2"/>
    <w:pPr>
      <w:widowControl w:val="0"/>
      <w:autoSpaceDE w:val="0"/>
      <w:autoSpaceDN w:val="0"/>
      <w:adjustRightInd w:val="0"/>
      <w:spacing w:after="0" w:line="302" w:lineRule="exact"/>
      <w:ind w:firstLine="590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9319F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9319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uiPriority w:val="99"/>
    <w:rsid w:val="009319F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9319F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319F2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9319F2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93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319F2"/>
    <w:rPr>
      <w:rFonts w:ascii="Microsoft Sans Serif" w:hAnsi="Microsoft Sans Serif" w:cs="Microsoft Sans Serif"/>
      <w:sz w:val="24"/>
      <w:szCs w:val="24"/>
    </w:rPr>
  </w:style>
  <w:style w:type="paragraph" w:styleId="affa">
    <w:name w:val="List Paragraph"/>
    <w:basedOn w:val="a"/>
    <w:uiPriority w:val="34"/>
    <w:qFormat/>
    <w:rsid w:val="009319F2"/>
    <w:pPr>
      <w:ind w:left="720"/>
      <w:contextualSpacing/>
    </w:pPr>
    <w:rPr>
      <w:rFonts w:eastAsia="Calibri"/>
      <w:lang w:eastAsia="en-US"/>
    </w:rPr>
  </w:style>
  <w:style w:type="numbering" w:styleId="111111">
    <w:name w:val="Outline List 2"/>
    <w:basedOn w:val="a2"/>
    <w:rsid w:val="009319F2"/>
    <w:pPr>
      <w:numPr>
        <w:numId w:val="1"/>
      </w:numPr>
    </w:pPr>
  </w:style>
  <w:style w:type="character" w:styleId="affb">
    <w:name w:val="FollowedHyperlink"/>
    <w:uiPriority w:val="99"/>
    <w:semiHidden/>
    <w:unhideWhenUsed/>
    <w:rsid w:val="009319F2"/>
    <w:rPr>
      <w:color w:val="800080"/>
      <w:u w:val="single"/>
    </w:rPr>
  </w:style>
  <w:style w:type="paragraph" w:customStyle="1" w:styleId="xl65">
    <w:name w:val="xl65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9319F2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0">
    <w:name w:val="xl70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1">
    <w:name w:val="xl71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2">
    <w:name w:val="xl72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73">
    <w:name w:val="xl73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74">
    <w:name w:val="xl74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5">
    <w:name w:val="xl75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6">
    <w:name w:val="xl76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77">
    <w:name w:val="xl77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79">
    <w:name w:val="xl79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0">
    <w:name w:val="xl80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1">
    <w:name w:val="xl81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3">
    <w:name w:val="xl83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4">
    <w:name w:val="xl84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85">
    <w:name w:val="xl85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6">
    <w:name w:val="xl86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87">
    <w:name w:val="xl87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8">
    <w:name w:val="xl88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89">
    <w:name w:val="xl89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0">
    <w:name w:val="xl90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1">
    <w:name w:val="xl91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92">
    <w:name w:val="xl92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3">
    <w:name w:val="xl93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4">
    <w:name w:val="xl94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5">
    <w:name w:val="xl95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6">
    <w:name w:val="xl96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7">
    <w:name w:val="xl97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8">
    <w:name w:val="xl98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99">
    <w:name w:val="xl99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0">
    <w:name w:val="xl100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1">
    <w:name w:val="xl101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2">
    <w:name w:val="xl102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3">
    <w:name w:val="xl103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4">
    <w:name w:val="xl104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5">
    <w:name w:val="xl105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06">
    <w:name w:val="xl106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07">
    <w:name w:val="xl107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8">
    <w:name w:val="xl108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09">
    <w:name w:val="xl109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0">
    <w:name w:val="xl110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32"/>
      <w:szCs w:val="32"/>
    </w:rPr>
  </w:style>
  <w:style w:type="paragraph" w:customStyle="1" w:styleId="xl111">
    <w:name w:val="xl111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2">
    <w:name w:val="xl112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113">
    <w:name w:val="xl113"/>
    <w:basedOn w:val="a"/>
    <w:rsid w:val="009319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5">
    <w:name w:val="xl115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6">
    <w:name w:val="xl116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xl117">
    <w:name w:val="xl117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19">
    <w:name w:val="xl119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0">
    <w:name w:val="xl120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2c">
    <w:name w:val="Заголовок №2_"/>
    <w:link w:val="2d"/>
    <w:rsid w:val="009319F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9319F2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d">
    <w:name w:val="Заголовок №2"/>
    <w:basedOn w:val="a"/>
    <w:link w:val="2c"/>
    <w:rsid w:val="009319F2"/>
    <w:pPr>
      <w:shd w:val="clear" w:color="auto" w:fill="FFFFFF"/>
      <w:spacing w:after="60" w:line="0" w:lineRule="atLeast"/>
      <w:jc w:val="both"/>
      <w:outlineLvl w:val="1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17">
    <w:name w:val="Заголовок №1"/>
    <w:basedOn w:val="a"/>
    <w:link w:val="16"/>
    <w:rsid w:val="009319F2"/>
    <w:pPr>
      <w:shd w:val="clear" w:color="auto" w:fill="FFFFFF"/>
      <w:spacing w:before="60" w:after="240" w:line="0" w:lineRule="atLeast"/>
      <w:outlineLvl w:val="0"/>
    </w:pPr>
    <w:rPr>
      <w:rFonts w:ascii="Times New Roman" w:eastAsiaTheme="minorHAnsi" w:hAnsi="Times New Roman" w:cstheme="minorBidi"/>
      <w:sz w:val="32"/>
      <w:szCs w:val="32"/>
      <w:lang w:eastAsia="en-US"/>
    </w:rPr>
  </w:style>
  <w:style w:type="character" w:customStyle="1" w:styleId="52">
    <w:name w:val="Основной текст (5)_"/>
    <w:link w:val="53"/>
    <w:rsid w:val="009319F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9319F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9319F2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42">
    <w:name w:val="Основной текст (4)"/>
    <w:basedOn w:val="a"/>
    <w:link w:val="41"/>
    <w:rsid w:val="009319F2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paragraph" w:customStyle="1" w:styleId="xl121">
    <w:name w:val="xl121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5">
    <w:name w:val="xl125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6">
    <w:name w:val="xl126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27">
    <w:name w:val="xl127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0">
    <w:name w:val="xl130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1">
    <w:name w:val="xl131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32">
    <w:name w:val="xl132"/>
    <w:basedOn w:val="a"/>
    <w:rsid w:val="009319F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63">
    <w:name w:val="çàãîëîâîê 6"/>
    <w:basedOn w:val="a"/>
    <w:next w:val="a"/>
    <w:rsid w:val="009319F2"/>
    <w:pPr>
      <w:keepNext/>
      <w:autoSpaceDE w:val="0"/>
      <w:autoSpaceDN w:val="0"/>
      <w:adjustRightInd w:val="0"/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43">
    <w:name w:val="çàãîëîâîê 4"/>
    <w:basedOn w:val="a"/>
    <w:next w:val="a"/>
    <w:rsid w:val="009319F2"/>
    <w:pPr>
      <w:keepNext/>
      <w:autoSpaceDE w:val="0"/>
      <w:autoSpaceDN w:val="0"/>
      <w:adjustRightInd w:val="0"/>
      <w:spacing w:after="0" w:line="240" w:lineRule="auto"/>
    </w:pPr>
    <w:rPr>
      <w:sz w:val="28"/>
      <w:szCs w:val="28"/>
      <w:lang w:val="en-US"/>
    </w:rPr>
  </w:style>
  <w:style w:type="paragraph" w:customStyle="1" w:styleId="xl133">
    <w:name w:val="xl133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6">
    <w:name w:val="xl136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9319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9319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3">
    <w:name w:val="xl143"/>
    <w:basedOn w:val="a"/>
    <w:rsid w:val="009319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character" w:styleId="affc">
    <w:name w:val="footnote reference"/>
    <w:basedOn w:val="a0"/>
    <w:semiHidden/>
    <w:rsid w:val="009319F2"/>
    <w:rPr>
      <w:vertAlign w:val="superscript"/>
    </w:rPr>
  </w:style>
  <w:style w:type="paragraph" w:customStyle="1" w:styleId="9">
    <w:name w:val="çàãîëîâîê 9"/>
    <w:basedOn w:val="a"/>
    <w:next w:val="a"/>
    <w:rsid w:val="009319F2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1pt">
    <w:name w:val="Основной текст + Интервал 1 pt"/>
    <w:basedOn w:val="aff3"/>
    <w:rsid w:val="009319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7209</Words>
  <Characters>41095</Characters>
  <Application>Microsoft Office Word</Application>
  <DocSecurity>0</DocSecurity>
  <Lines>342</Lines>
  <Paragraphs>96</Paragraphs>
  <ScaleCrop>false</ScaleCrop>
  <Company/>
  <LinksUpToDate>false</LinksUpToDate>
  <CharactersWithSpaces>48208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2013-08-07T09:36:00Z</dcterms:created>
  <dcterms:modified xsi:type="dcterms:W3CDTF">2013-08-07T09:37:00Z</dcterms:modified>
</cp:coreProperties>
</file>