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2E" w:rsidRDefault="00AC7A2E" w:rsidP="00AC7A2E">
      <w:pPr>
        <w:jc w:val="both"/>
      </w:pPr>
    </w:p>
    <w:p w:rsidR="00AC7A2E" w:rsidRPr="00AC7A2E" w:rsidRDefault="00AC7A2E" w:rsidP="00AC7A2E">
      <w:pPr>
        <w:widowControl/>
        <w:shd w:val="clear" w:color="auto" w:fill="FFFFFF"/>
        <w:autoSpaceDE/>
        <w:adjustRightInd/>
        <w:spacing w:before="72" w:after="200" w:line="276" w:lineRule="auto"/>
        <w:ind w:left="-567" w:hanging="567"/>
        <w:jc w:val="center"/>
        <w:rPr>
          <w:rFonts w:ascii="Calibri" w:hAnsi="Calibri" w:cs="Times New Roman"/>
          <w:sz w:val="26"/>
          <w:szCs w:val="26"/>
          <w:lang w:eastAsia="en-US"/>
        </w:rPr>
      </w:pPr>
      <w:bookmarkStart w:id="0" w:name="Par23"/>
      <w:bookmarkEnd w:id="0"/>
      <w:r w:rsidRPr="00AC7A2E">
        <w:rPr>
          <w:rFonts w:ascii="Calibri" w:hAnsi="Calibri" w:cs="Times New Roman"/>
          <w:noProof/>
          <w:sz w:val="26"/>
          <w:szCs w:val="26"/>
        </w:rPr>
        <w:t xml:space="preserve">                    </w:t>
      </w:r>
      <w:r w:rsidRPr="00AC7A2E">
        <w:rPr>
          <w:rFonts w:ascii="Calibri" w:hAnsi="Calibri" w:cs="Times New Roman"/>
          <w:noProof/>
          <w:sz w:val="26"/>
          <w:szCs w:val="26"/>
        </w:rPr>
        <w:drawing>
          <wp:inline distT="0" distB="0" distL="0" distR="0">
            <wp:extent cx="640080" cy="78486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2E">
        <w:rPr>
          <w:rFonts w:ascii="Calibri" w:hAnsi="Calibri" w:cs="Times New Roman"/>
          <w:sz w:val="26"/>
          <w:szCs w:val="26"/>
          <w:lang w:eastAsia="en-US"/>
        </w:rPr>
        <w:t xml:space="preserve">   </w:t>
      </w:r>
    </w:p>
    <w:p w:rsidR="00AC7A2E" w:rsidRPr="00AC7A2E" w:rsidRDefault="00AC7A2E" w:rsidP="00AC7A2E">
      <w:pPr>
        <w:widowControl/>
        <w:shd w:val="clear" w:color="auto" w:fill="FFFFFF"/>
        <w:autoSpaceDE/>
        <w:adjustRightInd/>
        <w:ind w:right="-334" w:firstLine="1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ГЛАВА НИЖНЕСЕРГИНСКОГО ГОРОДСКОГО ПОСЕЛЕНИЯ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ПОСТАНОВЛЕНИЕ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7A2E" w:rsidRPr="00AC7A2E" w:rsidRDefault="00D96FAA" w:rsidP="00AC7A2E">
      <w:pPr>
        <w:widowControl/>
        <w:autoSpaceDE/>
        <w:adjustRightInd/>
        <w:ind w:left="283" w:hanging="283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="00247AFD">
        <w:rPr>
          <w:rFonts w:ascii="Times New Roman" w:hAnsi="Times New Roman" w:cs="Times New Roman"/>
          <w:sz w:val="26"/>
          <w:szCs w:val="26"/>
          <w:lang w:eastAsia="en-US"/>
        </w:rPr>
        <w:t>.03.2019 г.          № 90</w:t>
      </w:r>
    </w:p>
    <w:p w:rsidR="00AC7A2E" w:rsidRPr="00AC7A2E" w:rsidRDefault="00AC7A2E" w:rsidP="00AC7A2E">
      <w:pPr>
        <w:widowControl/>
        <w:autoSpaceDE/>
        <w:adjustRightInd/>
        <w:ind w:left="283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г. Нижние Серги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C7A2E" w:rsidRP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C7A2E" w:rsidRPr="00AC7A2E" w:rsidRDefault="00AC7A2E" w:rsidP="00AC7A2E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 внесении изменений в муниципальную программу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(с изменениями от 11.05.2016 № 181,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17.10.2016 № 501, от 17.10.2017 № 496, от </w:t>
      </w:r>
      <w:r w:rsidRPr="00AC7A2E">
        <w:rPr>
          <w:rFonts w:ascii="Times New Roman" w:hAnsi="Times New Roman" w:cs="Times New Roman"/>
          <w:b/>
          <w:i/>
          <w:sz w:val="26"/>
          <w:szCs w:val="26"/>
          <w:lang w:eastAsia="en-US"/>
        </w:rPr>
        <w:t>28.11.2017 № 552, от 05.12.2018 № 547-А, от 17.12.2018 № 577</w:t>
      </w:r>
      <w:r w:rsid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>,</w:t>
      </w:r>
      <w:r w:rsidR="008D4C03" w:rsidRP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>от 12.02.2019 № 36, от</w:t>
      </w:r>
      <w:r w:rsidR="008D4C03" w:rsidRPr="008D4C03">
        <w:t xml:space="preserve"> </w:t>
      </w:r>
      <w:r w:rsid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>26.02.2019</w:t>
      </w:r>
      <w:r w:rsidR="008D4C03" w:rsidRP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№ 62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AC7A2E" w:rsidRPr="00AC7A2E" w:rsidRDefault="00AC7A2E" w:rsidP="00AC7A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7A2E" w:rsidRPr="00AC7A2E" w:rsidRDefault="00AC7A2E" w:rsidP="00AC7A2E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A2E">
        <w:rPr>
          <w:rFonts w:ascii="Times New Roman" w:hAnsi="Times New Roman" w:cs="Times New Roman"/>
          <w:sz w:val="26"/>
          <w:szCs w:val="26"/>
        </w:rPr>
        <w:t>Руководствуясь Решением Думы Нижнесергинского городского поселения от 13.12.2018 № 77 «О бюджете Нижнесергинского городского поселения на 2019 и плановый период 2020 и 2021 годов»</w:t>
      </w:r>
      <w:r w:rsidR="008D4C03" w:rsidRPr="008D4C03">
        <w:t xml:space="preserve"> </w:t>
      </w:r>
      <w:r w:rsidR="008D4C03">
        <w:rPr>
          <w:rFonts w:ascii="Times New Roman" w:hAnsi="Times New Roman" w:cs="Times New Roman"/>
          <w:sz w:val="26"/>
          <w:szCs w:val="26"/>
        </w:rPr>
        <w:t>(с изменениями от 14.03.2019 № 90</w:t>
      </w:r>
      <w:r w:rsidR="008D4C03" w:rsidRPr="008D4C03">
        <w:rPr>
          <w:rFonts w:ascii="Times New Roman" w:hAnsi="Times New Roman" w:cs="Times New Roman"/>
          <w:sz w:val="26"/>
          <w:szCs w:val="26"/>
        </w:rPr>
        <w:t>)</w:t>
      </w:r>
      <w:r w:rsidRPr="00AC7A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</w:rPr>
        <w:t>в связи с изменением финансирования муниципальной программы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«Об утверждении муниципальной программы «Развитие сферы культуры в Нижнесергинском городском поселении   в 2016-2020 годах»</w:t>
      </w:r>
      <w:r w:rsidR="00247AFD" w:rsidRPr="00247AFD"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>(с изменениями от 11.05.2016 № 181, от 17.10.2016 № 501, от 17.10.2017 № 496, от 28.11.2017 № 552, от 05.12.2018 № 547-А, от 17.12.2018 № 577, от 12.02.2019 № 36, от 26.02.2019 № 62)</w:t>
      </w:r>
      <w:r w:rsidRPr="00AC7A2E">
        <w:rPr>
          <w:rFonts w:ascii="Times New Roman" w:hAnsi="Times New Roman" w:cs="Times New Roman"/>
          <w:sz w:val="26"/>
          <w:szCs w:val="26"/>
        </w:rPr>
        <w:t>,</w:t>
      </w:r>
    </w:p>
    <w:p w:rsidR="00AC7A2E" w:rsidRPr="00AC7A2E" w:rsidRDefault="00AC7A2E" w:rsidP="00AC7A2E">
      <w:pPr>
        <w:keepNext/>
        <w:widowControl/>
        <w:autoSpaceDE/>
        <w:adjustRightInd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C7A2E">
        <w:rPr>
          <w:rFonts w:ascii="Times New Roman" w:hAnsi="Times New Roman" w:cs="Times New Roman"/>
          <w:b/>
          <w:bCs/>
          <w:kern w:val="32"/>
          <w:sz w:val="26"/>
          <w:szCs w:val="26"/>
        </w:rPr>
        <w:t>ПОСТАНОВЛЯЮ: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в муниципальную программу «Развитие сферы культуры в Нижнесергинском городском поселении в 2016-2020 годах», утвержденную </w:t>
      </w:r>
      <w:proofErr w:type="gramStart"/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proofErr w:type="gramEnd"/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Нижнесергинского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03.08.2015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№ 267 (с изменениями от 11.05.2016 № 181, от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17.10.2016 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501, от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17.10.2017 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496,</w:t>
      </w:r>
      <w:r w:rsidR="00540706"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540706" w:rsidRPr="0054070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5407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28.11.2017 № 552,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05.12.2018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№ 547-А,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17.12.2018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№ 577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8D4C03" w:rsidRPr="008D4C03">
        <w:t xml:space="preserve"> </w:t>
      </w:r>
      <w:r w:rsidR="008D4C03" w:rsidRPr="008D4C03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D4C03" w:rsidRPr="008D4C03">
        <w:rPr>
          <w:rFonts w:ascii="Times New Roman" w:hAnsi="Times New Roman" w:cs="Times New Roman"/>
          <w:sz w:val="26"/>
          <w:szCs w:val="26"/>
          <w:lang w:eastAsia="en-US"/>
        </w:rPr>
        <w:t>12.02.2019 № 36, от 26.02.2019 № 62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, изложив ее в новой редакции (прилагается).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главы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Нижнесергинского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Е.Б. Нечаеву.</w:t>
      </w:r>
    </w:p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AFD" w:rsidRDefault="00247AFD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AFD" w:rsidRPr="00AC7A2E" w:rsidRDefault="00247AFD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AC7A2E" w:rsidP="00AC7A2E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>Глава Нижнесергинского</w:t>
      </w:r>
    </w:p>
    <w:p w:rsidR="00AC7A2E" w:rsidRPr="00AC7A2E" w:rsidRDefault="00AC7A2E" w:rsidP="00AC7A2E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                  А.М.  </w:t>
      </w:r>
      <w:proofErr w:type="spellStart"/>
      <w:r w:rsidRPr="00AC7A2E">
        <w:rPr>
          <w:rFonts w:ascii="Times New Roman" w:hAnsi="Times New Roman" w:cs="Times New Roman"/>
          <w:sz w:val="26"/>
          <w:szCs w:val="26"/>
          <w:lang w:eastAsia="en-US"/>
        </w:rPr>
        <w:t>Чекасин</w:t>
      </w:r>
      <w:proofErr w:type="spellEnd"/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C7A2E" w:rsidRPr="00AC7A2E" w:rsidRDefault="00AC7A2E" w:rsidP="00AC7A2E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A5785" w:rsidRDefault="003A5785" w:rsidP="00AC7A2E">
      <w:pPr>
        <w:jc w:val="right"/>
        <w:outlineLvl w:val="0"/>
        <w:rPr>
          <w:rFonts w:ascii="Times New Roman" w:hAnsi="Times New Roman" w:cs="Times New Roman"/>
        </w:rPr>
      </w:pP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Нижнесергинского городского поселения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03.08.2015 № 267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11.05.2016 № 181,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17.10.2016 № 501, от 17.10.2017 № 496,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от 28.11.2017 № 552, от 05.12.2018 № 547-А, </w:t>
      </w:r>
    </w:p>
    <w:p w:rsidR="008D4C03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17.12.2018 № 577, от </w:t>
      </w:r>
      <w:r w:rsidRPr="00AC7A2E">
        <w:rPr>
          <w:rFonts w:ascii="Times New Roman" w:hAnsi="Times New Roman" w:cs="Times New Roman"/>
        </w:rPr>
        <w:t>17.12.2018 № 577</w:t>
      </w:r>
      <w:r w:rsidR="008523E3">
        <w:rPr>
          <w:rFonts w:ascii="Times New Roman" w:hAnsi="Times New Roman" w:cs="Times New Roman"/>
        </w:rPr>
        <w:t xml:space="preserve">, </w:t>
      </w:r>
    </w:p>
    <w:p w:rsidR="00AC7A2E" w:rsidRDefault="008523E3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12.02.2019 № 36</w:t>
      </w:r>
      <w:r w:rsidR="008D4C03" w:rsidRPr="008D4C03">
        <w:t xml:space="preserve"> </w:t>
      </w:r>
      <w:r w:rsidR="008D4C03" w:rsidRPr="008D4C03">
        <w:rPr>
          <w:rFonts w:ascii="Times New Roman" w:hAnsi="Times New Roman" w:cs="Times New Roman"/>
        </w:rPr>
        <w:t>от 26.02.2019 № 62</w:t>
      </w:r>
      <w:r w:rsidR="00247AFD">
        <w:rPr>
          <w:rFonts w:ascii="Times New Roman" w:hAnsi="Times New Roman" w:cs="Times New Roman"/>
        </w:rPr>
        <w:t>, от 19.03.2019 № 90</w:t>
      </w:r>
      <w:r w:rsidR="00AC7A2E">
        <w:rPr>
          <w:rFonts w:ascii="Times New Roman" w:hAnsi="Times New Roman" w:cs="Times New Roman"/>
        </w:rPr>
        <w:t>)</w:t>
      </w:r>
    </w:p>
    <w:p w:rsidR="00AC7A2E" w:rsidRDefault="00AC7A2E" w:rsidP="00AC7A2E">
      <w:pPr>
        <w:autoSpaceDE/>
        <w:adjustRightInd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" w:name="Par28"/>
      <w:bookmarkStart w:id="2" w:name="Par150"/>
      <w:bookmarkEnd w:id="1"/>
      <w:bookmarkEnd w:id="2"/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СФЕРЫ КУЛЬТУРЫ В НИЖНЕСЕРГИНСКОМ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ГОРОДСКОМ ПОСЕЛЕНИЕ В 2016-2020 ГОДАХ»</w:t>
      </w:r>
    </w:p>
    <w:p w:rsidR="00AC7A2E" w:rsidRDefault="00AC7A2E" w:rsidP="00AC7A2E">
      <w:pPr>
        <w:rPr>
          <w:rFonts w:ascii="Times New Roman" w:hAnsi="Times New Roman" w:cs="Times New Roman"/>
          <w:sz w:val="26"/>
          <w:szCs w:val="26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«РАЗВИТИЕ СФЕРЫ КУЛЬТУРЫ В НИЖНЕСЕРГИНСКОМ ГОРОДСКОМ ПОСЕЛЕНИИ   В 2016-2020 ГОДАХ»</w:t>
      </w: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98"/>
      </w:tblGrid>
      <w:tr w:rsidR="00AC7A2E" w:rsidTr="00AC7A2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-Администрация Нижнесергинского городского поселения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администрация Нижнесергинского городского поселения,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-муниципальное бюджетное учреждение «Дворец культуры города Нижние Серги»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-муниципальное бюджетное учреждение культуры 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качеством предоставления услуг в сфере культуры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творческой реализации граждан;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жителей к культурным и историческим ценностям.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 учреждений культуры Нижнесергинского городского поселения, в том числе создание доступности учреждений для граждан с ограниченными возможностями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Перечень подпрограмм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 их наличии)         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-Приложение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2016-2020 годах»;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Приложение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 «подпрограмма «Развитие библиотечного дела на территории Нижнесергинского городского поселения до 2020 года»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 программе</w:t>
            </w:r>
          </w:p>
          <w:p w:rsidR="00AC7A2E" w:rsidRDefault="00AC7A2E">
            <w:pPr>
              <w:autoSpaceDE/>
              <w:adjustRightInd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7A2E" w:rsidTr="00AC7A2E">
        <w:trPr>
          <w:trHeight w:val="2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по годам реализации, тыс. рублей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661948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1649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37,68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бюджет: 146236,0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22391,0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28175,0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30370,0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32300,0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33000,0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1625,9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Внебюджетные средства: </w:t>
            </w:r>
            <w:r w:rsidR="00F02DE3" w:rsidRPr="00F02D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17075,78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- 5775,78 тыс. руб.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- 4000,0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- 2800,0 тыс. руб.</w:t>
            </w:r>
          </w:p>
          <w:p w:rsidR="00AC7A2E" w:rsidRDefault="0002436C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AC7A2E"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00,0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- 2000,0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bookmarkStart w:id="3" w:name="_GoBack"/>
        <w:bookmarkEnd w:id="3"/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размещения 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программы в сети Интернет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F02DE3" w:rsidRDefault="00247AFD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AC7A2E" w:rsidRPr="00F02DE3">
                <w:rPr>
                  <w:rStyle w:val="a4"/>
                  <w:rFonts w:ascii="Times New Roman" w:eastAsia="Calibri" w:hAnsi="Times New Roman" w:cs="Times New Roman"/>
                  <w:color w:val="333333"/>
                  <w:sz w:val="28"/>
                  <w:szCs w:val="28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pStyle w:val="ConsPlusNonformat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79"/>
      <w:bookmarkEnd w:id="4"/>
      <w:r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развития сферы культуры в Нижнесергинском городском поселении</w:t>
      </w:r>
    </w:p>
    <w:p w:rsidR="00AC7A2E" w:rsidRDefault="00AC7A2E" w:rsidP="00AC7A2E">
      <w:pPr>
        <w:pStyle w:val="ConsPlusNonformat"/>
        <w:spacing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Нижнесергинском городском поселении накоплен значительный культурный потенциал, достигнуты положительные изменения в предоставлении культурных услуг населению.</w:t>
      </w: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муниципальной программы,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Федерации", решаются следующие вопросы местного значения Нижнесергинского городского поселения: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услугами организаций культуры;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массового отдыха жителей городского поселения и организация обустройства мест массового отдыха населения.</w:t>
      </w:r>
    </w:p>
    <w:p w:rsidR="00AC7A2E" w:rsidRDefault="00AC7A2E" w:rsidP="00AC7A2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 создана и функционирует сеть муниципальных учреждений культуры, включающая в себя 2 бюджетных учреждения, подведомственных администрации Нижнесергинского городского поселения, это: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«Дворец культуры города Нижние Серги»;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-Муниципальное бюджетное учреждение культуры «Библиотечно-информационный центр» в состав которого входит: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Проводимый ежегодный социологический опрос граждан выяснения уровня удовлетворенности населения результатами деятельности органов местного самоуправления (в сфере культуры) установил, что он составил: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2011 год- 62,0%;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2012 год- 70,0%;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2013 год-62%;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 2014 год- 78%.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учреждения работают в соответствии с Уставами, планами финансово-хозяйственной деятельности, муниципальными заданиями, утвержденными постановлениями главы Нижнесергинского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муниципальная сеть учреждений культуры по-прежнему нуждается в поддержке, поскольку в силу территориальных особенностей городского поселения,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жителей. 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"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сферы культуры в Нижнесергинском городском поселении   в 2016-2020 годах» (далее - Программа) позволит максимально эффективно управлять муниципальными финансами, привлечь в Нижнесергинское городское поселение средства областного бюджета, а также создаст условия для дальнейшего интенсивного развития отрасли на территории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состоит из двух подпрограмм: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1 к программе «подпрограмма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2 к программе «подпрограмма «Развитие библиотечного дела на территории Нижнесергинского городского поселения до 2020 года»».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проблем невозможно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которые способны вывести культуру на уровень, позволяющей ей стать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полноценным и активным участником социально-экономических процессов, происходящих в Нижнесергинском городском поселении.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Преимущества решения рассматриваемых проблем программно-целевым методом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Программы(подпрограмм) позволяют учесть все аспекты развития культуры в городском поселении, а направления финансирования - приоритетность программных мероприятий;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и бюджетными учреждениями;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наблюдение и контроль. Мониторинг реализации Программы (подпрограмм) позволит ежегодно оценивать результаты реализации отдельных мероприятий и координировать их.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 (подпрограмм). Кроме того, могут быть использованы различные комбинации финансового обеспечения Программы(подпрограмм) в части региональных, муниципальных и внебюджетных источников.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и ее составные части в виде подпрограмм позволяют концентрировать усилия на решении ключевых проблем развития культуры, ускорять весь цикл "от идеи до внедрения".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риск, связанный с программно-целевым методом решения проблем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финансовый риск реализации Программы(подпрограмм) представляет собой замедление запланированных темпов развития культуры вследствие снижения финансовых поступлений из областного и муниципального уровня бюджетов, также из внебюджетных источников финансирования.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ограничения риска: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своевременная корректировка мероприятий Программы;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усиление контроля за ходом выполнения программных мероприятий и совершенствование механизмов текущего управления реализацией Программы.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Постановление Правительства Свердловской области от 21.10.2013 № 1268-ПП (с изменениями)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Указ Президента Российской Федерации от 07 мая 2012 года № 597 "О мероприятиях по реализации государственной социальной политики".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Правительства Свердловской области от 26 февраля 2013 № 224-ПП "Об утверждении плана мероприятий ("дорожной карты") "Изменения в отрасли социальной сферы, направленные на повышение эффективности сферы культуры в Свердловской области".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Постановление главы Нижнесергинского городского поселения от 01.09.2013 № 264 «План мероприятий («дорожная карта») «Изменения,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направленные на повышение эффективности сферы культуры в Нижнесергинском городском поселении».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autoSpaceDE/>
        <w:adjustRightInd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программы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будет проходить в соответствии с намеченными планами мероприятий подпрограмм:</w:t>
      </w:r>
    </w:p>
    <w:p w:rsidR="00AC7A2E" w:rsidRDefault="00AC7A2E" w:rsidP="00AC7A2E">
      <w:pPr>
        <w:widowControl/>
        <w:spacing w:line="24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-Приложение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Приложение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 «подпрограмма «Развитие библиотечного дела на территории Нижнесергинского городского поселения до 2020 года»»;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widowControl/>
        <w:spacing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внебюджетных источников и средств областного бюджета. Средства областного бюджета предусмотрены при условии прохождения отбора Нижнесергинского городского поселения в рамках реализации Постановления Правительства Свердловской области от 21.10.2013 № 1268-ПП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программы, 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программы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Определение основной цели 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программы является: Повышение уровня удовлетворенности качеством предоставления услуг в сфере культуры. 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Задачи реализации программы: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условий для творческой реализации граждан;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приобщение жителей к культурным и историческим ценностям;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 учреждений культуры Нижнесергинского городского поселения</w:t>
      </w:r>
      <w:r>
        <w:rPr>
          <w:rFonts w:ascii="Times New Roman" w:eastAsia="Calibri" w:hAnsi="Times New Roman" w:cs="Times New Roman"/>
          <w:sz w:val="28"/>
          <w:szCs w:val="22"/>
        </w:rPr>
        <w:t>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программы представлены в Приложении 1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сферы культуры в Нижнесергинском городском поселении   в 2016-2020 годах».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</w:rPr>
        <w:sectPr w:rsidR="00AC7A2E" w:rsidSect="00AC7A2E">
          <w:pgSz w:w="11906" w:h="16838"/>
          <w:pgMar w:top="568" w:right="850" w:bottom="284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1 к программе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«Развитие сферы культуры в Нижнесергинском 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городском поселении   в 2016-2020 годах»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ЦЕЛИ, ЗАДАЧИ И 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149"/>
        <w:gridCol w:w="851"/>
        <w:gridCol w:w="1417"/>
        <w:gridCol w:w="993"/>
        <w:gridCol w:w="992"/>
        <w:gridCol w:w="992"/>
        <w:gridCol w:w="992"/>
        <w:gridCol w:w="992"/>
        <w:gridCol w:w="2835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населения городского поселения качеством и доступностью предоставляемых услуг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Ежегодный мониторинг по Указу Президента Российской Федерации от 28.04.2008 № 607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учреждений культуры НСГП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фильмов российского производства в общем объеме муниципального проката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Дворца культуры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статистической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средств на культуру из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бухгалтерской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возможности Интернет –опрос, анкеты </w:t>
            </w:r>
          </w:p>
        </w:tc>
      </w:tr>
    </w:tbl>
    <w:p w:rsid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C7A2E">
          <w:pgSz w:w="16838" w:h="11906" w:orient="landscape"/>
          <w:pgMar w:top="851" w:right="1276" w:bottom="284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Нижнесергинском городском поселении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  в 2016-2020 годах»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«РАЗВИТИЕ КУЛЬТУРЫ В НИЖНЕСЕРГИНСКОМ ГОРОДСКОМ ПОСЕЛЕНИИ В 2016-2020 ГОДАХ»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AC7A2E" w:rsidTr="00AC7A2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Муниципальное бюджетное учреждение «Дворец культуры города Нижние Серги»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-Дворец культуры,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администрация Нижнесергинского городского поселения, организации и учреждения, осуществляющие деятельность на территории Нижнесергинского городского поселения.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доступности и качества услуг, предоставляемых Дворцом культуры города Нижние Серги        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1.Расширение участия жителей города в культурной жизни путем создания условий для творческой самореализации и доступа к культурным ценностям и информации.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Развитие инновационной деятельности в сфере культуры и модернизация материально-технической базы Дворца культуры.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3.Создание условий для развития творческих способностей, нравственного воспитания детей и молодежи.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Развитие кадрового потенциала.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повышения квалификации работников Дворца культуры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 Создание условий для повышения социального статуса и общественного престижа работников культуры.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Приложение № 1.1 к подпрограмме «Развитие культуры в Нижнесергинском городском поселении в 2016-2020 годах»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7A2E" w:rsidTr="00AC7A2E">
        <w:trPr>
          <w:trHeight w:val="2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ПО ГОДАМ РЕАЛИЗАЦИИ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858"/>
              <w:gridCol w:w="851"/>
              <w:gridCol w:w="709"/>
              <w:gridCol w:w="822"/>
              <w:gridCol w:w="720"/>
              <w:gridCol w:w="720"/>
            </w:tblGrid>
            <w:tr w:rsidR="00AC7A2E">
              <w:tc>
                <w:tcPr>
                  <w:tcW w:w="1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Наименование мероприятия/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Источники расходов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6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Объем расходов на выполнение мероприятия за счет 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AC7A2E">
              <w:tc>
                <w:tcPr>
                  <w:tcW w:w="1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A2E" w:rsidRDefault="00AC7A2E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Всего</w:t>
                  </w:r>
                </w:p>
                <w:p w:rsidR="00AC7A2E" w:rsidRDefault="00AC7A2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ab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2016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2017 год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2018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2019 </w:t>
                  </w:r>
                </w:p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2020 год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ВСЕГО ПО ПОДПРОГРАММЕ,</w:t>
                  </w:r>
                </w:p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В ТОМ ЧИСЛЕ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1147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01,02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19566,78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22665,0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24469,24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240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24000,0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1059,24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1059,24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AC7A2E">
              <w:trPr>
                <w:trHeight w:val="334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местный бюджет   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96566,0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13791,0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18665,0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20610,0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21500,0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22000,0</w:t>
                  </w:r>
                </w:p>
              </w:tc>
            </w:tr>
            <w:tr w:rsidR="00AC7A2E">
              <w:trPr>
                <w:trHeight w:val="29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170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75,78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5775,78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4000,0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2800,0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540706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25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2000,0</w:t>
                  </w:r>
                </w:p>
              </w:tc>
            </w:tr>
          </w:tbl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РАЗМЕЩЕНИЯ ПОДПРОГРАММЫ В СЕТИ ИНТЕРНЕТ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74137F" w:rsidRDefault="00247AF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C7A2E" w:rsidRPr="0074137F">
                <w:rPr>
                  <w:rStyle w:val="a4"/>
                  <w:rFonts w:ascii="Times New Roman" w:eastAsia="Calibri" w:hAnsi="Times New Roman" w:cs="Times New Roman"/>
                  <w:color w:val="333333"/>
                  <w:sz w:val="24"/>
                  <w:szCs w:val="24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и анализ текущего состояния развития культуры в Нижнесергинском городском поселении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города Нижние Серги в своей работе выделил основные направления развития культурно-досугового обслуживания населения: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и организация работы любительских, творческих коллективов, клубов по интересам;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(праздники, конкурсы, вечера, спектакли, игровые развлекательные программы).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2015 году во Дворце культуры функционируют:                  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*5 любительских объединений (школа игры на гитаре, солисты, группа эстрадной песни);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21 клубное формирование (танцевальные, театральные коллективы, вокальные группы, эстрадные коллективы, фольклорно-этнографический коллектив и др.);</w:t>
      </w:r>
    </w:p>
    <w:p w:rsidR="00AC7A2E" w:rsidRDefault="00AC7A2E" w:rsidP="00AC7A2E">
      <w:p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4 клуба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интересам (декоративно-прикладное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искусство, фитнес, танцевальный) их посещают 263 человека в возрасте от 4 до 70 лет. С ними занимаются 13 специалистов.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начала 2015 года сотрудники прошли обучение: на семинаре «Новации в трудовом законодательстве», на курсах по пожарной безопасности, обучение в мастер-классах «Современные направления хореографии»,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«Современный танец».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2015 году Дворцом культуры было проведено 50 мероприятий (кинопоказы, информационные выставки, игровые программы для детей, проводы зимы, Масленица, развлекательная программа для пожилых людей, районные мероприятия «Д</w:t>
      </w:r>
      <w:r w:rsidR="00B54617">
        <w:rPr>
          <w:rFonts w:ascii="Times New Roman" w:eastAsia="Calibri" w:hAnsi="Times New Roman" w:cs="Times New Roman"/>
          <w:sz w:val="28"/>
          <w:szCs w:val="28"/>
        </w:rPr>
        <w:t>ети войны», митинг, посвященный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выводу войск из Афганистана, 23 февраля</w:t>
      </w:r>
      <w:r w:rsidR="00B54617">
        <w:rPr>
          <w:rFonts w:ascii="Times New Roman" w:eastAsia="Calibri" w:hAnsi="Times New Roman" w:cs="Times New Roman"/>
          <w:sz w:val="28"/>
          <w:szCs w:val="28"/>
        </w:rPr>
        <w:t>, 70-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летию Великой Победы и другие мероприятия). В этих мероприятиях приняло участие 446 человек,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посещают кружки.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Посетили эти мероприятия 5053 человека.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Руководители клубных формирований и их участники приняли участие в районных, региональных и областных конкурсах - в 1</w:t>
      </w:r>
      <w:r w:rsidR="00B54617">
        <w:rPr>
          <w:rFonts w:ascii="Times New Roman" w:eastAsia="Calibri" w:hAnsi="Times New Roman" w:cs="Times New Roman"/>
          <w:sz w:val="28"/>
          <w:szCs w:val="28"/>
        </w:rPr>
        <w:t>-м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открытом фестивале военно-патриотической песни «Патриоты России»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(диплом), фестиваль детского эстрадного творчества (диплом), Ш</w:t>
      </w:r>
      <w:r w:rsidR="00B54617">
        <w:rPr>
          <w:rFonts w:ascii="Times New Roman" w:eastAsia="Calibri" w:hAnsi="Times New Roman" w:cs="Times New Roman"/>
          <w:sz w:val="28"/>
          <w:szCs w:val="28"/>
        </w:rPr>
        <w:t>-й молодежный фестиваль «</w:t>
      </w:r>
      <w:r>
        <w:rPr>
          <w:rFonts w:ascii="Times New Roman" w:eastAsia="Calibri" w:hAnsi="Times New Roman" w:cs="Times New Roman"/>
          <w:sz w:val="28"/>
          <w:szCs w:val="28"/>
        </w:rPr>
        <w:t>Мы вместе» (дипломы и лауреаты), ретро-фестиваль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«Мечта сбывается» (дипломы), </w:t>
      </w:r>
      <w:r w:rsidR="00B5461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B54617" w:rsidRPr="00B54617">
        <w:rPr>
          <w:rFonts w:ascii="Times New Roman" w:eastAsia="Calibri" w:hAnsi="Times New Roman" w:cs="Times New Roman"/>
          <w:sz w:val="28"/>
          <w:szCs w:val="28"/>
        </w:rPr>
        <w:t>-</w:t>
      </w:r>
      <w:r w:rsidR="00296389" w:rsidRPr="0029638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открытый фестиваль-конкурс хореографических коллективов «Танцевальная весна» (диплом), областной фестиваль хоров ветеранов войны и труда «Живи и помни» (лауреаты).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Продолжает развиваться проект по организации детского творческого развития дошкольников «Маленькие шаги в большое искусство».  Проект начал свою реализацию в октябре 2014 года. Хореографический коллектив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Дэнс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-креатив» стал базой для первого этапа реализации проекта. Для детей дошкольного возраста организованы занятия по игровой ритмике, танцевальной аэробике и основы партерной гимнастики. Эти направления благотворно влияют на общее физическое развитие детей, организованность, 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темпоритма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Результат увидели в новогоднем спектакле «В поисках Жар-птицы».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проведена развлекательная   программа для детей-инвалидов «Таинственный остров», для детей инвалидов и социально неблагополучных детей организован клуб прикладного творчества «Затея». Воспитанникам Нижнесергинского детского дома устраиваются благотвор</w:t>
      </w:r>
      <w:r w:rsidR="00B54617">
        <w:rPr>
          <w:rFonts w:ascii="Times New Roman" w:eastAsia="Calibri" w:hAnsi="Times New Roman" w:cs="Times New Roman"/>
          <w:sz w:val="28"/>
          <w:szCs w:val="28"/>
        </w:rPr>
        <w:t>ительные кинопоказы, спектакли, цирковые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пожилого возраста раз в квартал проводятся развлекательные танцевальные программы с конкурсами. Ежемесячно устраиваются информационные выставки.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Сотрудники Дворца культуры проводят беседы с участниками любительских объединений и клубных формирований о вреде употребления алкоголя, табака и наркотиков.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организован и проведен первый районный фестиваль вокального творчества среди семей «Счастливы вместе», «Ребенок года».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широко использует в своей деятельности электронные технологии: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жителей города показываем кино, эксплуатируя новейшие электронные установки;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рабочие места сотрудников оснащены современными компьютерами, которые подключены к сети интернет, и ноутбуками.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концертная деятельность осуществляется при непосредственном использовании современных музыкальных установок, иллюстративного материала, аудиовизуальных средств, лазерной техники, звукоусилителей и светового оборудования, а также используется видеопроектор.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Через газету «Новое время», студию местного телевидения, сайт администрации Нижнесергинского городского поселения, на страницах в со</w:t>
      </w:r>
      <w:r w:rsidR="00B54617">
        <w:rPr>
          <w:rFonts w:ascii="Times New Roman" w:eastAsia="Calibri" w:hAnsi="Times New Roman" w:cs="Times New Roman"/>
          <w:sz w:val="28"/>
          <w:szCs w:val="28"/>
        </w:rPr>
        <w:t>циальных сетях, на рекламных щитах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информируем население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проводимых мероприятиях.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 тесно сотрудничае</w:t>
      </w:r>
      <w:r w:rsidR="00296389">
        <w:rPr>
          <w:rFonts w:ascii="Times New Roman" w:eastAsia="Calibri" w:hAnsi="Times New Roman" w:cs="Times New Roman"/>
          <w:sz w:val="28"/>
          <w:szCs w:val="28"/>
        </w:rPr>
        <w:t>т со школами, детскими садами, С</w:t>
      </w:r>
      <w:r>
        <w:rPr>
          <w:rFonts w:ascii="Times New Roman" w:eastAsia="Calibri" w:hAnsi="Times New Roman" w:cs="Times New Roman"/>
          <w:sz w:val="28"/>
          <w:szCs w:val="28"/>
        </w:rPr>
        <w:t>оветом ветеранов, детским домом, Управлением социальной защиты населения.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с ограниченными возможностями входы и выходы Дворца культуры оборудованы пандусами и устроена кнопка вызова в доступном месте.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на гастроли проезжают артисты из разных городов России. 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проведен косметический ремонт методического кабинета, кабинета директора, кабинета рук</w:t>
      </w:r>
      <w:r w:rsidR="00296389">
        <w:rPr>
          <w:rFonts w:ascii="Times New Roman" w:eastAsia="Calibri" w:hAnsi="Times New Roman" w:cs="Times New Roman"/>
          <w:sz w:val="28"/>
          <w:szCs w:val="28"/>
        </w:rPr>
        <w:t>оводителя любительского объединения</w:t>
      </w:r>
      <w:r>
        <w:rPr>
          <w:rFonts w:ascii="Times New Roman" w:eastAsia="Calibri" w:hAnsi="Times New Roman" w:cs="Times New Roman"/>
          <w:sz w:val="28"/>
          <w:szCs w:val="28"/>
        </w:rPr>
        <w:t>, фойе культурно-досугового центра, произведена замена 3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дверей, 2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</w:t>
      </w:r>
      <w:r w:rsidR="00296389">
        <w:rPr>
          <w:rFonts w:ascii="Times New Roman" w:eastAsia="Calibri" w:hAnsi="Times New Roman" w:cs="Times New Roman"/>
          <w:sz w:val="28"/>
          <w:szCs w:val="28"/>
        </w:rPr>
        <w:t>ных рам</w:t>
      </w:r>
      <w:r>
        <w:rPr>
          <w:rFonts w:ascii="Times New Roman" w:eastAsia="Calibri" w:hAnsi="Times New Roman" w:cs="Times New Roman"/>
          <w:sz w:val="28"/>
          <w:szCs w:val="28"/>
        </w:rPr>
        <w:t>, светильников на энергосберегающие, проведена замена устаревших огнетушителей, обработка одежды сцены огнезащитным составом, оформлен фасад здания.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приобретено оборудование: ультрапортативный проектор, 2-канальный компрессор, 2-канальный эквалайзер, 2 </w:t>
      </w:r>
      <w:r w:rsidR="00296389">
        <w:rPr>
          <w:rFonts w:ascii="Times New Roman" w:eastAsia="Calibri" w:hAnsi="Times New Roman" w:cs="Times New Roman"/>
          <w:sz w:val="28"/>
          <w:szCs w:val="28"/>
        </w:rPr>
        <w:t>пюпитры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 вокальные радиосистемы,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рэковый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шкаф, 3 </w:t>
      </w:r>
      <w:r w:rsidR="00296389">
        <w:rPr>
          <w:rFonts w:ascii="Times New Roman" w:eastAsia="Calibri" w:hAnsi="Times New Roman" w:cs="Times New Roman"/>
          <w:sz w:val="28"/>
          <w:szCs w:val="28"/>
        </w:rPr>
        <w:t>баннера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зеркала и хореографические станки. Кроме того, обновлен сценический гардероб.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2015 году показатели заработной платы доведены до средней заработной платы 24 497 руб. в месяц.</w:t>
      </w:r>
    </w:p>
    <w:p w:rsidR="00AC7A2E" w:rsidRDefault="00AC7A2E" w:rsidP="00AC7A2E">
      <w:pPr>
        <w:autoSpaceDE/>
        <w:adjustRightInd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положительные результаты развития данной отрасли, остаются нерешенными ряд проблем: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Износ материально-технической базы.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проведения капитального ремонта крыши, фасада здания и кинозала.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Нехватка специального оборудования и технических средств для обеспечения безопасности людей от различных факторов опасности.</w:t>
      </w:r>
    </w:p>
    <w:p w:rsidR="00AC7A2E" w:rsidRDefault="00AC7A2E" w:rsidP="00AC7A2E">
      <w:pPr>
        <w:autoSpaceDE/>
        <w:adjustRightInd/>
        <w:ind w:left="720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Механизм реализации подпрограммы</w:t>
      </w:r>
    </w:p>
    <w:p w:rsidR="00AC7A2E" w:rsidRDefault="00AC7A2E" w:rsidP="00AC7A2E">
      <w:pPr>
        <w:autoSpaceDE/>
        <w:adjustRightInd/>
        <w:ind w:left="1110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Запланированные мероприятия позволят повысить доступность и качество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подпрограммы будет проходить в соответствии с намеченным планом мероприятий, реализация которого направлена на достижение конечного положительного результата, направленного на расширение участия жителей города в культурной жизни, путем создания условий для их творческой самореализации и доступа к культурным ценностям и информации.</w:t>
      </w:r>
    </w:p>
    <w:p w:rsidR="00AC7A2E" w:rsidRDefault="00AC7A2E" w:rsidP="00AC7A2E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Суммы финансирования указаны в Перечне мероприятий по выполнению подпрограммы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в Нижнесергинском городском поселении на 2016-2020 годах» (Приложение № 1.2 к настоящей подпрограмме).</w:t>
      </w:r>
    </w:p>
    <w:p w:rsidR="00AC7A2E" w:rsidRDefault="00AC7A2E" w:rsidP="00AC7A2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подпрограммы, </w:t>
      </w: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подпрограммы</w:t>
      </w:r>
    </w:p>
    <w:p w:rsidR="00AC7A2E" w:rsidRDefault="00AC7A2E" w:rsidP="00AC7A2E">
      <w:p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Определение основной цели подпрограммы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подпрограммы является: Повышение доступности и качества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Задачи и целевые показатели реализации подпрограммы приведены в Приложении № 1.1 к настоящей подпрограмме.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AC7A2E">
          <w:pgSz w:w="11906" w:h="16838"/>
          <w:pgMar w:top="719" w:right="1106" w:bottom="1134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Par258"/>
      <w:bookmarkEnd w:id="5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007"/>
        <w:gridCol w:w="1276"/>
        <w:gridCol w:w="1560"/>
        <w:gridCol w:w="993"/>
        <w:gridCol w:w="992"/>
        <w:gridCol w:w="992"/>
        <w:gridCol w:w="992"/>
        <w:gridCol w:w="993"/>
        <w:gridCol w:w="1983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цели (целей) и задач,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текущего года к предыдущему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100%-100</w:t>
            </w:r>
          </w:p>
        </w:tc>
      </w:tr>
      <w:tr w:rsidR="00AC7A2E" w:rsidTr="00AC7A2E">
        <w:trPr>
          <w:trHeight w:val="13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2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количества посещений театрально-концертных мероприятий (по сравнению с предыдущим годом).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0,9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3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в общем числе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4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предоставленных дополнительных услуг учреждением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rPr>
          <w:trHeight w:val="1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5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посещаемости учреждения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принявших участие в профессиональных конкурсах и получивших награды.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чел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7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прошедших обучение по программам повышения квалификации и переподготовки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чел.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8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граждан, посещающих кинозал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AC7A2E">
      <w:pPr>
        <w:widowControl/>
        <w:autoSpaceDE/>
        <w:adjustRightInd/>
        <w:spacing w:after="2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№ 347 «Об утверждении Порядка принятия, формирования и реализации муниципальных программ в Нижнесергинском городском поселении».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6"/>
          <w:szCs w:val="26"/>
        </w:rPr>
        <w:sectPr w:rsidR="00AC7A2E">
          <w:pgSz w:w="16838" w:h="11906" w:orient="landscape"/>
          <w:pgMar w:top="567" w:right="720" w:bottom="567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1.2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6" w:name="Par336"/>
      <w:bookmarkEnd w:id="6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 ВЫПОЛНЕНИЮ МУНИЦИПАЛЬНОЙ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 РАЗВИТИЕ КУЛЬТУРЫ В НИЖНЕСЕРГИНСКОМ ГОРОДСКОМ ПОСЕЛЕНИИ В 2016 – 2020 ГОДАХ "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2016 – 2020 ГОДАХ "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5048"/>
        <w:gridCol w:w="1610"/>
        <w:gridCol w:w="1283"/>
        <w:gridCol w:w="1276"/>
        <w:gridCol w:w="1276"/>
        <w:gridCol w:w="1417"/>
        <w:gridCol w:w="1418"/>
        <w:gridCol w:w="1237"/>
      </w:tblGrid>
      <w:tr w:rsidR="00AC7A2E" w:rsidTr="00AC7A2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Источники расходов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на финансирование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A2E" w:rsidTr="00AC7A2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ПО ПОДПРОГРАММЕ,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1147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01,02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96566,0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17075,78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1. «Организация досуга и обеспечение услугами в сфере культуры»</w:t>
            </w: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1147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01,02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96566,0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17075,78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в соответствии с утвержденным планом,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7B03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106298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23410,0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7B03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9637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0B55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99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Укрепление материально-технической базы,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7343,78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7148,78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мер по обеспечению целевых показателей, установленных указами Президента РФ по повышению оплаты труда работников бюджетной сферы,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AC7A2E">
          <w:pgSz w:w="16838" w:h="11905" w:orient="landscape"/>
          <w:pgMar w:top="851" w:right="993" w:bottom="850" w:left="851" w:header="426" w:footer="720" w:gutter="0"/>
          <w:pgNumType w:start="1"/>
          <w:cols w:space="720"/>
        </w:sectPr>
      </w:pP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Нижнесергинском городском поселение </w:t>
      </w:r>
    </w:p>
    <w:p w:rsidR="00AC7A2E" w:rsidRPr="00296389" w:rsidRDefault="00296389" w:rsidP="00296389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2016-2020 годах»</w:t>
      </w:r>
      <w:r w:rsidR="00AC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ПОДПРОГРАММЫ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4"/>
        <w:gridCol w:w="5940"/>
      </w:tblGrid>
      <w:tr w:rsidR="00AC7A2E" w:rsidTr="00AC7A2E">
        <w:trPr>
          <w:trHeight w:val="4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-ЗАКАЗЧИК-КООРДИНАТОР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-ИСПОЛНИТЕЛИ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ПОПРОГРАММЫ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Муниципальное бюджетное учреждение культуры «Библиотечно-информационный центр»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заведующие отделами и филиалами, специалисты МБУК ««Библиотечно-информационный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2016-2020 годы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   современной    модели     библиотечно-информационного       обслуживания       населения Нижнесергинского городского поселения, обеспечивающей конституционные   права граждан на свободный и оперативный доступ к информации, приобщение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Формирование информационной и правовой культуры общества, интереса к чтению, родному   языку, отечественной истории и культуре; 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повышение доступности и качества услуг, оказываемых населению в сфере культуры;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условий для развития инновационной деятельности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создание условий для сохранения и развития кадрового и творческого потенциала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поэтапная модернизация библиотек, предусматривающая компьютеризацию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     библиотеки       квалифицированным персоналом;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безопасности библиотеки и улучшение сохранности библиотечных фондов;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обеспечение доступности   услуг   библиотеки   для граждан с ограничениями   в   жизнедеятельности, детей и юношества.</w:t>
            </w: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2.1</w:t>
            </w:r>
          </w:p>
        </w:tc>
      </w:tr>
      <w:tr w:rsidR="00AC7A2E" w:rsidTr="00AC7A2E">
        <w:trPr>
          <w:trHeight w:val="108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50236,66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 566,66 тыс. рублей, в том числе по годам реализации: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566,66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(по годам реализации):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8600,0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9510,0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9760,0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11000,0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рублей.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В СЕТИ ИНТЕРНЕТ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296389" w:rsidRDefault="00247AFD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 w:rsidR="00AC7A2E" w:rsidRPr="00296389">
                <w:rPr>
                  <w:rStyle w:val="a4"/>
                  <w:rFonts w:ascii="Times New Roman" w:eastAsia="Calibri" w:hAnsi="Times New Roman" w:cs="Times New Roman"/>
                  <w:color w:val="333333"/>
                  <w:sz w:val="26"/>
                  <w:szCs w:val="26"/>
                  <w:u w:val="none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Характеристика и анализ текущего состояния развития библиотечного обслуживания в Нижнесергинском городском поселении</w:t>
      </w: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библиотечное обслуживание населения Нижнесергинского городского поселения осуществляет Муниципальное бюджетное учреждение культуры «Библиотечно-информационный центр» Нижнесергинского городского поселения, в состав которого входит: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книжных фондов библиотек составляет 110000 тысяч экземпляров.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Услугами общедоступных библиотек пользуются ежегодно более пяти с половиной 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нижнесергинцев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что составляет более 57% населения города.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читателям выдается более 117 тысяч изданий, выполняются почти 6 тысяч библиографических справок, посещаемость библиотек составляет более 60 тысяч.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Библиотечное обслуживание осуществляется 8 библиотечными работниками, из которых половина имеют высшее образование, другая половина сотрудников – специальное библиотечное образование.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нашем поселении, его людях, историческом и экономическом развитии.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 в библиотечном деле города существует немало проблем. 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одним из самых уязвимых мест в деятельности библиотек является состояние материально-технической базы. Техническое оснащение и оборудование библиотек быстро устаревает, что не позволяет обеспечить качественный уровень предоставления библиотечных услуг. Требуется пополнение фондов библиотек не только бумажными, но и другими носителями информации, укомплектование компьютерной и множительной техникой. Нуждается в развитии процесс информатизации и компьютеризации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Важны новые подходы в социальной защите, в улучшении условий труда, подготовке и переподготовке кадров работников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Этими и другими обстоятельствами диктуется необходимость принятия данной подпрограммы. Программа разработана в соответствии с Конституцией РФ, Гражданским кодексом РФ; федеральными законами «Об общих принципах организации местного самоуправления в РФ» №131, «Основами законодательства Российской Федерации о культуре»; федеральными законами и законами Свердловской области «О библиотечном деле», «Об обязательном экземпляре документов»; Модельным стандартом деятельности публичных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Принятие данной подпрограммы позволит решить основные проблемы библиотечной отрасли и создать современную модель библиотечно-информационного обслуживания горожан. В конечном итоге реализация Программы обеспечит значительное улучшение качества и доступности библиотечных услуг.</w:t>
      </w: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подпрограммы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будет проходить в соответствии с намеченным планом мероприятий. Суммы финансирования конкретных мероприятий указаны в Перечне мероприятий по выполнению подпрограммы (Приложение № 2.2 к настоящей подпрограмме).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296389">
      <w:pPr>
        <w:widowControl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Цели и задачи подпрограммы,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реализации подпрограммы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основной цели подпрограммы основывается на учете тенденций, сложившихся в сфере библиотечного обслуживания и возникших проблем в предыдущие годы, потребностей жителей города в функционировании данной отрасли, а также задач, поставленных федеральными и областными нормативно-правовыми документами по развитию библиотечного обслуживания.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Исходя из этого, главной целью подпрограммы является: </w:t>
      </w:r>
      <w:r>
        <w:rPr>
          <w:rFonts w:ascii="Times New Roman" w:eastAsia="Calibri" w:hAnsi="Times New Roman" w:cs="Times New Roman"/>
          <w:sz w:val="28"/>
          <w:szCs w:val="28"/>
        </w:rPr>
        <w:t>достижение конечного положительного результата,  направленного 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оздание    современной    модели     библиотечно-информационного       обслуживания       населения Нижнесергинского городского поселения, обеспечивающей  конституционные   права граждан  на  свободный  и  оперативный  доступ к информации,  приобщение 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Формирование информационной и правовой культуры общества, интереса к чтению, родному   языку, отечественной истории и культуре; 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повышение доступности и качества услуг, оказываемых населению в сфере культуры;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обеспечение условий для развития инновационной деятельности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создание условий для сохранения и развития кадрового и творческого потенциала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поэтапная модернизация библиотек, предусматривающая компьютеризацию 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     библиотеки       квалифицированным персоналом;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безопасности библиотеки и улучшение сохранности библиотечных фондов;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обеспечение доступности   услуг   библиотеки   для граждан с ограничениями   в   жизнедеятельности, детей и юношества.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реализации подпрограммы приведены в Приложении № 2.1 к настоящей подпрограмме.</w:t>
      </w:r>
    </w:p>
    <w:p w:rsidR="00AC7A2E" w:rsidRDefault="00AC7A2E" w:rsidP="00AC7A2E">
      <w:pPr>
        <w:widowControl/>
        <w:autoSpaceDE/>
        <w:autoSpaceDN/>
        <w:adjustRightInd/>
        <w:spacing w:line="276" w:lineRule="auto"/>
        <w:rPr>
          <w:rFonts w:ascii="Calibri" w:hAnsi="Calibri" w:cs="Times New Roman"/>
          <w:sz w:val="22"/>
          <w:szCs w:val="22"/>
          <w:lang w:eastAsia="en-US"/>
        </w:rPr>
        <w:sectPr w:rsidR="00AC7A2E">
          <w:pgSz w:w="11906" w:h="16838"/>
          <w:pgMar w:top="567" w:right="851" w:bottom="851" w:left="1191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2.1 к подпрограмме 2</w:t>
      </w: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53"/>
        <w:gridCol w:w="1157"/>
        <w:gridCol w:w="960"/>
        <w:gridCol w:w="35"/>
        <w:gridCol w:w="925"/>
        <w:gridCol w:w="35"/>
        <w:gridCol w:w="1022"/>
        <w:gridCol w:w="992"/>
        <w:gridCol w:w="992"/>
        <w:gridCol w:w="4347"/>
      </w:tblGrid>
      <w:tr w:rsidR="00AC7A2E" w:rsidTr="00AC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задач,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</w:tr>
      <w:tr w:rsidR="00AC7A2E" w:rsidTr="00AC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tabs>
                <w:tab w:val="left" w:pos="-1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1: 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массовых мероприятий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массовых мероприятий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массовых мероприятий текущего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ер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муниципального учреждения культуры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число зарегистрированных читателей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мероприятий 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посещаемость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rPr>
          <w:trHeight w:val="1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4: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темпа роста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темп роста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текущий год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за предыдущий год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5: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= П/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*100%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обновляемость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фонда;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- объем поступлений за анализируемый период;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фонда на конец анализируемого периода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  показатель 6:</w:t>
            </w:r>
          </w:p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работников учреждения, прошедших повышение квалификации и (или) профессиональную подготовку (с нарастающим итогом)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2.2 к подпрограмме 2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ПЛАН МЕРОПРИЯТИЙ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 ВЫПОЛНЕНИЮ ПОДРОГРАММЫ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1"/>
        <w:gridCol w:w="1134"/>
        <w:gridCol w:w="960"/>
        <w:gridCol w:w="1025"/>
        <w:gridCol w:w="1080"/>
        <w:gridCol w:w="54"/>
        <w:gridCol w:w="997"/>
        <w:gridCol w:w="1114"/>
        <w:gridCol w:w="3705"/>
      </w:tblGrid>
      <w:tr w:rsidR="00AC7A2E" w:rsidTr="00AC7A2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7A2E" w:rsidTr="00AC7A2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50236,66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«Организация библиотечного обслуживания, комплектование т обеспечение сохранности библиотечных фондов»</w:t>
            </w: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50236,66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ind w:right="-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Ремонт и укрепление материально-технической базы библиотек, формирование, учет и сохранение фондов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библиотечной отрасли и проведение массовых мероприятий, согласно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целевых показателей, установленных указами Президента РФ по повышению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работников бюджетной сферы,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  <w:bookmarkStart w:id="7" w:name="Par185"/>
      <w:bookmarkEnd w:id="7"/>
    </w:p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AC7A2E">
          <w:pgSz w:w="16838" w:h="11905" w:orient="landscape"/>
          <w:pgMar w:top="1077" w:right="992" w:bottom="851" w:left="851" w:header="425" w:footer="720" w:gutter="0"/>
          <w:pgNumType w:start="1"/>
          <w:cols w:space="720"/>
        </w:sectPr>
      </w:pPr>
    </w:p>
    <w:p w:rsidR="009A01B2" w:rsidRDefault="009A01B2"/>
    <w:sectPr w:rsidR="009A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6CA"/>
    <w:multiLevelType w:val="hybridMultilevel"/>
    <w:tmpl w:val="46A0DFE4"/>
    <w:lvl w:ilvl="0" w:tplc="EA58B2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05"/>
    <w:multiLevelType w:val="hybridMultilevel"/>
    <w:tmpl w:val="44D6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0AE"/>
    <w:multiLevelType w:val="hybridMultilevel"/>
    <w:tmpl w:val="4A54CD88"/>
    <w:lvl w:ilvl="0" w:tplc="74E8671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B653E6E"/>
    <w:multiLevelType w:val="hybridMultilevel"/>
    <w:tmpl w:val="3DB4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792"/>
    <w:multiLevelType w:val="hybridMultilevel"/>
    <w:tmpl w:val="81D2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7C6"/>
    <w:multiLevelType w:val="hybridMultilevel"/>
    <w:tmpl w:val="8FE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E"/>
    <w:rsid w:val="000041CD"/>
    <w:rsid w:val="0002436C"/>
    <w:rsid w:val="000B5538"/>
    <w:rsid w:val="00247AFD"/>
    <w:rsid w:val="00296389"/>
    <w:rsid w:val="003A5785"/>
    <w:rsid w:val="00540706"/>
    <w:rsid w:val="00661948"/>
    <w:rsid w:val="0074137F"/>
    <w:rsid w:val="007B0314"/>
    <w:rsid w:val="008523E3"/>
    <w:rsid w:val="008D4C03"/>
    <w:rsid w:val="009A01B2"/>
    <w:rsid w:val="00A262FF"/>
    <w:rsid w:val="00AC7A2E"/>
    <w:rsid w:val="00B209F3"/>
    <w:rsid w:val="00B54617"/>
    <w:rsid w:val="00CE76A2"/>
    <w:rsid w:val="00D96FAA"/>
    <w:rsid w:val="00E062A6"/>
    <w:rsid w:val="00F02DE3"/>
    <w:rsid w:val="00F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FDE8-ED47-4B9B-BCE6-CA2B6B1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C7A2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80"/>
      <w:sz w:val="36"/>
    </w:rPr>
  </w:style>
  <w:style w:type="paragraph" w:styleId="2">
    <w:name w:val="heading 2"/>
    <w:basedOn w:val="a0"/>
    <w:next w:val="a0"/>
    <w:link w:val="20"/>
    <w:semiHidden/>
    <w:unhideWhenUsed/>
    <w:qFormat/>
    <w:rsid w:val="00AC7A2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C7A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3"/>
    </w:pPr>
    <w:rPr>
      <w:rFonts w:ascii="Times New Roman" w:eastAsia="MS Mincho" w:hAnsi="Times New Roman" w:cs="Times New Roman"/>
      <w:sz w:val="24"/>
    </w:rPr>
  </w:style>
  <w:style w:type="paragraph" w:styleId="5">
    <w:name w:val="heading 5"/>
    <w:basedOn w:val="a0"/>
    <w:next w:val="a0"/>
    <w:link w:val="51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4"/>
    </w:pPr>
    <w:rPr>
      <w:rFonts w:ascii="Times New Roman" w:eastAsia="MS Mincho" w:hAnsi="Times New Roman" w:cs="Times New Roman"/>
      <w:b/>
    </w:rPr>
  </w:style>
  <w:style w:type="paragraph" w:styleId="6">
    <w:name w:val="heading 6"/>
    <w:basedOn w:val="a0"/>
    <w:next w:val="a0"/>
    <w:link w:val="6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5"/>
    </w:pPr>
    <w:rPr>
      <w:rFonts w:ascii="Times New Roman" w:eastAsia="MS Mincho" w:hAnsi="Times New Roman" w:cs="Times New Roman"/>
      <w:b/>
      <w:sz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right"/>
      <w:outlineLvl w:val="6"/>
    </w:pPr>
    <w:rPr>
      <w:rFonts w:ascii="Times New Roman" w:eastAsia="MS Mincho" w:hAnsi="Times New Roman" w:cs="Times New Roman"/>
      <w:sz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360" w:firstLine="539"/>
      <w:jc w:val="both"/>
      <w:outlineLvl w:val="7"/>
    </w:pPr>
    <w:rPr>
      <w:rFonts w:ascii="Times New Roman" w:eastAsia="MS Mincho" w:hAnsi="Times New Roman" w:cs="Times New Roman"/>
      <w:i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center"/>
      <w:outlineLvl w:val="8"/>
    </w:pPr>
    <w:rPr>
      <w:rFonts w:ascii="Times New Roman" w:eastAsia="MS Mincho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7A2E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C7A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1"/>
    <w:link w:val="5"/>
    <w:semiHidden/>
    <w:locked/>
    <w:rsid w:val="00AC7A2E"/>
    <w:rPr>
      <w:rFonts w:ascii="Times New Roman" w:eastAsia="MS Mincho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AC7A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semiHidden/>
    <w:rsid w:val="00AC7A2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C7A2E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AC7A2E"/>
    <w:rPr>
      <w:color w:val="0000FF"/>
      <w:u w:val="single"/>
    </w:rPr>
  </w:style>
  <w:style w:type="character" w:styleId="a5">
    <w:name w:val="Emphasis"/>
    <w:qFormat/>
    <w:rsid w:val="00AC7A2E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AC7A2E"/>
    <w:rPr>
      <w:rFonts w:ascii="SimSun" w:eastAsia="SimSun" w:hAnsi="SimSun" w:hint="eastAsia"/>
      <w:b/>
      <w:bCs w:val="0"/>
      <w:color w:val="FF0000"/>
      <w:sz w:val="18"/>
      <w:lang w:val="en-US" w:eastAsia="en-US"/>
    </w:rPr>
  </w:style>
  <w:style w:type="character" w:customStyle="1" w:styleId="a7">
    <w:name w:val="Обычный (веб) Знак"/>
    <w:link w:val="a8"/>
    <w:semiHidden/>
    <w:locked/>
    <w:rsid w:val="00AC7A2E"/>
    <w:rPr>
      <w:sz w:val="24"/>
    </w:rPr>
  </w:style>
  <w:style w:type="paragraph" w:styleId="a8">
    <w:name w:val="Normal (Web)"/>
    <w:basedOn w:val="a0"/>
    <w:link w:val="a7"/>
    <w:semiHidden/>
    <w:unhideWhenUsed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9">
    <w:name w:val="footnote text"/>
    <w:basedOn w:val="a0"/>
    <w:link w:val="a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Times New Roman" w:eastAsia="MS Mincho" w:hAnsi="Times New Roman" w:cs="Times New Roman"/>
    </w:rPr>
  </w:style>
  <w:style w:type="character" w:customStyle="1" w:styleId="aa">
    <w:name w:val="Текст сноски Знак"/>
    <w:basedOn w:val="a1"/>
    <w:link w:val="a9"/>
    <w:semiHidden/>
    <w:rsid w:val="00AC7A2E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AC7A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b"/>
    <w:uiPriority w:val="99"/>
    <w:semiHidden/>
    <w:unhideWhenUsed/>
    <w:rsid w:val="00AC7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e"/>
    <w:uiPriority w:val="99"/>
    <w:semiHidden/>
    <w:rsid w:val="00AC7A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d"/>
    <w:uiPriority w:val="99"/>
    <w:semiHidden/>
    <w:unhideWhenUsed/>
    <w:rsid w:val="00AC7A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</w:rPr>
  </w:style>
  <w:style w:type="paragraph" w:styleId="af">
    <w:name w:val="caption"/>
    <w:basedOn w:val="a0"/>
    <w:next w:val="a0"/>
    <w:semiHidden/>
    <w:unhideWhenUsed/>
    <w:qFormat/>
    <w:rsid w:val="00AC7A2E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f0">
    <w:name w:val="Title"/>
    <w:basedOn w:val="a0"/>
    <w:link w:val="af1"/>
    <w:qFormat/>
    <w:rsid w:val="00AC7A2E"/>
    <w:pPr>
      <w:widowControl/>
      <w:autoSpaceDE/>
      <w:autoSpaceDN/>
      <w:adjustRightInd/>
      <w:spacing w:before="20"/>
      <w:ind w:left="62" w:firstLine="539"/>
      <w:jc w:val="center"/>
    </w:pPr>
    <w:rPr>
      <w:rFonts w:ascii="Times New Roman" w:hAnsi="Times New Roman" w:cs="Times New Roman"/>
      <w:b/>
      <w:sz w:val="24"/>
    </w:rPr>
  </w:style>
  <w:style w:type="character" w:customStyle="1" w:styleId="af1">
    <w:name w:val="Название Знак"/>
    <w:basedOn w:val="a1"/>
    <w:link w:val="af0"/>
    <w:rsid w:val="00AC7A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AC7A2E"/>
    <w:pPr>
      <w:spacing w:before="20" w:after="120"/>
      <w:ind w:left="283" w:firstLine="539"/>
      <w:jc w:val="both"/>
    </w:pPr>
    <w:rPr>
      <w:rFonts w:ascii="Calibri" w:eastAsia="Calibri" w:hAnsi="Calibri" w:cs="Times New Roman"/>
    </w:rPr>
  </w:style>
  <w:style w:type="character" w:customStyle="1" w:styleId="af6">
    <w:name w:val="Красная строка Знак"/>
    <w:basedOn w:val="af3"/>
    <w:link w:val="af7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First Indent"/>
    <w:basedOn w:val="af2"/>
    <w:link w:val="af6"/>
    <w:semiHidden/>
    <w:unhideWhenUsed/>
    <w:rsid w:val="00AC7A2E"/>
    <w:pPr>
      <w:ind w:firstLine="210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1"/>
    <w:link w:val="32"/>
    <w:semiHidden/>
    <w:rsid w:val="00AC7A2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16"/>
    </w:rPr>
  </w:style>
  <w:style w:type="character" w:customStyle="1" w:styleId="23">
    <w:name w:val="Основной текст с отступом 2 Знак"/>
    <w:basedOn w:val="a1"/>
    <w:link w:val="24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AC7A2E"/>
    <w:pPr>
      <w:widowControl/>
      <w:autoSpaceDE/>
      <w:autoSpaceDN/>
      <w:adjustRightInd/>
      <w:spacing w:before="20"/>
      <w:ind w:left="62" w:firstLine="1276"/>
      <w:jc w:val="both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basedOn w:val="a1"/>
    <w:link w:val="34"/>
    <w:semiHidden/>
    <w:rsid w:val="00AC7A2E"/>
    <w:rPr>
      <w:rFonts w:ascii="Calibri" w:eastAsia="Calibri" w:hAnsi="Calibri" w:cs="Times New Roman"/>
      <w:sz w:val="16"/>
      <w:szCs w:val="20"/>
      <w:lang w:eastAsia="ru-RU"/>
    </w:rPr>
  </w:style>
  <w:style w:type="paragraph" w:styleId="34">
    <w:name w:val="Body Text Indent 3"/>
    <w:basedOn w:val="a0"/>
    <w:link w:val="33"/>
    <w:semiHidden/>
    <w:unhideWhenUsed/>
    <w:rsid w:val="00AC7A2E"/>
    <w:pPr>
      <w:widowControl/>
      <w:autoSpaceDE/>
      <w:autoSpaceDN/>
      <w:adjustRightInd/>
      <w:spacing w:before="20" w:after="120"/>
      <w:ind w:left="283" w:firstLine="539"/>
      <w:jc w:val="both"/>
    </w:pPr>
    <w:rPr>
      <w:rFonts w:ascii="Calibri" w:eastAsia="Calibri" w:hAnsi="Calibri" w:cs="Times New Roman"/>
      <w:sz w:val="16"/>
    </w:rPr>
  </w:style>
  <w:style w:type="character" w:customStyle="1" w:styleId="af8">
    <w:name w:val="Схема документа Знак"/>
    <w:basedOn w:val="a1"/>
    <w:link w:val="af9"/>
    <w:semiHidden/>
    <w:rsid w:val="00AC7A2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9">
    <w:name w:val="Document Map"/>
    <w:basedOn w:val="a0"/>
    <w:link w:val="af8"/>
    <w:semiHidden/>
    <w:unhideWhenUsed/>
    <w:rsid w:val="00AC7A2E"/>
    <w:pPr>
      <w:shd w:val="clear" w:color="auto" w:fill="000080"/>
      <w:spacing w:before="20"/>
      <w:ind w:left="62" w:firstLine="539"/>
      <w:jc w:val="both"/>
    </w:pPr>
    <w:rPr>
      <w:rFonts w:ascii="Times New Roman" w:hAnsi="Times New Roman" w:cs="Times New Roman"/>
      <w:sz w:val="2"/>
    </w:rPr>
  </w:style>
  <w:style w:type="character" w:customStyle="1" w:styleId="afa">
    <w:name w:val="Текст Знак"/>
    <w:basedOn w:val="a1"/>
    <w:link w:val="afb"/>
    <w:semiHidden/>
    <w:rsid w:val="00AC7A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0"/>
    <w:link w:val="af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ourier New" w:hAnsi="Courier New" w:cs="Times New Roman"/>
    </w:rPr>
  </w:style>
  <w:style w:type="character" w:customStyle="1" w:styleId="afc">
    <w:name w:val="Текст выноски Знак"/>
    <w:basedOn w:val="a1"/>
    <w:link w:val="afd"/>
    <w:uiPriority w:val="99"/>
    <w:semiHidden/>
    <w:rsid w:val="00AC7A2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0"/>
    <w:link w:val="afc"/>
    <w:uiPriority w:val="99"/>
    <w:semiHidden/>
    <w:unhideWhenUsed/>
    <w:rsid w:val="00AC7A2E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AC7A2E"/>
    <w:rPr>
      <w:lang w:val="en-US"/>
    </w:rPr>
  </w:style>
  <w:style w:type="paragraph" w:styleId="aff">
    <w:name w:val="No Spacing"/>
    <w:link w:val="afe"/>
    <w:uiPriority w:val="99"/>
    <w:qFormat/>
    <w:rsid w:val="00AC7A2E"/>
    <w:pPr>
      <w:spacing w:after="0" w:line="240" w:lineRule="auto"/>
    </w:pPr>
    <w:rPr>
      <w:lang w:val="en-US"/>
    </w:rPr>
  </w:style>
  <w:style w:type="paragraph" w:customStyle="1" w:styleId="ConsPlusTitle">
    <w:name w:val="ConsPlusTitle"/>
    <w:uiPriority w:val="99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*** Текст"/>
    <w:basedOn w:val="a0"/>
    <w:autoRedefine/>
    <w:qFormat/>
    <w:rsid w:val="00AC7A2E"/>
    <w:pPr>
      <w:widowControl/>
      <w:numPr>
        <w:numId w:val="1"/>
      </w:numPr>
      <w:autoSpaceDE/>
      <w:autoSpaceDN/>
      <w:adjustRightInd/>
      <w:jc w:val="both"/>
    </w:pPr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AC7A2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C7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AC7A2E"/>
    <w:pPr>
      <w:widowControl/>
      <w:autoSpaceDE/>
      <w:autoSpaceDN/>
      <w:adjustRightInd/>
      <w:spacing w:before="20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1">
    <w:name w:val="consplusnormal"/>
    <w:basedOn w:val="a0"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Подпись1"/>
    <w:basedOn w:val="af2"/>
    <w:rsid w:val="00AC7A2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25">
    <w:name w:val="Абзац списка2"/>
    <w:basedOn w:val="a0"/>
    <w:rsid w:val="00AC7A2E"/>
    <w:pPr>
      <w:widowControl/>
      <w:autoSpaceDE/>
      <w:autoSpaceDN/>
      <w:adjustRightInd/>
      <w:spacing w:before="20" w:after="200" w:line="276" w:lineRule="auto"/>
      <w:ind w:left="720" w:firstLine="53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13">
    <w:name w:val="Знак1"/>
    <w:basedOn w:val="a0"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FR3">
    <w:name w:val="FR3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Calibri" w:hAnsi="Arial" w:cs="Arial"/>
      <w:lang w:val="en-US" w:eastAsia="ru-RU"/>
    </w:rPr>
  </w:style>
  <w:style w:type="paragraph" w:customStyle="1" w:styleId="aff0">
    <w:name w:val="Стиль"/>
    <w:rsid w:val="00AC7A2E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AC7A2E"/>
    <w:pPr>
      <w:numPr>
        <w:ilvl w:val="12"/>
      </w:numPr>
      <w:autoSpaceDE/>
      <w:autoSpaceDN/>
      <w:adjustRightInd/>
      <w:spacing w:before="20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AC7A2E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customStyle="1" w:styleId="FR2">
    <w:name w:val="FR2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48"/>
      <w:szCs w:val="48"/>
      <w:lang w:eastAsia="ru-RU"/>
    </w:rPr>
  </w:style>
  <w:style w:type="paragraph" w:customStyle="1" w:styleId="FR4">
    <w:name w:val="FR4"/>
    <w:rsid w:val="00AC7A2E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Calibri" w:hAnsi="Courier New" w:cs="Courier New"/>
      <w:i/>
      <w:iCs/>
      <w:noProof/>
      <w:sz w:val="16"/>
      <w:szCs w:val="16"/>
      <w:lang w:eastAsia="ru-RU"/>
    </w:rPr>
  </w:style>
  <w:style w:type="paragraph" w:customStyle="1" w:styleId="aff1">
    <w:name w:val="Содержимое таблицы"/>
    <w:basedOn w:val="a0"/>
    <w:rsid w:val="00AC7A2E"/>
    <w:pPr>
      <w:suppressLineNumbers/>
      <w:suppressAutoHyphens/>
      <w:autoSpaceDE/>
      <w:autoSpaceDN/>
      <w:adjustRightInd/>
      <w:spacing w:before="20"/>
      <w:ind w:left="62" w:firstLine="53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C7A2E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AC7A2E"/>
    <w:pPr>
      <w:keepNext/>
      <w:widowControl/>
      <w:autoSpaceDE/>
      <w:autoSpaceDN/>
      <w:adjustRightInd/>
      <w:spacing w:before="20"/>
      <w:ind w:left="-57" w:right="-57" w:firstLine="539"/>
      <w:jc w:val="both"/>
      <w:outlineLvl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Nonformat">
    <w:name w:val="ConsNonformat"/>
    <w:rsid w:val="00AC7A2E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ubCaption">
    <w:name w:val="SubCaption"/>
    <w:basedOn w:val="af"/>
    <w:rsid w:val="00AC7A2E"/>
    <w:pPr>
      <w:spacing w:before="60" w:after="120"/>
      <w:ind w:left="62" w:firstLine="539"/>
      <w:outlineLvl w:val="9"/>
    </w:pPr>
    <w:rPr>
      <w:rFonts w:ascii="Arial" w:eastAsia="MS Mincho" w:hAnsi="Arial" w:cs="Arial"/>
      <w:bCs/>
      <w:noProof/>
      <w:color w:val="auto"/>
      <w:sz w:val="20"/>
      <w:szCs w:val="20"/>
    </w:rPr>
  </w:style>
  <w:style w:type="paragraph" w:customStyle="1" w:styleId="aff2">
    <w:name w:val="Показатель"/>
    <w:rsid w:val="00AC7A2E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  <w:lang w:eastAsia="ru-RU"/>
    </w:rPr>
  </w:style>
  <w:style w:type="paragraph" w:customStyle="1" w:styleId="aff3">
    <w:name w:val="Знак"/>
    <w:basedOn w:val="a0"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Verdana" w:eastAsia="Calibri" w:hAnsi="Verdana" w:cs="Times New Roman"/>
      <w:lang w:val="en-US" w:eastAsia="en-US"/>
    </w:rPr>
  </w:style>
  <w:style w:type="character" w:customStyle="1" w:styleId="120">
    <w:name w:val="Заголовок №1 (2)_"/>
    <w:link w:val="121"/>
    <w:locked/>
    <w:rsid w:val="00AC7A2E"/>
    <w:rPr>
      <w:rFonts w:ascii="SimSun" w:eastAsia="SimSun" w:hAnsi="SimSun"/>
      <w:b/>
      <w:i/>
      <w:color w:val="FF0000"/>
      <w:sz w:val="26"/>
      <w:shd w:val="clear" w:color="auto" w:fill="FFFFFF"/>
      <w:lang w:val="en-US" w:eastAsia="x-none"/>
    </w:rPr>
  </w:style>
  <w:style w:type="paragraph" w:customStyle="1" w:styleId="121">
    <w:name w:val="Заголовок №1 (2)1"/>
    <w:basedOn w:val="a0"/>
    <w:link w:val="120"/>
    <w:rsid w:val="00AC7A2E"/>
    <w:pPr>
      <w:widowControl/>
      <w:shd w:val="clear" w:color="auto" w:fill="FFFFFF"/>
      <w:autoSpaceDE/>
      <w:autoSpaceDN/>
      <w:adjustRightInd/>
      <w:spacing w:before="300" w:line="365" w:lineRule="exact"/>
      <w:ind w:left="62" w:firstLine="539"/>
      <w:jc w:val="both"/>
      <w:outlineLvl w:val="0"/>
    </w:pPr>
    <w:rPr>
      <w:rFonts w:ascii="SimSun" w:eastAsia="SimSun" w:hAnsi="SimSun" w:cstheme="minorBidi"/>
      <w:b/>
      <w:i/>
      <w:color w:val="FF0000"/>
      <w:sz w:val="26"/>
      <w:szCs w:val="22"/>
      <w:lang w:val="en-US" w:eastAsia="x-none"/>
    </w:rPr>
  </w:style>
  <w:style w:type="character" w:customStyle="1" w:styleId="26">
    <w:name w:val="Основной текст (2)_"/>
    <w:link w:val="210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210">
    <w:name w:val="Основной текст (2)1"/>
    <w:basedOn w:val="a0"/>
    <w:link w:val="26"/>
    <w:rsid w:val="00AC7A2E"/>
    <w:pPr>
      <w:widowControl/>
      <w:shd w:val="clear" w:color="auto" w:fill="FFFFFF"/>
      <w:autoSpaceDE/>
      <w:autoSpaceDN/>
      <w:adjustRightInd/>
      <w:spacing w:before="20" w:after="420" w:line="293" w:lineRule="exact"/>
      <w:ind w:left="62" w:hanging="440"/>
      <w:jc w:val="center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aff4">
    <w:name w:val="Знак Знак Знак"/>
    <w:basedOn w:val="a0"/>
    <w:autoRedefine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Times New Roman" w:eastAsia="SimSun" w:hAnsi="Times New Roman" w:cs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16">
    <w:name w:val="Заголовок №1"/>
    <w:basedOn w:val="a0"/>
    <w:link w:val="15"/>
    <w:rsid w:val="00AC7A2E"/>
    <w:pPr>
      <w:widowControl/>
      <w:shd w:val="clear" w:color="auto" w:fill="FFFFFF"/>
      <w:autoSpaceDE/>
      <w:autoSpaceDN/>
      <w:adjustRightInd/>
      <w:spacing w:before="300" w:line="370" w:lineRule="exact"/>
      <w:ind w:left="62" w:firstLine="539"/>
      <w:jc w:val="both"/>
      <w:outlineLvl w:val="0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41">
    <w:name w:val="Основной текст (4)_"/>
    <w:link w:val="42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42">
    <w:name w:val="Основной текст (4)"/>
    <w:basedOn w:val="a0"/>
    <w:link w:val="41"/>
    <w:rsid w:val="00AC7A2E"/>
    <w:pPr>
      <w:widowControl/>
      <w:shd w:val="clear" w:color="auto" w:fill="FFFFFF"/>
      <w:autoSpaceDE/>
      <w:autoSpaceDN/>
      <w:adjustRightInd/>
      <w:spacing w:before="120" w:line="365" w:lineRule="exact"/>
      <w:ind w:left="62" w:firstLine="539"/>
      <w:jc w:val="both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52">
    <w:name w:val="Основной текст (5)_"/>
    <w:link w:val="53"/>
    <w:locked/>
    <w:rsid w:val="00AC7A2E"/>
    <w:rPr>
      <w:rFonts w:ascii="SimSun" w:eastAsia="SimSun" w:hAnsi="SimSun"/>
      <w:i/>
      <w:color w:val="FF0000"/>
      <w:sz w:val="26"/>
      <w:shd w:val="clear" w:color="auto" w:fill="FFFFFF"/>
      <w:lang w:val="en-US" w:eastAsia="x-none"/>
    </w:rPr>
  </w:style>
  <w:style w:type="paragraph" w:customStyle="1" w:styleId="53">
    <w:name w:val="Основной текст (5)"/>
    <w:basedOn w:val="a0"/>
    <w:link w:val="52"/>
    <w:rsid w:val="00AC7A2E"/>
    <w:pPr>
      <w:widowControl/>
      <w:shd w:val="clear" w:color="auto" w:fill="FFFFFF"/>
      <w:autoSpaceDE/>
      <w:autoSpaceDN/>
      <w:adjustRightInd/>
      <w:spacing w:before="20" w:line="370" w:lineRule="exact"/>
      <w:ind w:left="62" w:firstLine="539"/>
      <w:jc w:val="both"/>
    </w:pPr>
    <w:rPr>
      <w:rFonts w:ascii="SimSun" w:eastAsia="SimSun" w:hAnsi="SimSun" w:cstheme="minorBidi"/>
      <w:i/>
      <w:color w:val="FF0000"/>
      <w:sz w:val="26"/>
      <w:szCs w:val="22"/>
      <w:lang w:val="en-US" w:eastAsia="x-none"/>
    </w:rPr>
  </w:style>
  <w:style w:type="paragraph" w:customStyle="1" w:styleId="27">
    <w:name w:val="Основной текст (2)"/>
    <w:basedOn w:val="a0"/>
    <w:rsid w:val="00AC7A2E"/>
    <w:pPr>
      <w:widowControl/>
      <w:shd w:val="clear" w:color="auto" w:fill="FFFFFF"/>
      <w:autoSpaceDE/>
      <w:autoSpaceDN/>
      <w:adjustRightInd/>
      <w:spacing w:before="360" w:line="317" w:lineRule="exact"/>
      <w:ind w:left="62"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5">
    <w:name w:val="Основной текст (3)_"/>
    <w:link w:val="3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36">
    <w:name w:val="Основной текст (3)"/>
    <w:basedOn w:val="a0"/>
    <w:link w:val="35"/>
    <w:rsid w:val="00AC7A2E"/>
    <w:pPr>
      <w:widowControl/>
      <w:shd w:val="clear" w:color="auto" w:fill="FFFFFF"/>
      <w:autoSpaceDE/>
      <w:autoSpaceDN/>
      <w:adjustRightInd/>
      <w:spacing w:before="20" w:line="312" w:lineRule="exact"/>
      <w:ind w:left="62" w:hanging="420"/>
      <w:jc w:val="center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aff5">
    <w:name w:val="Подпись к картинке_"/>
    <w:link w:val="aff6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aff6">
    <w:name w:val="Подпись к картинке"/>
    <w:basedOn w:val="a0"/>
    <w:link w:val="aff5"/>
    <w:rsid w:val="00AC7A2E"/>
    <w:pPr>
      <w:widowControl/>
      <w:shd w:val="clear" w:color="auto" w:fill="FFFFFF"/>
      <w:autoSpaceDE/>
      <w:autoSpaceDN/>
      <w:adjustRightInd/>
      <w:spacing w:before="20" w:line="240" w:lineRule="atLeast"/>
      <w:ind w:left="62" w:firstLine="539"/>
      <w:jc w:val="both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NoSpacing1">
    <w:name w:val="No Spacing1"/>
    <w:rsid w:val="00AC7A2E"/>
    <w:pPr>
      <w:spacing w:before="20" w:after="200" w:line="276" w:lineRule="auto"/>
      <w:ind w:left="62" w:firstLine="539"/>
      <w:jc w:val="both"/>
    </w:pPr>
    <w:rPr>
      <w:rFonts w:ascii="Calibri" w:eastAsia="Calibri" w:hAnsi="Calibri" w:cs="Times New Roman"/>
    </w:rPr>
  </w:style>
  <w:style w:type="paragraph" w:customStyle="1" w:styleId="xl79">
    <w:name w:val="xl79"/>
    <w:basedOn w:val="a0"/>
    <w:rsid w:val="00AC7A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3">
    <w:name w:val="p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Знак Знак Знак Знак Знак Знак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p4">
    <w:name w:val="p4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intext">
    <w:name w:val="main_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Знак Знак Знак Знак Знак Знак2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22">
    <w:name w:val="Знак12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NoSpacing2">
    <w:name w:val="No Spacing2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">
    <w:name w:val="Знак Знак Знак Знак Знак Знак1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10">
    <w:name w:val="Знак11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date12">
    <w:name w:val="date12"/>
    <w:basedOn w:val="a0"/>
    <w:uiPriority w:val="99"/>
    <w:rsid w:val="00AC7A2E"/>
    <w:pPr>
      <w:widowControl/>
      <w:autoSpaceDE/>
      <w:autoSpaceDN/>
      <w:adjustRightInd/>
      <w:spacing w:after="313"/>
    </w:pPr>
    <w:rPr>
      <w:rFonts w:ascii="Times New Roman" w:hAnsi="Times New Roman" w:cs="Times New Roman"/>
      <w:color w:val="797979"/>
      <w:sz w:val="24"/>
      <w:szCs w:val="24"/>
    </w:rPr>
  </w:style>
  <w:style w:type="paragraph" w:customStyle="1" w:styleId="WW-">
    <w:name w:val="WW-Базовый"/>
    <w:uiPriority w:val="99"/>
    <w:rsid w:val="00AC7A2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0"/>
    <w:uiPriority w:val="99"/>
    <w:rsid w:val="00AC7A2E"/>
    <w:pPr>
      <w:widowControl/>
      <w:autoSpaceDE/>
      <w:autoSpaceDN/>
      <w:adjustRightInd/>
      <w:spacing w:after="355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C7A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0">
    <w:name w:val="Стиль Первая строка:  13 см Эд"/>
    <w:basedOn w:val="a0"/>
    <w:uiPriority w:val="99"/>
    <w:rsid w:val="00AC7A2E"/>
    <w:pPr>
      <w:widowControl/>
      <w:autoSpaceDE/>
      <w:autoSpaceDN/>
      <w:adjustRightInd/>
      <w:ind w:firstLine="737"/>
    </w:pPr>
    <w:rPr>
      <w:rFonts w:ascii="Times New Roman" w:eastAsia="Calibri" w:hAnsi="Times New Roman" w:cs="Times New Roman"/>
      <w:sz w:val="24"/>
    </w:rPr>
  </w:style>
  <w:style w:type="paragraph" w:customStyle="1" w:styleId="aff8">
    <w:name w:val="Пункт"/>
    <w:basedOn w:val="a0"/>
    <w:uiPriority w:val="99"/>
    <w:rsid w:val="00AC7A2E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AC7A2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a">
    <w:name w:val="Без интервала2"/>
    <w:rsid w:val="00AC7A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Таблицы (моноширинный)"/>
    <w:basedOn w:val="a0"/>
    <w:next w:val="a0"/>
    <w:rsid w:val="00AC7A2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p33">
    <w:name w:val="p3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10">
    <w:name w:val="Заголовок 3 Знак1"/>
    <w:locked/>
    <w:rsid w:val="00AC7A2E"/>
    <w:rPr>
      <w:rFonts w:ascii="Times New Roman" w:eastAsia="Times New Roman" w:hAnsi="Times New Roman" w:cs="Times New Roman" w:hint="default"/>
      <w:b/>
      <w:bCs w:val="0"/>
    </w:rPr>
  </w:style>
  <w:style w:type="character" w:customStyle="1" w:styleId="Absatz-Standardschriftart">
    <w:name w:val="Absatz-Standardschriftart"/>
    <w:rsid w:val="00AC7A2E"/>
  </w:style>
  <w:style w:type="character" w:customStyle="1" w:styleId="apple-converted-space">
    <w:name w:val="apple-converted-space"/>
    <w:rsid w:val="00AC7A2E"/>
    <w:rPr>
      <w:rFonts w:ascii="SimSun" w:eastAsia="SimSun" w:hAnsi="SimSun" w:hint="eastAsia"/>
      <w:color w:val="FF0000"/>
      <w:sz w:val="18"/>
      <w:lang w:val="en-US" w:eastAsia="en-US"/>
    </w:rPr>
  </w:style>
  <w:style w:type="character" w:customStyle="1" w:styleId="affa">
    <w:name w:val="Основной шрифт"/>
    <w:rsid w:val="00AC7A2E"/>
  </w:style>
  <w:style w:type="character" w:customStyle="1" w:styleId="1a">
    <w:name w:val="Название Знак1"/>
    <w:locked/>
    <w:rsid w:val="00AC7A2E"/>
    <w:rPr>
      <w:rFonts w:ascii="Times New Roman" w:eastAsia="MS Mincho" w:hAnsi="Times New Roman" w:cs="Times New Roman" w:hint="default"/>
      <w:b/>
      <w:bCs w:val="0"/>
      <w:sz w:val="28"/>
    </w:rPr>
  </w:style>
  <w:style w:type="character" w:customStyle="1" w:styleId="54">
    <w:name w:val="Знак Знак5"/>
    <w:locked/>
    <w:rsid w:val="00AC7A2E"/>
    <w:rPr>
      <w:rFonts w:ascii="MS Mincho" w:eastAsia="MS Mincho" w:hAnsi="MS Mincho" w:hint="eastAsia"/>
      <w:b/>
      <w:bCs w:val="0"/>
      <w:color w:val="FF0000"/>
      <w:sz w:val="24"/>
      <w:lang w:val="ru-RU" w:eastAsia="ru-RU"/>
    </w:rPr>
  </w:style>
  <w:style w:type="character" w:customStyle="1" w:styleId="affb">
    <w:name w:val="Основной текст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123">
    <w:name w:val="Заголовок №1 (2)"/>
    <w:rsid w:val="00AC7A2E"/>
    <w:rPr>
      <w:rFonts w:ascii="SimSun" w:eastAsia="SimSun" w:hAnsi="SimSun" w:hint="eastAsia"/>
      <w:b/>
      <w:bCs w:val="0"/>
      <w:i/>
      <w:iCs w:val="0"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b">
    <w:name w:val="Основной текст + 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affc">
    <w:name w:val="Основной текст +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rsid w:val="00AC7A2E"/>
    <w:rPr>
      <w:rFonts w:ascii="SimSun" w:eastAsia="SimSun" w:hAnsi="SimSun" w:hint="eastAsia"/>
      <w:i/>
      <w:iCs w:val="0"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rsid w:val="00AC7A2E"/>
    <w:rPr>
      <w:rFonts w:ascii="SimSun" w:eastAsia="SimSun" w:hAnsi="SimSun" w:hint="eastAsia"/>
      <w:i/>
      <w:iCs w:val="0"/>
      <w:color w:val="FF0000"/>
      <w:sz w:val="26"/>
      <w:shd w:val="clear" w:color="auto" w:fill="FFFFFF"/>
      <w:lang w:val="en-US" w:eastAsia="en-US"/>
    </w:rPr>
  </w:style>
  <w:style w:type="character" w:customStyle="1" w:styleId="1b">
    <w:name w:val="Основной текст + 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1c">
    <w:name w:val="Основной текст + Полужирный1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rsid w:val="00AC7A2E"/>
    <w:rPr>
      <w:rFonts w:ascii="Times New Roman" w:eastAsia="SimSun" w:hAnsi="Times New Roman" w:cs="Times New Roman" w:hint="default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111">
    <w:name w:val="Основной текст + 11"/>
    <w:aliases w:val="5 pt4,Курсив3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rsid w:val="00AC7A2E"/>
    <w:rPr>
      <w:rFonts w:ascii="Franklin Gothic Medium" w:eastAsia="SimSun" w:hAnsi="Franklin Gothic Medium" w:hint="default"/>
      <w:b/>
      <w:bCs w:val="0"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rsid w:val="00AC7A2E"/>
    <w:rPr>
      <w:rFonts w:ascii="Times New Roman" w:eastAsia="SimSun" w:hAnsi="Times New Roman" w:cs="Times New Roman" w:hint="default"/>
      <w:color w:val="FF0000"/>
      <w:spacing w:val="0"/>
      <w:sz w:val="26"/>
      <w:lang w:val="en-US" w:eastAsia="en-US"/>
    </w:rPr>
  </w:style>
  <w:style w:type="character" w:customStyle="1" w:styleId="1110">
    <w:name w:val="Основной текст + 111"/>
    <w:aliases w:val="5 pt2,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rsid w:val="00AC7A2E"/>
    <w:rPr>
      <w:rFonts w:ascii="Times New Roman" w:eastAsia="SimSun" w:hAnsi="Times New Roman" w:cs="Times New Roman" w:hint="default"/>
      <w:color w:val="FF0000"/>
      <w:spacing w:val="20"/>
      <w:sz w:val="19"/>
      <w:lang w:val="en-US" w:eastAsia="en-US"/>
    </w:rPr>
  </w:style>
  <w:style w:type="character" w:customStyle="1" w:styleId="2c">
    <w:name w:val="Основной текст (2)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d">
    <w:name w:val="Основной текст (2) + Не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rsid w:val="00AC7A2E"/>
    <w:rPr>
      <w:rFonts w:ascii="Arial" w:hAnsi="Arial" w:cs="Arial" w:hint="default"/>
      <w:spacing w:val="20"/>
      <w:sz w:val="15"/>
    </w:rPr>
  </w:style>
  <w:style w:type="character" w:customStyle="1" w:styleId="1pt1">
    <w:name w:val="Основной текст + Интервал 1 pt1"/>
    <w:rsid w:val="00AC7A2E"/>
    <w:rPr>
      <w:rFonts w:ascii="Arial" w:hAnsi="Arial" w:cs="Arial" w:hint="default"/>
      <w:spacing w:val="20"/>
      <w:sz w:val="15"/>
    </w:rPr>
  </w:style>
  <w:style w:type="character" w:customStyle="1" w:styleId="s4">
    <w:name w:val="s4"/>
    <w:rsid w:val="00AC7A2E"/>
    <w:rPr>
      <w:rFonts w:ascii="Times New Roman" w:hAnsi="Times New Roman" w:cs="Times New Roman" w:hint="default"/>
    </w:rPr>
  </w:style>
  <w:style w:type="character" w:customStyle="1" w:styleId="s103">
    <w:name w:val="s_103"/>
    <w:uiPriority w:val="99"/>
    <w:rsid w:val="00AC7A2E"/>
  </w:style>
  <w:style w:type="character" w:customStyle="1" w:styleId="date1">
    <w:name w:val="date1"/>
    <w:uiPriority w:val="99"/>
    <w:rsid w:val="00AC7A2E"/>
    <w:rPr>
      <w:b/>
      <w:bCs w:val="0"/>
      <w:color w:val="CC0000"/>
    </w:rPr>
  </w:style>
  <w:style w:type="character" w:customStyle="1" w:styleId="BodyTextIndentChar1">
    <w:name w:val="Body Text Indent Char1"/>
    <w:uiPriority w:val="99"/>
    <w:locked/>
    <w:rsid w:val="00AC7A2E"/>
    <w:rPr>
      <w:sz w:val="24"/>
    </w:rPr>
  </w:style>
  <w:style w:type="character" w:customStyle="1" w:styleId="affd">
    <w:name w:val="Цветовое выделение"/>
    <w:rsid w:val="00AC7A2E"/>
    <w:rPr>
      <w:b/>
      <w:bCs w:val="0"/>
      <w:color w:val="000080"/>
    </w:rPr>
  </w:style>
  <w:style w:type="character" w:customStyle="1" w:styleId="s2">
    <w:name w:val="s2"/>
    <w:rsid w:val="00AC7A2E"/>
  </w:style>
  <w:style w:type="paragraph" w:styleId="affe">
    <w:name w:val="List Paragraph"/>
    <w:basedOn w:val="a0"/>
    <w:uiPriority w:val="34"/>
    <w:qFormat/>
    <w:rsid w:val="00AC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er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ser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se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8EC1-9A0F-4AAC-99B5-A1FDED1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2019-03-21T06:57:00Z</cp:lastPrinted>
  <dcterms:created xsi:type="dcterms:W3CDTF">2019-01-30T09:04:00Z</dcterms:created>
  <dcterms:modified xsi:type="dcterms:W3CDTF">2019-03-21T08:38:00Z</dcterms:modified>
</cp:coreProperties>
</file>