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FC5F69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04.05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</w:t>
      </w:r>
      <w:r>
        <w:rPr>
          <w:rFonts w:ascii="Times New Roman" w:eastAsia="Times New Roman" w:hAnsi="Times New Roman"/>
          <w:sz w:val="28"/>
          <w:szCs w:val="28"/>
        </w:rPr>
        <w:t xml:space="preserve"> 246</w:t>
      </w:r>
      <w:r w:rsidR="00890F5C">
        <w:rPr>
          <w:rFonts w:ascii="Times New Roman" w:eastAsia="Times New Roman" w:hAnsi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>предоставления</w:t>
      </w:r>
    </w:p>
    <w:p w:rsidR="00B2331F" w:rsidRPr="002216C9" w:rsidRDefault="00205496" w:rsidP="0033247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363B82" w:rsidRPr="00363B82">
        <w:rPr>
          <w:rFonts w:ascii="Times New Roman" w:hAnsi="Times New Roman" w:cs="Times New Roman"/>
          <w:b/>
          <w:i/>
          <w:sz w:val="28"/>
          <w:szCs w:val="28"/>
        </w:rPr>
        <w:t>Заключение договора на размещение нестационарных торговых объектов земельных участках, государственная собственность на которые не разграничена, на территории Нижнесергинского городского поселения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205496" w:rsidRPr="00205496" w:rsidRDefault="00205496" w:rsidP="00890F5C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363B82" w:rsidRPr="00363B82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нестационарных торговых объектов земельных участках, государственная собственность на которые не разграничена, на территории Нижнесергинского городского поселения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CC1BF1" w:rsidRDefault="00B2331F" w:rsidP="00890F5C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  <w:r w:rsidR="00CC1BF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32478"/>
    <w:rsid w:val="00346DA5"/>
    <w:rsid w:val="00363B82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B7799"/>
    <w:rsid w:val="005E59BF"/>
    <w:rsid w:val="0060626A"/>
    <w:rsid w:val="006A504B"/>
    <w:rsid w:val="00731030"/>
    <w:rsid w:val="0077631A"/>
    <w:rsid w:val="00801CEE"/>
    <w:rsid w:val="00802E48"/>
    <w:rsid w:val="0080519F"/>
    <w:rsid w:val="00882253"/>
    <w:rsid w:val="00890F5C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30810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2017-05-10T05:12:00Z</cp:lastPrinted>
  <dcterms:created xsi:type="dcterms:W3CDTF">2017-04-28T08:13:00Z</dcterms:created>
  <dcterms:modified xsi:type="dcterms:W3CDTF">2017-05-10T05:14:00Z</dcterms:modified>
</cp:coreProperties>
</file>