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56" w:rsidRDefault="00EE3E56" w:rsidP="00C949B4">
      <w:pPr>
        <w:pStyle w:val="aa"/>
        <w:ind w:left="567"/>
      </w:pPr>
      <w:r>
        <w:rPr>
          <w:noProof/>
          <w:lang w:val="ru-RU" w:eastAsia="ru-RU"/>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t xml:space="preserve">   </w:t>
      </w:r>
    </w:p>
    <w:p w:rsidR="00EE3E56" w:rsidRDefault="00EE3E56" w:rsidP="00C949B4">
      <w:pPr>
        <w:ind w:left="567"/>
        <w:jc w:val="center"/>
        <w:outlineLvl w:val="0"/>
        <w:rPr>
          <w:b/>
          <w:sz w:val="28"/>
          <w:szCs w:val="28"/>
        </w:rPr>
      </w:pPr>
      <w:r>
        <w:rPr>
          <w:b/>
          <w:sz w:val="28"/>
          <w:szCs w:val="28"/>
        </w:rPr>
        <w:t>ГЛАВА НИЖНЕСЕРГИНСКОГО ГОРОДСКОГО ПОСЕЛЕНИЯ</w:t>
      </w:r>
    </w:p>
    <w:p w:rsidR="00EE3E56" w:rsidRDefault="00EE3E56" w:rsidP="00C949B4">
      <w:pPr>
        <w:shd w:val="clear" w:color="auto" w:fill="FFFFFF"/>
        <w:ind w:left="567" w:firstLine="14"/>
        <w:jc w:val="center"/>
        <w:rPr>
          <w:b/>
          <w:sz w:val="32"/>
          <w:szCs w:val="32"/>
        </w:rPr>
      </w:pPr>
      <w:r>
        <w:rPr>
          <w:b/>
          <w:sz w:val="32"/>
          <w:szCs w:val="32"/>
        </w:rPr>
        <w:t>ПОСТАНОВЛЕНИЕ</w:t>
      </w:r>
    </w:p>
    <w:p w:rsidR="00EE3E56" w:rsidRDefault="00EE3E56" w:rsidP="00C949B4">
      <w:pPr>
        <w:pBdr>
          <w:bottom w:val="thinThickSmallGap" w:sz="24" w:space="1" w:color="auto"/>
        </w:pBdr>
        <w:ind w:left="567"/>
        <w:rPr>
          <w:sz w:val="4"/>
          <w:szCs w:val="4"/>
        </w:rPr>
      </w:pPr>
    </w:p>
    <w:p w:rsidR="00EE3E56" w:rsidRDefault="00F02350" w:rsidP="00C949B4">
      <w:pPr>
        <w:tabs>
          <w:tab w:val="left" w:pos="6645"/>
        </w:tabs>
        <w:ind w:left="567"/>
        <w:rPr>
          <w:sz w:val="28"/>
          <w:szCs w:val="28"/>
        </w:rPr>
      </w:pPr>
      <w:r>
        <w:rPr>
          <w:sz w:val="28"/>
          <w:szCs w:val="28"/>
        </w:rPr>
        <w:t>15</w:t>
      </w:r>
      <w:r w:rsidR="00EE3E56">
        <w:rPr>
          <w:sz w:val="28"/>
          <w:szCs w:val="28"/>
        </w:rPr>
        <w:t xml:space="preserve">.02.2019 г.         №  </w:t>
      </w:r>
      <w:r>
        <w:rPr>
          <w:sz w:val="28"/>
          <w:szCs w:val="28"/>
        </w:rPr>
        <w:t>5</w:t>
      </w:r>
      <w:r w:rsidR="00DE44E2">
        <w:rPr>
          <w:sz w:val="28"/>
          <w:szCs w:val="28"/>
        </w:rPr>
        <w:t>2</w:t>
      </w:r>
    </w:p>
    <w:p w:rsidR="00EE3E56" w:rsidRDefault="00EE3E56" w:rsidP="00C949B4">
      <w:pPr>
        <w:ind w:left="567"/>
        <w:rPr>
          <w:sz w:val="28"/>
          <w:szCs w:val="28"/>
        </w:rPr>
      </w:pPr>
      <w:r>
        <w:rPr>
          <w:sz w:val="28"/>
          <w:szCs w:val="28"/>
        </w:rPr>
        <w:t xml:space="preserve">г. Нижние Серги </w:t>
      </w:r>
    </w:p>
    <w:p w:rsidR="00EE3E56" w:rsidRDefault="00EE3E56" w:rsidP="00C949B4">
      <w:pPr>
        <w:ind w:left="567"/>
        <w:rPr>
          <w:b/>
          <w:sz w:val="28"/>
          <w:szCs w:val="28"/>
        </w:rPr>
      </w:pPr>
      <w:r>
        <w:rPr>
          <w:b/>
          <w:i/>
          <w:sz w:val="28"/>
          <w:szCs w:val="28"/>
        </w:rPr>
        <w:t xml:space="preserve">                                      </w:t>
      </w:r>
    </w:p>
    <w:p w:rsidR="00EE3E56" w:rsidRDefault="00EE3E56" w:rsidP="00C949B4">
      <w:pPr>
        <w:ind w:left="567"/>
        <w:jc w:val="center"/>
        <w:rPr>
          <w:b/>
          <w:i/>
          <w:sz w:val="28"/>
          <w:szCs w:val="28"/>
        </w:rPr>
      </w:pPr>
      <w:r>
        <w:rPr>
          <w:b/>
          <w:i/>
          <w:sz w:val="28"/>
          <w:szCs w:val="28"/>
        </w:rPr>
        <w:t xml:space="preserve"> О внесении изменений в</w:t>
      </w:r>
      <w:r>
        <w:t xml:space="preserve"> </w:t>
      </w:r>
      <w:r>
        <w:rPr>
          <w:b/>
          <w:i/>
          <w:sz w:val="28"/>
          <w:szCs w:val="28"/>
        </w:rPr>
        <w:t>муниципальную программу «Формирование современной городской среды на территории Нижнесергинского городского поселения на 2017 - 2022 годы», утвержденную постановлением главы Нижнесергинского городского поселения от 28.06.2017 № 333 (с изменениями от 06.09.2017 № 433, от 28.11.2017 № 549,</w:t>
      </w:r>
      <w:r w:rsidR="00091AB7">
        <w:rPr>
          <w:b/>
          <w:i/>
          <w:sz w:val="28"/>
          <w:szCs w:val="28"/>
        </w:rPr>
        <w:t xml:space="preserve"> от 13.04.2018 № 169, </w:t>
      </w:r>
      <w:r w:rsidR="00DE44E2">
        <w:rPr>
          <w:b/>
          <w:i/>
          <w:sz w:val="28"/>
          <w:szCs w:val="28"/>
        </w:rPr>
        <w:t xml:space="preserve">от </w:t>
      </w:r>
      <w:r>
        <w:rPr>
          <w:b/>
          <w:i/>
          <w:sz w:val="28"/>
          <w:szCs w:val="28"/>
        </w:rPr>
        <w:t>22.10.2018 № 496</w:t>
      </w:r>
      <w:r w:rsidR="00246315">
        <w:rPr>
          <w:b/>
          <w:i/>
          <w:sz w:val="28"/>
          <w:szCs w:val="28"/>
        </w:rPr>
        <w:t>,</w:t>
      </w:r>
      <w:r w:rsidR="00F02350">
        <w:rPr>
          <w:b/>
          <w:i/>
          <w:sz w:val="28"/>
          <w:szCs w:val="28"/>
        </w:rPr>
        <w:t xml:space="preserve"> от 06.02.2019 № 32</w:t>
      </w:r>
      <w:r>
        <w:rPr>
          <w:b/>
          <w:i/>
          <w:sz w:val="28"/>
          <w:szCs w:val="28"/>
        </w:rPr>
        <w:t>)</w:t>
      </w:r>
    </w:p>
    <w:p w:rsidR="00EE3E56" w:rsidRDefault="00EE3E56" w:rsidP="00C949B4">
      <w:pPr>
        <w:ind w:left="567"/>
        <w:jc w:val="center"/>
        <w:rPr>
          <w:sz w:val="28"/>
          <w:szCs w:val="28"/>
        </w:rPr>
      </w:pPr>
    </w:p>
    <w:p w:rsidR="00EE3E56" w:rsidRDefault="00EE3E56" w:rsidP="00C949B4">
      <w:pPr>
        <w:pStyle w:val="ConsTitle"/>
        <w:ind w:left="567" w:right="2"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соответствии </w:t>
      </w:r>
      <w:r w:rsidR="00091AB7">
        <w:rPr>
          <w:rFonts w:ascii="Times New Roman" w:hAnsi="Times New Roman" w:cs="Times New Roman"/>
          <w:b w:val="0"/>
          <w:bCs w:val="0"/>
          <w:sz w:val="28"/>
          <w:szCs w:val="28"/>
        </w:rPr>
        <w:t xml:space="preserve">с </w:t>
      </w:r>
      <w:r>
        <w:rPr>
          <w:rFonts w:ascii="Times New Roman" w:hAnsi="Times New Roman" w:cs="Times New Roman"/>
          <w:b w:val="0"/>
          <w:bCs w:val="0"/>
          <w:sz w:val="28"/>
          <w:szCs w:val="28"/>
        </w:rPr>
        <w:t>Федеральным законом от 06</w:t>
      </w:r>
      <w:r w:rsidR="00DE44E2">
        <w:rPr>
          <w:rFonts w:ascii="Times New Roman" w:hAnsi="Times New Roman" w:cs="Times New Roman"/>
          <w:b w:val="0"/>
          <w:bCs w:val="0"/>
          <w:sz w:val="28"/>
          <w:szCs w:val="28"/>
        </w:rPr>
        <w:t>.10.</w:t>
      </w:r>
      <w:r>
        <w:rPr>
          <w:rFonts w:ascii="Times New Roman" w:hAnsi="Times New Roman" w:cs="Times New Roman"/>
          <w:b w:val="0"/>
          <w:bCs w:val="0"/>
          <w:sz w:val="28"/>
          <w:szCs w:val="28"/>
        </w:rPr>
        <w:t>2003 № 131-ФЗ «Об общих принципах организации местного самоуправления в Российской Федерации», 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среды» на 2018-2022 годы», утвержденных приказом Министерства строительства и жилищно-коммунального хозяйства Российской Федерации от 06.04.2017 № 691/пр,  Постановлением</w:t>
      </w:r>
      <w:r>
        <w:t xml:space="preserve">  </w:t>
      </w:r>
      <w:r>
        <w:rPr>
          <w:rFonts w:ascii="Times New Roman" w:hAnsi="Times New Roman" w:cs="Times New Roman"/>
          <w:b w:val="0"/>
          <w:bCs w:val="0"/>
          <w:sz w:val="28"/>
          <w:szCs w:val="28"/>
        </w:rPr>
        <w:t>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2018 - 2022 годы», Протоколом заседания комиссии Министерства энергетики и жилищно-коммунального хозяйства Свердловской области по проведению отбора заявок муниципальных образований на предоставление субсидий из областного бюджета местным бюджетам муниципальных образований, расположенных на территории Свердловской области, в рамках реализации государственной программы Свердловской области «</w:t>
      </w:r>
      <w:r w:rsidR="00A8300E">
        <w:rPr>
          <w:rFonts w:ascii="Times New Roman" w:hAnsi="Times New Roman" w:cs="Times New Roman"/>
          <w:b w:val="0"/>
          <w:bCs w:val="0"/>
          <w:sz w:val="28"/>
          <w:szCs w:val="28"/>
        </w:rPr>
        <w:t>Формирование</w:t>
      </w:r>
      <w:r>
        <w:rPr>
          <w:rFonts w:ascii="Times New Roman" w:hAnsi="Times New Roman" w:cs="Times New Roman"/>
          <w:b w:val="0"/>
          <w:bCs w:val="0"/>
          <w:sz w:val="28"/>
          <w:szCs w:val="28"/>
        </w:rPr>
        <w:t xml:space="preserve"> современной городской среды на территории </w:t>
      </w:r>
      <w:r w:rsidR="00A8300E">
        <w:rPr>
          <w:rFonts w:ascii="Times New Roman" w:hAnsi="Times New Roman" w:cs="Times New Roman"/>
          <w:b w:val="0"/>
          <w:bCs w:val="0"/>
          <w:sz w:val="28"/>
          <w:szCs w:val="28"/>
        </w:rPr>
        <w:t>Свердловской</w:t>
      </w:r>
      <w:r>
        <w:rPr>
          <w:rFonts w:ascii="Times New Roman" w:hAnsi="Times New Roman" w:cs="Times New Roman"/>
          <w:b w:val="0"/>
          <w:bCs w:val="0"/>
          <w:sz w:val="28"/>
          <w:szCs w:val="28"/>
        </w:rPr>
        <w:t xml:space="preserve"> области на 2018-2022 годы</w:t>
      </w:r>
      <w:r w:rsidR="00A8300E">
        <w:rPr>
          <w:rFonts w:ascii="Times New Roman" w:hAnsi="Times New Roman" w:cs="Times New Roman"/>
          <w:b w:val="0"/>
          <w:bCs w:val="0"/>
          <w:sz w:val="28"/>
          <w:szCs w:val="28"/>
        </w:rPr>
        <w:t>» от 17.01.2019 № 7, П</w:t>
      </w:r>
      <w:r>
        <w:rPr>
          <w:rFonts w:ascii="Times New Roman" w:hAnsi="Times New Roman" w:cs="Times New Roman"/>
          <w:b w:val="0"/>
          <w:bCs w:val="0"/>
          <w:sz w:val="28"/>
          <w:szCs w:val="28"/>
        </w:rPr>
        <w:t>остановлением главы Нижнесергинского городского поселения от 24.09.2014 № 347 «Об утверждении Порядка  принятия, формирования и реализации муниципальных программ в Нижнесергинском городском поселении»,  руководствуясь  Уставом  Нижнесергинского городского поселения,</w:t>
      </w:r>
    </w:p>
    <w:p w:rsidR="00EE3E56" w:rsidRDefault="00EE3E56" w:rsidP="00C949B4">
      <w:pPr>
        <w:ind w:left="567" w:firstLine="708"/>
        <w:jc w:val="both"/>
        <w:rPr>
          <w:sz w:val="28"/>
          <w:szCs w:val="28"/>
        </w:rPr>
      </w:pPr>
      <w:r>
        <w:rPr>
          <w:sz w:val="28"/>
          <w:szCs w:val="28"/>
        </w:rPr>
        <w:t xml:space="preserve"> </w:t>
      </w:r>
    </w:p>
    <w:p w:rsidR="00EE3E56" w:rsidRDefault="00EE3E56" w:rsidP="00C949B4">
      <w:pPr>
        <w:ind w:left="567"/>
        <w:jc w:val="both"/>
        <w:rPr>
          <w:b/>
          <w:sz w:val="28"/>
          <w:szCs w:val="28"/>
        </w:rPr>
      </w:pPr>
      <w:r>
        <w:rPr>
          <w:b/>
          <w:sz w:val="28"/>
          <w:szCs w:val="28"/>
        </w:rPr>
        <w:t>ПОСТАНОВЛЯЮ:</w:t>
      </w:r>
    </w:p>
    <w:p w:rsidR="00EE3E56" w:rsidRDefault="00EE3E56" w:rsidP="00C949B4">
      <w:pPr>
        <w:ind w:left="567" w:firstLine="540"/>
        <w:jc w:val="both"/>
        <w:rPr>
          <w:sz w:val="28"/>
          <w:szCs w:val="28"/>
        </w:rPr>
      </w:pPr>
      <w:r>
        <w:rPr>
          <w:sz w:val="28"/>
          <w:szCs w:val="28"/>
        </w:rPr>
        <w:t xml:space="preserve">1. Внести изменения в муниципальную </w:t>
      </w:r>
      <w:hyperlink r:id="rId8" w:anchor="Par35" w:history="1">
        <w:r w:rsidRPr="00C949B4">
          <w:rPr>
            <w:rStyle w:val="a3"/>
            <w:color w:val="auto"/>
            <w:sz w:val="28"/>
            <w:szCs w:val="28"/>
            <w:u w:val="none"/>
          </w:rPr>
          <w:t>программу</w:t>
        </w:r>
      </w:hyperlink>
      <w:r>
        <w:rPr>
          <w:sz w:val="28"/>
          <w:szCs w:val="28"/>
        </w:rPr>
        <w:t xml:space="preserve"> «Формирование современной городской среды на территории Нижнесергинского городского поселения на 2017 - 2022 годы»,</w:t>
      </w:r>
      <w:r>
        <w:t xml:space="preserve"> </w:t>
      </w:r>
      <w:r>
        <w:rPr>
          <w:sz w:val="28"/>
          <w:szCs w:val="28"/>
        </w:rPr>
        <w:t xml:space="preserve">утвержденную постановлением главы Нижнесергинского городского поселения от 28.06.2017 № 333 (с </w:t>
      </w:r>
      <w:r>
        <w:rPr>
          <w:sz w:val="28"/>
          <w:szCs w:val="28"/>
        </w:rPr>
        <w:lastRenderedPageBreak/>
        <w:t>изменениями от 06.09.2017 № 333</w:t>
      </w:r>
      <w:r>
        <w:t xml:space="preserve"> </w:t>
      </w:r>
      <w:r>
        <w:rPr>
          <w:sz w:val="28"/>
          <w:szCs w:val="28"/>
        </w:rPr>
        <w:t>от 06.09.2017 № 433, от 28.11.2017 № 549</w:t>
      </w:r>
      <w:r w:rsidR="00A8300E">
        <w:rPr>
          <w:sz w:val="28"/>
          <w:szCs w:val="28"/>
        </w:rPr>
        <w:t>,</w:t>
      </w:r>
      <w:r w:rsidR="00091AB7">
        <w:rPr>
          <w:sz w:val="28"/>
          <w:szCs w:val="28"/>
        </w:rPr>
        <w:t xml:space="preserve"> от 13.04.18 № 169, </w:t>
      </w:r>
      <w:r w:rsidR="00A8300E">
        <w:rPr>
          <w:sz w:val="28"/>
          <w:szCs w:val="28"/>
        </w:rPr>
        <w:t>от 22.10.2018 № 496</w:t>
      </w:r>
      <w:r w:rsidR="00F02350">
        <w:rPr>
          <w:sz w:val="28"/>
          <w:szCs w:val="28"/>
        </w:rPr>
        <w:t>, от 06.02.2019 № 32</w:t>
      </w:r>
      <w:r>
        <w:rPr>
          <w:sz w:val="28"/>
          <w:szCs w:val="28"/>
        </w:rPr>
        <w:t>), изложив ее в новой редакции  (прилагается).</w:t>
      </w:r>
    </w:p>
    <w:p w:rsidR="00EE3E56" w:rsidRDefault="00EE3E56" w:rsidP="00C949B4">
      <w:pPr>
        <w:ind w:left="567" w:firstLine="540"/>
        <w:jc w:val="both"/>
        <w:rPr>
          <w:sz w:val="28"/>
          <w:szCs w:val="28"/>
        </w:rPr>
      </w:pPr>
      <w:r>
        <w:rPr>
          <w:sz w:val="28"/>
          <w:szCs w:val="28"/>
        </w:rPr>
        <w:t>2. Опубликовать данное постановление путем размещения на официальном сайте Нижнесергинского городского поселения в сети Интернет.</w:t>
      </w:r>
    </w:p>
    <w:p w:rsidR="00EE3E56" w:rsidRDefault="00EE3E56" w:rsidP="00C949B4">
      <w:pPr>
        <w:ind w:left="567" w:firstLine="540"/>
        <w:jc w:val="both"/>
        <w:rPr>
          <w:sz w:val="28"/>
          <w:szCs w:val="28"/>
        </w:rPr>
      </w:pPr>
      <w:r>
        <w:rPr>
          <w:sz w:val="28"/>
          <w:szCs w:val="28"/>
        </w:rPr>
        <w:t>3. Контроль выполнения данного Постановления оставляю за собой.</w:t>
      </w:r>
    </w:p>
    <w:p w:rsidR="00D64ECF" w:rsidRDefault="00D64ECF" w:rsidP="00C949B4">
      <w:pPr>
        <w:shd w:val="clear" w:color="auto" w:fill="FFFFFF"/>
        <w:spacing w:before="326"/>
        <w:ind w:left="567"/>
        <w:rPr>
          <w:sz w:val="28"/>
          <w:szCs w:val="28"/>
        </w:rPr>
      </w:pPr>
    </w:p>
    <w:p w:rsidR="00EE3E56" w:rsidRDefault="00EE3E56" w:rsidP="00C949B4">
      <w:pPr>
        <w:shd w:val="clear" w:color="auto" w:fill="FFFFFF"/>
        <w:spacing w:before="326"/>
        <w:ind w:left="567"/>
        <w:rPr>
          <w:sz w:val="28"/>
          <w:szCs w:val="28"/>
        </w:rPr>
      </w:pPr>
      <w:r>
        <w:rPr>
          <w:sz w:val="28"/>
          <w:szCs w:val="28"/>
        </w:rPr>
        <w:t>Глава Нижнесергинского</w:t>
      </w:r>
    </w:p>
    <w:p w:rsidR="00EE3E56" w:rsidRDefault="00EE3E56" w:rsidP="00C949B4">
      <w:pPr>
        <w:shd w:val="clear" w:color="auto" w:fill="FFFFFF"/>
        <w:tabs>
          <w:tab w:val="left" w:pos="7474"/>
        </w:tabs>
        <w:ind w:left="567"/>
        <w:rPr>
          <w:sz w:val="28"/>
          <w:szCs w:val="28"/>
        </w:rPr>
      </w:pPr>
      <w:r>
        <w:rPr>
          <w:spacing w:val="-2"/>
          <w:sz w:val="28"/>
          <w:szCs w:val="28"/>
        </w:rPr>
        <w:t>городского поселения</w:t>
      </w:r>
      <w:r>
        <w:rPr>
          <w:rFonts w:ascii="Arial" w:hAnsi="Arial" w:cs="Arial"/>
          <w:sz w:val="28"/>
          <w:szCs w:val="28"/>
        </w:rPr>
        <w:tab/>
      </w:r>
      <w:r>
        <w:rPr>
          <w:sz w:val="28"/>
          <w:szCs w:val="28"/>
        </w:rPr>
        <w:t>А.М. Чекасин</w:t>
      </w:r>
    </w:p>
    <w:p w:rsidR="00EE3E56" w:rsidRDefault="00EE3E56"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892738">
      <w:pPr>
        <w:jc w:val="center"/>
        <w:rPr>
          <w:sz w:val="20"/>
          <w:szCs w:val="20"/>
        </w:rPr>
      </w:pPr>
      <w:r>
        <w:rPr>
          <w:sz w:val="20"/>
          <w:szCs w:val="20"/>
        </w:rPr>
        <w:t>СОГЛАСОВАНИЕ</w:t>
      </w:r>
    </w:p>
    <w:p w:rsidR="00892738" w:rsidRDefault="00892738" w:rsidP="00892738">
      <w:pPr>
        <w:widowControl w:val="0"/>
        <w:autoSpaceDE w:val="0"/>
        <w:autoSpaceDN w:val="0"/>
        <w:adjustRightInd w:val="0"/>
        <w:jc w:val="center"/>
        <w:rPr>
          <w:sz w:val="20"/>
          <w:szCs w:val="20"/>
        </w:rPr>
      </w:pPr>
      <w:r>
        <w:rPr>
          <w:sz w:val="20"/>
          <w:szCs w:val="20"/>
        </w:rPr>
        <w:t xml:space="preserve">проекта </w:t>
      </w:r>
      <w:r>
        <w:rPr>
          <w:b/>
          <w:sz w:val="20"/>
          <w:szCs w:val="20"/>
        </w:rPr>
        <w:t>постановления</w:t>
      </w:r>
      <w:r>
        <w:rPr>
          <w:sz w:val="20"/>
          <w:szCs w:val="20"/>
        </w:rPr>
        <w:t xml:space="preserve"> (распоряжения) главы Нижнесергинского городского поселения</w:t>
      </w:r>
    </w:p>
    <w:p w:rsidR="00892738" w:rsidRDefault="00892738" w:rsidP="00892738">
      <w:pPr>
        <w:widowControl w:val="0"/>
        <w:autoSpaceDE w:val="0"/>
        <w:autoSpaceDN w:val="0"/>
        <w:adjustRightInd w:val="0"/>
        <w:jc w:val="center"/>
        <w:rPr>
          <w:sz w:val="20"/>
          <w:szCs w:val="20"/>
        </w:rPr>
      </w:pPr>
      <w:r>
        <w:rPr>
          <w:sz w:val="20"/>
          <w:szCs w:val="20"/>
        </w:rPr>
        <w:t>Наименование постановления (распоряжения):</w:t>
      </w:r>
      <w:r>
        <w:rPr>
          <w:i/>
          <w:sz w:val="20"/>
          <w:szCs w:val="20"/>
        </w:rPr>
        <w:t xml:space="preserve"> </w:t>
      </w:r>
      <w:r>
        <w:rPr>
          <w:sz w:val="20"/>
          <w:szCs w:val="20"/>
        </w:rPr>
        <w:t xml:space="preserve"> </w:t>
      </w:r>
    </w:p>
    <w:p w:rsidR="00892738" w:rsidRDefault="00892738" w:rsidP="00892738">
      <w:pPr>
        <w:widowControl w:val="0"/>
        <w:autoSpaceDE w:val="0"/>
        <w:autoSpaceDN w:val="0"/>
        <w:adjustRightInd w:val="0"/>
        <w:ind w:left="142"/>
        <w:jc w:val="center"/>
        <w:rPr>
          <w:b/>
          <w:i/>
          <w:sz w:val="20"/>
          <w:szCs w:val="20"/>
        </w:rPr>
      </w:pPr>
    </w:p>
    <w:p w:rsidR="00892738" w:rsidRPr="00892738" w:rsidRDefault="00892738" w:rsidP="00892738">
      <w:pPr>
        <w:ind w:left="567"/>
        <w:jc w:val="center"/>
        <w:rPr>
          <w:b/>
          <w:i/>
        </w:rPr>
      </w:pPr>
      <w:r w:rsidRPr="00892738">
        <w:rPr>
          <w:b/>
          <w:i/>
        </w:rPr>
        <w:t>О внесении изменений в</w:t>
      </w:r>
      <w:r w:rsidRPr="00892738">
        <w:t xml:space="preserve"> </w:t>
      </w:r>
      <w:r w:rsidRPr="00892738">
        <w:rPr>
          <w:b/>
          <w:i/>
        </w:rPr>
        <w:t>муниципальную программу «Формирование современной городской среды на территории Нижнесергинского городского поселения на 2017 - 2022 годы», утвержденную постановлением главы Нижнесергинского городского поселения от 28.06.2017 № 333 (с изменениями от 06.09.2017 № 433, от 28.11.2017 № 549,</w:t>
      </w:r>
      <w:r w:rsidR="00091AB7">
        <w:rPr>
          <w:b/>
          <w:i/>
        </w:rPr>
        <w:t xml:space="preserve"> от 13.04.2018 № 169,</w:t>
      </w:r>
      <w:r w:rsidRPr="00892738">
        <w:rPr>
          <w:b/>
          <w:i/>
        </w:rPr>
        <w:t xml:space="preserve"> от 22.10.2018 № 496</w:t>
      </w:r>
      <w:r w:rsidR="00F02350">
        <w:rPr>
          <w:b/>
          <w:i/>
        </w:rPr>
        <w:t>, от 06.02.2019 № 32</w:t>
      </w:r>
      <w:r w:rsidRPr="00892738">
        <w:rPr>
          <w:b/>
          <w:i/>
        </w:rPr>
        <w:t>)</w:t>
      </w:r>
    </w:p>
    <w:p w:rsidR="00892738" w:rsidRDefault="00892738" w:rsidP="00892738">
      <w:pPr>
        <w:widowControl w:val="0"/>
        <w:shd w:val="clear" w:color="auto" w:fill="FFFFFF"/>
        <w:autoSpaceDE w:val="0"/>
        <w:autoSpaceDN w:val="0"/>
        <w:adjustRightInd w:val="0"/>
        <w:ind w:left="142" w:right="140" w:firstLine="576"/>
        <w:jc w:val="both"/>
        <w:rPr>
          <w:sz w:val="28"/>
          <w:szCs w:val="28"/>
        </w:rPr>
      </w:pPr>
    </w:p>
    <w:p w:rsidR="00892738" w:rsidRDefault="00892738" w:rsidP="00892738">
      <w:pPr>
        <w:widowControl w:val="0"/>
        <w:autoSpaceDE w:val="0"/>
        <w:autoSpaceDN w:val="0"/>
        <w:adjustRightInd w:val="0"/>
        <w:ind w:left="142"/>
        <w:jc w:val="center"/>
        <w:rPr>
          <w:b/>
          <w: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2"/>
        <w:gridCol w:w="2009"/>
        <w:gridCol w:w="1676"/>
        <w:gridCol w:w="1559"/>
      </w:tblGrid>
      <w:tr w:rsidR="00892738" w:rsidRPr="008B54E7" w:rsidTr="001F4C17">
        <w:tc>
          <w:tcPr>
            <w:tcW w:w="2268" w:type="dxa"/>
            <w:vMerge w:val="restart"/>
          </w:tcPr>
          <w:p w:rsidR="00892738" w:rsidRPr="008B54E7" w:rsidRDefault="00892738" w:rsidP="001F4C17">
            <w:pPr>
              <w:jc w:val="center"/>
            </w:pPr>
            <w:r w:rsidRPr="008B54E7">
              <w:t>Должность</w:t>
            </w:r>
          </w:p>
        </w:tc>
        <w:tc>
          <w:tcPr>
            <w:tcW w:w="2122" w:type="dxa"/>
            <w:vMerge w:val="restart"/>
          </w:tcPr>
          <w:p w:rsidR="00892738" w:rsidRPr="008B54E7" w:rsidRDefault="00892738" w:rsidP="001F4C17">
            <w:pPr>
              <w:jc w:val="center"/>
            </w:pPr>
            <w:r w:rsidRPr="008B54E7">
              <w:t>Фамилия и инициалы</w:t>
            </w:r>
          </w:p>
        </w:tc>
        <w:tc>
          <w:tcPr>
            <w:tcW w:w="5244" w:type="dxa"/>
            <w:gridSpan w:val="3"/>
          </w:tcPr>
          <w:p w:rsidR="00892738" w:rsidRPr="008B54E7" w:rsidRDefault="00892738" w:rsidP="001F4C17">
            <w:pPr>
              <w:jc w:val="center"/>
            </w:pPr>
            <w:r w:rsidRPr="008B54E7">
              <w:t>Сроки и результаты согласования</w:t>
            </w:r>
          </w:p>
        </w:tc>
      </w:tr>
      <w:tr w:rsidR="00892738" w:rsidRPr="008B54E7" w:rsidTr="001F4C17">
        <w:tc>
          <w:tcPr>
            <w:tcW w:w="2268" w:type="dxa"/>
            <w:vMerge/>
            <w:vAlign w:val="center"/>
          </w:tcPr>
          <w:p w:rsidR="00892738" w:rsidRPr="008B54E7" w:rsidRDefault="00892738" w:rsidP="001F4C17"/>
        </w:tc>
        <w:tc>
          <w:tcPr>
            <w:tcW w:w="2122" w:type="dxa"/>
            <w:vMerge/>
            <w:vAlign w:val="center"/>
          </w:tcPr>
          <w:p w:rsidR="00892738" w:rsidRPr="008B54E7" w:rsidRDefault="00892738" w:rsidP="001F4C17"/>
        </w:tc>
        <w:tc>
          <w:tcPr>
            <w:tcW w:w="2009" w:type="dxa"/>
          </w:tcPr>
          <w:p w:rsidR="00892738" w:rsidRPr="008B54E7" w:rsidRDefault="00892738" w:rsidP="001F4C17">
            <w:pPr>
              <w:jc w:val="center"/>
            </w:pPr>
            <w:r w:rsidRPr="008B54E7">
              <w:t xml:space="preserve">Дата поступления на согласование </w:t>
            </w:r>
          </w:p>
        </w:tc>
        <w:tc>
          <w:tcPr>
            <w:tcW w:w="1676" w:type="dxa"/>
          </w:tcPr>
          <w:p w:rsidR="00892738" w:rsidRPr="008B54E7" w:rsidRDefault="00892738" w:rsidP="001F4C17">
            <w:pPr>
              <w:jc w:val="center"/>
            </w:pPr>
            <w:r w:rsidRPr="008B54E7">
              <w:t>Дата согласования</w:t>
            </w:r>
          </w:p>
        </w:tc>
        <w:tc>
          <w:tcPr>
            <w:tcW w:w="1559" w:type="dxa"/>
          </w:tcPr>
          <w:p w:rsidR="00892738" w:rsidRPr="008B54E7" w:rsidRDefault="00892738" w:rsidP="001F4C17">
            <w:pPr>
              <w:jc w:val="center"/>
            </w:pPr>
            <w:r w:rsidRPr="008B54E7">
              <w:t xml:space="preserve">Замечания на подпись </w:t>
            </w:r>
          </w:p>
        </w:tc>
      </w:tr>
      <w:tr w:rsidR="00892738" w:rsidRPr="008B54E7" w:rsidTr="001F4C17">
        <w:tc>
          <w:tcPr>
            <w:tcW w:w="2268" w:type="dxa"/>
          </w:tcPr>
          <w:p w:rsidR="00892738" w:rsidRPr="008B54E7" w:rsidRDefault="00892738" w:rsidP="001F4C17">
            <w:pPr>
              <w:jc w:val="center"/>
            </w:pPr>
            <w:r w:rsidRPr="008B54E7">
              <w:t>Глава Нижнесергинского городского поселения</w:t>
            </w:r>
          </w:p>
        </w:tc>
        <w:tc>
          <w:tcPr>
            <w:tcW w:w="2122" w:type="dxa"/>
          </w:tcPr>
          <w:p w:rsidR="00892738" w:rsidRPr="008B54E7" w:rsidRDefault="00892738" w:rsidP="001F4C17">
            <w:pPr>
              <w:jc w:val="center"/>
            </w:pPr>
          </w:p>
          <w:p w:rsidR="00892738" w:rsidRPr="008B54E7" w:rsidRDefault="00892738" w:rsidP="001F4C17">
            <w:pPr>
              <w:jc w:val="center"/>
            </w:pPr>
            <w:r w:rsidRPr="008B54E7">
              <w:t>Чекасин А.М.</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c>
          <w:tcPr>
            <w:tcW w:w="2268" w:type="dxa"/>
          </w:tcPr>
          <w:p w:rsidR="00892738" w:rsidRPr="008B54E7" w:rsidRDefault="00892738" w:rsidP="001F4C17">
            <w:pPr>
              <w:jc w:val="center"/>
            </w:pPr>
            <w:r w:rsidRPr="008B54E7">
              <w:t xml:space="preserve">Заместитель главы </w:t>
            </w:r>
          </w:p>
          <w:p w:rsidR="00892738" w:rsidRPr="008B54E7" w:rsidRDefault="00892738" w:rsidP="001F4C17">
            <w:pPr>
              <w:jc w:val="center"/>
            </w:pPr>
            <w:r w:rsidRPr="008B54E7">
              <w:t xml:space="preserve">администрации (главный бухгалтер) </w:t>
            </w:r>
          </w:p>
        </w:tc>
        <w:tc>
          <w:tcPr>
            <w:tcW w:w="2122" w:type="dxa"/>
          </w:tcPr>
          <w:p w:rsidR="00892738" w:rsidRPr="008B54E7" w:rsidRDefault="00892738" w:rsidP="001F4C17">
            <w:pPr>
              <w:jc w:val="center"/>
            </w:pPr>
          </w:p>
          <w:p w:rsidR="00892738" w:rsidRPr="008B54E7" w:rsidRDefault="00892738" w:rsidP="001F4C17">
            <w:pPr>
              <w:jc w:val="center"/>
            </w:pPr>
            <w:r w:rsidRPr="008B54E7">
              <w:t>Нечаева Е.Б.</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rPr>
          <w:trHeight w:val="1128"/>
        </w:trPr>
        <w:tc>
          <w:tcPr>
            <w:tcW w:w="2268" w:type="dxa"/>
          </w:tcPr>
          <w:p w:rsidR="00892738" w:rsidRPr="008B54E7" w:rsidRDefault="00892738" w:rsidP="001F4C17">
            <w:pPr>
              <w:jc w:val="center"/>
            </w:pPr>
            <w:r w:rsidRPr="008B54E7">
              <w:t>Зав. организационно-кадрового отдела</w:t>
            </w:r>
          </w:p>
        </w:tc>
        <w:tc>
          <w:tcPr>
            <w:tcW w:w="2122" w:type="dxa"/>
          </w:tcPr>
          <w:p w:rsidR="00892738" w:rsidRPr="008B54E7" w:rsidRDefault="00892738" w:rsidP="001F4C17">
            <w:pPr>
              <w:jc w:val="center"/>
            </w:pPr>
          </w:p>
          <w:p w:rsidR="00892738" w:rsidRPr="008B54E7" w:rsidRDefault="00892738" w:rsidP="001F4C17">
            <w:pPr>
              <w:jc w:val="center"/>
            </w:pPr>
            <w:r w:rsidRPr="008B54E7">
              <w:t>Кондакова Л.Ю.</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c>
          <w:tcPr>
            <w:tcW w:w="2268" w:type="dxa"/>
          </w:tcPr>
          <w:p w:rsidR="00892738" w:rsidRPr="008B54E7" w:rsidRDefault="00892738" w:rsidP="001F4C17">
            <w:pPr>
              <w:jc w:val="center"/>
            </w:pPr>
            <w:r w:rsidRPr="008B54E7">
              <w:t>Зав. отделом земельно-имущественных отношений</w:t>
            </w:r>
          </w:p>
        </w:tc>
        <w:tc>
          <w:tcPr>
            <w:tcW w:w="2122" w:type="dxa"/>
          </w:tcPr>
          <w:p w:rsidR="00892738" w:rsidRPr="008B54E7" w:rsidRDefault="00892738" w:rsidP="001F4C17">
            <w:pPr>
              <w:jc w:val="center"/>
            </w:pPr>
          </w:p>
          <w:p w:rsidR="00892738" w:rsidRPr="008B54E7" w:rsidRDefault="00892738" w:rsidP="001F4C17">
            <w:pPr>
              <w:jc w:val="center"/>
            </w:pPr>
            <w:r w:rsidRPr="008B54E7">
              <w:t>Скачкова А.С.</w:t>
            </w:r>
          </w:p>
          <w:p w:rsidR="00892738" w:rsidRPr="008B54E7" w:rsidRDefault="00892738" w:rsidP="001F4C17">
            <w:pPr>
              <w:jc w:val="center"/>
            </w:pP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c>
          <w:tcPr>
            <w:tcW w:w="2268" w:type="dxa"/>
          </w:tcPr>
          <w:p w:rsidR="00892738" w:rsidRPr="008B54E7" w:rsidRDefault="00892738" w:rsidP="001F4C17">
            <w:pPr>
              <w:jc w:val="center"/>
            </w:pPr>
            <w:r w:rsidRPr="008B54E7">
              <w:t>Ведущий специалист (юрист)</w:t>
            </w:r>
          </w:p>
          <w:p w:rsidR="00892738" w:rsidRPr="008B54E7" w:rsidRDefault="00892738" w:rsidP="001F4C17">
            <w:pPr>
              <w:jc w:val="center"/>
            </w:pPr>
          </w:p>
        </w:tc>
        <w:tc>
          <w:tcPr>
            <w:tcW w:w="2122" w:type="dxa"/>
          </w:tcPr>
          <w:p w:rsidR="00892738" w:rsidRPr="008B54E7" w:rsidRDefault="00892738" w:rsidP="001F4C17">
            <w:pPr>
              <w:jc w:val="center"/>
            </w:pPr>
            <w:r>
              <w:t>Шипулина Ю. А.</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rPr>
          <w:trHeight w:val="852"/>
        </w:trPr>
        <w:tc>
          <w:tcPr>
            <w:tcW w:w="2268" w:type="dxa"/>
          </w:tcPr>
          <w:p w:rsidR="00892738" w:rsidRPr="008B54E7" w:rsidRDefault="00892738" w:rsidP="001F4C17">
            <w:pPr>
              <w:jc w:val="center"/>
            </w:pPr>
            <w:r>
              <w:t>З</w:t>
            </w:r>
            <w:r w:rsidRPr="008B54E7">
              <w:t>ав отделом ЖКХ и благоустройства</w:t>
            </w:r>
          </w:p>
        </w:tc>
        <w:tc>
          <w:tcPr>
            <w:tcW w:w="2122" w:type="dxa"/>
          </w:tcPr>
          <w:p w:rsidR="00892738" w:rsidRPr="008B54E7" w:rsidRDefault="00892738" w:rsidP="001F4C17">
            <w:pPr>
              <w:jc w:val="center"/>
            </w:pPr>
          </w:p>
          <w:p w:rsidR="00892738" w:rsidRPr="008B54E7" w:rsidRDefault="00892738" w:rsidP="001F4C17">
            <w:pPr>
              <w:jc w:val="center"/>
            </w:pPr>
            <w:r w:rsidRPr="008B54E7">
              <w:t>Блинкова Н.Г.</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rPr>
          <w:trHeight w:val="1128"/>
        </w:trPr>
        <w:tc>
          <w:tcPr>
            <w:tcW w:w="2268" w:type="dxa"/>
          </w:tcPr>
          <w:p w:rsidR="00892738" w:rsidRPr="008B54E7" w:rsidRDefault="00892738" w:rsidP="001F4C17">
            <w:pPr>
              <w:jc w:val="center"/>
            </w:pPr>
            <w:r>
              <w:t>З</w:t>
            </w:r>
            <w:r w:rsidRPr="008B54E7">
              <w:t>ав. отделом по социально-экономическим вопросам</w:t>
            </w:r>
          </w:p>
        </w:tc>
        <w:tc>
          <w:tcPr>
            <w:tcW w:w="2122" w:type="dxa"/>
          </w:tcPr>
          <w:p w:rsidR="00892738" w:rsidRPr="008B54E7" w:rsidRDefault="00892738" w:rsidP="001F4C17">
            <w:pPr>
              <w:jc w:val="center"/>
            </w:pPr>
          </w:p>
          <w:p w:rsidR="00892738" w:rsidRPr="008B54E7" w:rsidRDefault="00892738" w:rsidP="001F4C17">
            <w:pPr>
              <w:jc w:val="center"/>
            </w:pPr>
            <w:r w:rsidRPr="008B54E7">
              <w:t>Ананьина Н.</w:t>
            </w:r>
            <w:r>
              <w:t>В.</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bl>
    <w:p w:rsidR="00892738" w:rsidRDefault="00892738" w:rsidP="00892738">
      <w:pPr>
        <w:widowControl w:val="0"/>
        <w:autoSpaceDE w:val="0"/>
        <w:autoSpaceDN w:val="0"/>
        <w:adjustRightInd w:val="0"/>
        <w:ind w:right="140"/>
        <w:jc w:val="center"/>
        <w:rPr>
          <w:sz w:val="20"/>
          <w:szCs w:val="20"/>
        </w:rPr>
      </w:pPr>
    </w:p>
    <w:p w:rsidR="00892738" w:rsidRDefault="00892738" w:rsidP="00892738">
      <w:pPr>
        <w:widowControl w:val="0"/>
        <w:autoSpaceDE w:val="0"/>
        <w:autoSpaceDN w:val="0"/>
        <w:adjustRightInd w:val="0"/>
        <w:spacing w:line="360" w:lineRule="auto"/>
        <w:rPr>
          <w:sz w:val="20"/>
          <w:szCs w:val="20"/>
        </w:rPr>
      </w:pPr>
      <w:r>
        <w:rPr>
          <w:sz w:val="20"/>
          <w:szCs w:val="20"/>
        </w:rPr>
        <w:t>Докладчик: Блинкова Наталья Геннадьевна</w:t>
      </w:r>
    </w:p>
    <w:p w:rsidR="00892738" w:rsidRDefault="00892738" w:rsidP="00892738">
      <w:pPr>
        <w:widowControl w:val="0"/>
        <w:autoSpaceDE w:val="0"/>
        <w:autoSpaceDN w:val="0"/>
        <w:adjustRightInd w:val="0"/>
        <w:spacing w:line="360" w:lineRule="auto"/>
        <w:rPr>
          <w:sz w:val="20"/>
          <w:szCs w:val="20"/>
        </w:rPr>
      </w:pPr>
      <w:r>
        <w:rPr>
          <w:sz w:val="20"/>
          <w:szCs w:val="20"/>
        </w:rPr>
        <w:t xml:space="preserve">Постановление разослать: </w:t>
      </w:r>
    </w:p>
    <w:p w:rsidR="00892738" w:rsidRDefault="00892738" w:rsidP="00892738">
      <w:pPr>
        <w:widowControl w:val="0"/>
        <w:autoSpaceDE w:val="0"/>
        <w:autoSpaceDN w:val="0"/>
        <w:adjustRightInd w:val="0"/>
        <w:spacing w:line="360" w:lineRule="auto"/>
        <w:rPr>
          <w:sz w:val="20"/>
          <w:szCs w:val="20"/>
          <w:u w:val="single"/>
        </w:rPr>
      </w:pPr>
      <w:r>
        <w:rPr>
          <w:sz w:val="20"/>
          <w:szCs w:val="20"/>
          <w:u w:val="single"/>
        </w:rPr>
        <w:t>Администрация Нижнесергинского муниципального района</w:t>
      </w:r>
    </w:p>
    <w:p w:rsidR="00892738" w:rsidRDefault="00892738" w:rsidP="00892738">
      <w:pPr>
        <w:widowControl w:val="0"/>
        <w:autoSpaceDE w:val="0"/>
        <w:autoSpaceDN w:val="0"/>
        <w:adjustRightInd w:val="0"/>
        <w:spacing w:line="360" w:lineRule="auto"/>
        <w:rPr>
          <w:sz w:val="20"/>
          <w:szCs w:val="20"/>
        </w:rPr>
      </w:pPr>
      <w:r>
        <w:rPr>
          <w:sz w:val="20"/>
          <w:szCs w:val="20"/>
        </w:rPr>
        <w:t>Исполнитель, телефон: Блинкова Н. Г., 28-0-12</w:t>
      </w:r>
    </w:p>
    <w:p w:rsidR="00892738" w:rsidRDefault="00892738" w:rsidP="00892738">
      <w:pPr>
        <w:widowControl w:val="0"/>
        <w:autoSpaceDE w:val="0"/>
        <w:autoSpaceDN w:val="0"/>
        <w:adjustRightInd w:val="0"/>
        <w:rPr>
          <w:sz w:val="20"/>
          <w:szCs w:val="20"/>
        </w:rPr>
      </w:pPr>
    </w:p>
    <w:p w:rsidR="00892738" w:rsidRDefault="00892738" w:rsidP="00892738">
      <w:pPr>
        <w:widowControl w:val="0"/>
        <w:autoSpaceDE w:val="0"/>
        <w:autoSpaceDN w:val="0"/>
        <w:adjustRightInd w:val="0"/>
        <w:jc w:val="center"/>
        <w:rPr>
          <w:sz w:val="28"/>
          <w:szCs w:val="28"/>
        </w:rPr>
      </w:pPr>
    </w:p>
    <w:p w:rsidR="00892738" w:rsidRDefault="00892738" w:rsidP="00EE3E56">
      <w:pPr>
        <w:sectPr w:rsidR="00892738">
          <w:pgSz w:w="11906" w:h="16838"/>
          <w:pgMar w:top="568" w:right="850" w:bottom="1134" w:left="1276" w:header="708" w:footer="708" w:gutter="0"/>
          <w:cols w:space="720"/>
        </w:sectPr>
      </w:pPr>
    </w:p>
    <w:p w:rsidR="00EE3E56" w:rsidRDefault="00EE3E56" w:rsidP="00EE3E56">
      <w:pPr>
        <w:suppressAutoHyphens/>
        <w:ind w:left="5103"/>
        <w:jc w:val="both"/>
      </w:pPr>
      <w:r>
        <w:lastRenderedPageBreak/>
        <w:t xml:space="preserve">Утверждена постановлением главы Нижнесергинского              городского поселения от 28.06.2017 № 333 (с изменениями от 06.09.2017 № 433, от 28.11.2017 № 549, </w:t>
      </w:r>
      <w:r w:rsidR="00091AB7">
        <w:t xml:space="preserve">от 13.04.2018 № 169, </w:t>
      </w:r>
      <w:r>
        <w:t>от 22.10.2018г № 496</w:t>
      </w:r>
      <w:r w:rsidR="00C949B4">
        <w:t>, от 06.02.2019</w:t>
      </w:r>
      <w:r w:rsidR="001F4C17">
        <w:t xml:space="preserve"> № 32</w:t>
      </w:r>
      <w:r w:rsidR="00F02350">
        <w:t>, от 15.02.2019 № 52</w:t>
      </w:r>
      <w:r>
        <w:t>)</w:t>
      </w: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C949B4">
      <w:pPr>
        <w:spacing w:after="200" w:line="276" w:lineRule="auto"/>
        <w:ind w:left="567"/>
        <w:jc w:val="center"/>
        <w:rPr>
          <w:b/>
          <w:sz w:val="40"/>
          <w:szCs w:val="22"/>
        </w:rPr>
      </w:pPr>
    </w:p>
    <w:p w:rsidR="00EE3E56" w:rsidRDefault="00EE3E56" w:rsidP="00C949B4">
      <w:pPr>
        <w:spacing w:after="200" w:line="276" w:lineRule="auto"/>
        <w:ind w:left="567"/>
        <w:jc w:val="center"/>
        <w:rPr>
          <w:b/>
          <w:sz w:val="40"/>
          <w:szCs w:val="22"/>
        </w:rPr>
      </w:pPr>
      <w:r>
        <w:rPr>
          <w:b/>
          <w:sz w:val="40"/>
          <w:szCs w:val="22"/>
        </w:rPr>
        <w:t>МУНИЦИПАЛЬНАЯ ПРОГРАММА</w:t>
      </w:r>
    </w:p>
    <w:p w:rsidR="00EE3E56" w:rsidRDefault="00EE3E56" w:rsidP="00C949B4">
      <w:pPr>
        <w:spacing w:after="200" w:line="276" w:lineRule="auto"/>
        <w:ind w:left="567"/>
        <w:jc w:val="center"/>
        <w:rPr>
          <w:b/>
          <w:sz w:val="40"/>
          <w:szCs w:val="22"/>
        </w:rPr>
      </w:pPr>
    </w:p>
    <w:p w:rsidR="00EE3E56" w:rsidRDefault="00EE3E56" w:rsidP="00C949B4">
      <w:pPr>
        <w:ind w:left="567"/>
        <w:jc w:val="center"/>
        <w:rPr>
          <w:b/>
          <w:szCs w:val="22"/>
        </w:rPr>
      </w:pPr>
      <w:r>
        <w:rPr>
          <w:b/>
          <w:sz w:val="40"/>
          <w:szCs w:val="22"/>
        </w:rPr>
        <w:t>«Формирование современной городской среды на территории Нижнесергинского городского поселения на 2017 - 2022 годы»</w:t>
      </w:r>
    </w:p>
    <w:p w:rsidR="00EE3E56" w:rsidRDefault="00EE3E56" w:rsidP="00C949B4">
      <w:pPr>
        <w:spacing w:after="200"/>
        <w:ind w:left="567"/>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jc w:val="center"/>
        <w:rPr>
          <w:b/>
          <w:szCs w:val="22"/>
        </w:rPr>
      </w:pPr>
      <w:r>
        <w:rPr>
          <w:b/>
          <w:szCs w:val="22"/>
        </w:rPr>
        <w:t>г. Нижние Серги</w:t>
      </w:r>
    </w:p>
    <w:p w:rsidR="00EE3E56" w:rsidRDefault="00EE3E56" w:rsidP="00EE3E56">
      <w:pPr>
        <w:jc w:val="center"/>
        <w:rPr>
          <w:b/>
          <w:szCs w:val="22"/>
        </w:rPr>
      </w:pPr>
      <w:r>
        <w:rPr>
          <w:b/>
          <w:szCs w:val="22"/>
        </w:rPr>
        <w:t>2017</w:t>
      </w:r>
    </w:p>
    <w:p w:rsidR="00EE3E56" w:rsidRDefault="00EE3E56" w:rsidP="00EE3E56">
      <w:pPr>
        <w:spacing w:after="200"/>
        <w:jc w:val="center"/>
        <w:rPr>
          <w:b/>
          <w:szCs w:val="22"/>
        </w:rPr>
      </w:pPr>
    </w:p>
    <w:p w:rsidR="00EE3E56" w:rsidRDefault="00EE3E56" w:rsidP="00EE3E56">
      <w:pPr>
        <w:sectPr w:rsidR="00EE3E56">
          <w:pgSz w:w="11906" w:h="16838"/>
          <w:pgMar w:top="709" w:right="850" w:bottom="1134" w:left="1276" w:header="708" w:footer="708" w:gutter="0"/>
          <w:cols w:space="720"/>
        </w:sectPr>
      </w:pPr>
    </w:p>
    <w:p w:rsidR="00EE3E56" w:rsidRDefault="00EE3E56" w:rsidP="00EE3E56">
      <w:pPr>
        <w:jc w:val="center"/>
        <w:rPr>
          <w:b/>
        </w:rPr>
      </w:pPr>
    </w:p>
    <w:p w:rsidR="00EE3E56" w:rsidRDefault="00EE3E56" w:rsidP="00EE3E56">
      <w:pPr>
        <w:widowControl w:val="0"/>
        <w:autoSpaceDE w:val="0"/>
        <w:autoSpaceDN w:val="0"/>
        <w:adjustRightInd w:val="0"/>
        <w:jc w:val="center"/>
        <w:rPr>
          <w:b/>
          <w:sz w:val="28"/>
          <w:szCs w:val="28"/>
        </w:rPr>
      </w:pPr>
      <w:r>
        <w:rPr>
          <w:b/>
          <w:sz w:val="28"/>
          <w:szCs w:val="28"/>
        </w:rPr>
        <w:t>ПАСПОРТ</w:t>
      </w:r>
    </w:p>
    <w:p w:rsidR="00EE3E56" w:rsidRDefault="00EE3E56" w:rsidP="00EE3E56">
      <w:pPr>
        <w:widowControl w:val="0"/>
        <w:autoSpaceDE w:val="0"/>
        <w:autoSpaceDN w:val="0"/>
        <w:adjustRightInd w:val="0"/>
        <w:jc w:val="center"/>
        <w:rPr>
          <w:b/>
          <w:sz w:val="28"/>
          <w:szCs w:val="28"/>
        </w:rPr>
      </w:pPr>
      <w:r>
        <w:rPr>
          <w:b/>
          <w:sz w:val="28"/>
          <w:szCs w:val="28"/>
        </w:rPr>
        <w:t>МУНИЦИПАЛЬНОЙ ПРОГРАММЫ</w:t>
      </w:r>
    </w:p>
    <w:p w:rsidR="00EE3E56" w:rsidRDefault="00EE3E56" w:rsidP="00EE3E56">
      <w:pPr>
        <w:jc w:val="center"/>
        <w:rPr>
          <w:b/>
          <w:sz w:val="28"/>
          <w:szCs w:val="28"/>
        </w:rPr>
      </w:pPr>
      <w:r>
        <w:rPr>
          <w:b/>
          <w:sz w:val="28"/>
          <w:szCs w:val="28"/>
        </w:rPr>
        <w:t xml:space="preserve">«Формирование современной городской среды на территории Нижнесергинского городского поселения на 2017 - 2022 годы» </w:t>
      </w:r>
    </w:p>
    <w:tbl>
      <w:tblPr>
        <w:tblW w:w="10145" w:type="dxa"/>
        <w:tblInd w:w="-289" w:type="dxa"/>
        <w:tblLayout w:type="fixed"/>
        <w:tblCellMar>
          <w:left w:w="75" w:type="dxa"/>
          <w:right w:w="75" w:type="dxa"/>
        </w:tblCellMar>
        <w:tblLook w:val="04A0" w:firstRow="1" w:lastRow="0" w:firstColumn="1" w:lastColumn="0" w:noHBand="0" w:noVBand="1"/>
      </w:tblPr>
      <w:tblGrid>
        <w:gridCol w:w="2269"/>
        <w:gridCol w:w="7876"/>
      </w:tblGrid>
      <w:tr w:rsidR="00EE3E56" w:rsidTr="00D970AB">
        <w:trPr>
          <w:trHeight w:val="400"/>
        </w:trPr>
        <w:tc>
          <w:tcPr>
            <w:tcW w:w="2269" w:type="dxa"/>
            <w:tcBorders>
              <w:top w:val="single" w:sz="4" w:space="0" w:color="auto"/>
              <w:left w:val="single" w:sz="4" w:space="0" w:color="auto"/>
              <w:bottom w:val="single" w:sz="4" w:space="0" w:color="auto"/>
              <w:right w:val="single" w:sz="4" w:space="0" w:color="auto"/>
            </w:tcBorders>
          </w:tcPr>
          <w:p w:rsidR="00EE3E56" w:rsidRDefault="00EE3E56">
            <w:pPr>
              <w:autoSpaceDE w:val="0"/>
              <w:autoSpaceDN w:val="0"/>
              <w:adjustRightInd w:val="0"/>
              <w:rPr>
                <w:sz w:val="28"/>
                <w:szCs w:val="28"/>
              </w:rPr>
            </w:pPr>
            <w:r>
              <w:rPr>
                <w:sz w:val="28"/>
                <w:szCs w:val="28"/>
              </w:rPr>
              <w:t>Заказчик</w:t>
            </w: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r>
              <w:rPr>
                <w:sz w:val="28"/>
                <w:szCs w:val="28"/>
              </w:rPr>
              <w:t>Разработчик-координатор</w:t>
            </w:r>
          </w:p>
          <w:p w:rsidR="00EE3E56" w:rsidRDefault="00EE3E56">
            <w:pPr>
              <w:autoSpaceDE w:val="0"/>
              <w:autoSpaceDN w:val="0"/>
              <w:adjustRightInd w:val="0"/>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r>
              <w:rPr>
                <w:sz w:val="28"/>
                <w:szCs w:val="28"/>
              </w:rPr>
              <w:t xml:space="preserve">Исполнители      </w:t>
            </w:r>
            <w:r>
              <w:rPr>
                <w:sz w:val="28"/>
                <w:szCs w:val="28"/>
              </w:rPr>
              <w:br/>
              <w:t xml:space="preserve">муниципальной программы, участники муниципальной программы        </w:t>
            </w:r>
          </w:p>
        </w:tc>
        <w:tc>
          <w:tcPr>
            <w:tcW w:w="7876" w:type="dxa"/>
            <w:tcBorders>
              <w:top w:val="single" w:sz="4" w:space="0" w:color="auto"/>
              <w:left w:val="single" w:sz="4" w:space="0" w:color="auto"/>
              <w:bottom w:val="single" w:sz="4" w:space="0" w:color="auto"/>
              <w:right w:val="single" w:sz="4" w:space="0" w:color="auto"/>
            </w:tcBorders>
          </w:tcPr>
          <w:p w:rsidR="00EE3E56" w:rsidRDefault="00EE3E56">
            <w:pPr>
              <w:jc w:val="both"/>
              <w:rPr>
                <w:sz w:val="28"/>
                <w:szCs w:val="28"/>
              </w:rPr>
            </w:pPr>
            <w:r>
              <w:rPr>
                <w:sz w:val="28"/>
                <w:szCs w:val="28"/>
              </w:rPr>
              <w:t xml:space="preserve">-Администрация Нижнесергинского городского поселения. </w:t>
            </w:r>
          </w:p>
          <w:p w:rsidR="00EE3E56" w:rsidRDefault="00EE3E56">
            <w:pPr>
              <w:jc w:val="both"/>
              <w:rPr>
                <w:sz w:val="28"/>
                <w:szCs w:val="28"/>
              </w:rPr>
            </w:pPr>
          </w:p>
          <w:p w:rsidR="00EE3E56" w:rsidRDefault="00EE3E56">
            <w:pPr>
              <w:autoSpaceDE w:val="0"/>
              <w:autoSpaceDN w:val="0"/>
              <w:adjustRightInd w:val="0"/>
              <w:rPr>
                <w:sz w:val="28"/>
                <w:szCs w:val="28"/>
              </w:rPr>
            </w:pPr>
            <w:r>
              <w:rPr>
                <w:sz w:val="28"/>
                <w:szCs w:val="28"/>
              </w:rPr>
              <w:t>-</w:t>
            </w:r>
            <w:r>
              <w:rPr>
                <w:rFonts w:ascii="Calibri" w:hAnsi="Calibri"/>
                <w:sz w:val="28"/>
                <w:szCs w:val="28"/>
                <w:lang w:eastAsia="en-US"/>
              </w:rPr>
              <w:t xml:space="preserve"> </w:t>
            </w:r>
            <w:r>
              <w:rPr>
                <w:sz w:val="28"/>
                <w:szCs w:val="28"/>
              </w:rPr>
              <w:t>Администрация Нижнесергинского городского поселения – заместитель главы администрации Нижнесергинского городского поселения по городскому хозяйству</w:t>
            </w: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r>
              <w:rPr>
                <w:sz w:val="28"/>
                <w:szCs w:val="28"/>
              </w:rPr>
              <w:t>-</w:t>
            </w:r>
            <w:r>
              <w:rPr>
                <w:rFonts w:ascii="Calibri" w:hAnsi="Calibri"/>
                <w:sz w:val="28"/>
                <w:szCs w:val="28"/>
                <w:lang w:eastAsia="en-US"/>
              </w:rPr>
              <w:t xml:space="preserve"> </w:t>
            </w:r>
            <w:r>
              <w:rPr>
                <w:sz w:val="28"/>
                <w:szCs w:val="28"/>
              </w:rPr>
              <w:t>Администрация Нижнесергинского городского поселения, МБУ «Служба содержания городского хозяйства и благоустройства», ООО «ЖилСервис», организации, собственники (по согласованию)</w:t>
            </w:r>
          </w:p>
          <w:p w:rsidR="00EE3E56" w:rsidRDefault="00EE3E56">
            <w:pPr>
              <w:autoSpaceDE w:val="0"/>
              <w:autoSpaceDN w:val="0"/>
              <w:adjustRightInd w:val="0"/>
              <w:rPr>
                <w:sz w:val="28"/>
                <w:szCs w:val="28"/>
              </w:rPr>
            </w:pP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Сроки реализации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2017 - 2022 годы</w:t>
            </w:r>
          </w:p>
        </w:tc>
      </w:tr>
      <w:tr w:rsidR="00EE3E56" w:rsidTr="00D970AB">
        <w:trPr>
          <w:trHeight w:val="1034"/>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numPr>
                <w:ilvl w:val="0"/>
                <w:numId w:val="2"/>
              </w:numPr>
              <w:ind w:left="0" w:firstLine="67"/>
              <w:jc w:val="both"/>
              <w:rPr>
                <w:rFonts w:ascii="Times New Roman" w:hAnsi="Times New Roman" w:cs="Times New Roman"/>
                <w:sz w:val="28"/>
                <w:szCs w:val="28"/>
              </w:rPr>
            </w:pPr>
            <w:r>
              <w:rPr>
                <w:rFonts w:ascii="Times New Roman" w:eastAsia="Times New Roman" w:hAnsi="Times New Roman" w:cs="Times New Roman"/>
                <w:sz w:val="28"/>
                <w:szCs w:val="28"/>
              </w:rPr>
              <w:t>Повышение качества и комфорта современной городской среды на территории Нижнесергинского городского поселения.</w:t>
            </w: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pPr>
              <w:widowControl w:val="0"/>
              <w:numPr>
                <w:ilvl w:val="0"/>
                <w:numId w:val="4"/>
              </w:numPr>
              <w:autoSpaceDE w:val="0"/>
              <w:autoSpaceDN w:val="0"/>
              <w:adjustRightInd w:val="0"/>
              <w:jc w:val="both"/>
              <w:rPr>
                <w:sz w:val="28"/>
                <w:szCs w:val="28"/>
              </w:rPr>
            </w:pPr>
            <w:r>
              <w:rPr>
                <w:sz w:val="28"/>
                <w:szCs w:val="28"/>
              </w:rPr>
              <w:t>Обеспечение формирования единого облика Нижнесергинского городского поселения.</w:t>
            </w:r>
          </w:p>
          <w:p w:rsidR="00EE3E56" w:rsidRDefault="00EE3E56">
            <w:pPr>
              <w:widowControl w:val="0"/>
              <w:numPr>
                <w:ilvl w:val="0"/>
                <w:numId w:val="4"/>
              </w:numPr>
              <w:autoSpaceDE w:val="0"/>
              <w:autoSpaceDN w:val="0"/>
              <w:adjustRightInd w:val="0"/>
              <w:jc w:val="both"/>
              <w:rPr>
                <w:sz w:val="28"/>
                <w:szCs w:val="28"/>
              </w:rPr>
            </w:pPr>
            <w:r>
              <w:rPr>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E3E56" w:rsidRDefault="00EE3E56">
            <w:pPr>
              <w:widowControl w:val="0"/>
              <w:numPr>
                <w:ilvl w:val="0"/>
                <w:numId w:val="4"/>
              </w:numPr>
              <w:autoSpaceDE w:val="0"/>
              <w:autoSpaceDN w:val="0"/>
              <w:adjustRightInd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Нижнесергинского городского поселения.</w:t>
            </w:r>
          </w:p>
          <w:p w:rsidR="00EE3E56" w:rsidRDefault="00EE3E56">
            <w:pPr>
              <w:widowControl w:val="0"/>
              <w:numPr>
                <w:ilvl w:val="0"/>
                <w:numId w:val="4"/>
              </w:numPr>
              <w:autoSpaceDE w:val="0"/>
              <w:autoSpaceDN w:val="0"/>
              <w:adjustRightInd w:val="0"/>
              <w:jc w:val="both"/>
              <w:rPr>
                <w:sz w:val="28"/>
                <w:szCs w:val="28"/>
              </w:rPr>
            </w:pPr>
            <w:r>
              <w:rPr>
                <w:sz w:val="28"/>
                <w:szCs w:val="28"/>
              </w:rPr>
              <w:t xml:space="preserve"> Обустройство дворовых территорий и мест общего пользования с учетом положений «дорожной карта» по повышению значений показателей доступности для инвалидов.</w:t>
            </w:r>
          </w:p>
        </w:tc>
      </w:tr>
      <w:tr w:rsidR="00EE3E56" w:rsidTr="00D970AB">
        <w:trPr>
          <w:trHeight w:val="600"/>
        </w:trPr>
        <w:tc>
          <w:tcPr>
            <w:tcW w:w="226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подпрограмм             </w:t>
            </w:r>
            <w:r>
              <w:rPr>
                <w:rFonts w:ascii="Times New Roman" w:eastAsia="Times New Roman" w:hAnsi="Times New Roman" w:cs="Times New Roman"/>
                <w:sz w:val="28"/>
                <w:szCs w:val="28"/>
              </w:rPr>
              <w:br/>
              <w:t xml:space="preserve">муниципальной программы        </w:t>
            </w:r>
            <w:r>
              <w:rPr>
                <w:rFonts w:ascii="Times New Roman" w:eastAsia="Times New Roman" w:hAnsi="Times New Roman" w:cs="Times New Roman"/>
                <w:sz w:val="28"/>
                <w:szCs w:val="28"/>
              </w:rPr>
              <w:br/>
              <w:t xml:space="preserve">(при их наличии)                 </w:t>
            </w:r>
          </w:p>
        </w:tc>
        <w:tc>
          <w:tcPr>
            <w:tcW w:w="787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autoSpaceDE w:val="0"/>
              <w:autoSpaceDN w:val="0"/>
              <w:adjustRightInd w:val="0"/>
              <w:jc w:val="both"/>
              <w:rPr>
                <w:sz w:val="28"/>
                <w:szCs w:val="28"/>
              </w:rPr>
            </w:pPr>
            <w:r>
              <w:rPr>
                <w:sz w:val="28"/>
                <w:szCs w:val="28"/>
              </w:rPr>
              <w:t>нет</w:t>
            </w:r>
          </w:p>
        </w:tc>
      </w:tr>
      <w:tr w:rsidR="00EE3E56" w:rsidTr="00D970AB">
        <w:trPr>
          <w:trHeight w:val="600"/>
        </w:trPr>
        <w:tc>
          <w:tcPr>
            <w:tcW w:w="226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Перечень основных                </w:t>
            </w:r>
            <w:r>
              <w:rPr>
                <w:rFonts w:ascii="Times New Roman" w:eastAsia="Times New Roman" w:hAnsi="Times New Roman" w:cs="Times New Roman"/>
                <w:sz w:val="28"/>
                <w:szCs w:val="28"/>
              </w:rPr>
              <w:br/>
              <w:t xml:space="preserve">целевых показателей              </w:t>
            </w:r>
            <w:r>
              <w:rPr>
                <w:rFonts w:ascii="Times New Roman" w:eastAsia="Times New Roman" w:hAnsi="Times New Roman" w:cs="Times New Roman"/>
                <w:sz w:val="28"/>
                <w:szCs w:val="28"/>
              </w:rPr>
              <w:br/>
              <w:t xml:space="preserve">муниципальной программы        </w:t>
            </w:r>
          </w:p>
        </w:tc>
        <w:tc>
          <w:tcPr>
            <w:tcW w:w="787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autoSpaceDE w:val="0"/>
              <w:autoSpaceDN w:val="0"/>
              <w:adjustRightInd w:val="0"/>
              <w:jc w:val="both"/>
              <w:rPr>
                <w:sz w:val="28"/>
                <w:szCs w:val="28"/>
              </w:rPr>
            </w:pPr>
            <w:r>
              <w:rPr>
                <w:sz w:val="28"/>
                <w:szCs w:val="28"/>
              </w:rPr>
              <w:t>Приложение № 8 к программе</w:t>
            </w:r>
          </w:p>
        </w:tc>
      </w:tr>
      <w:tr w:rsidR="00EE3E56" w:rsidRPr="00D970AB" w:rsidTr="00D970AB">
        <w:trPr>
          <w:trHeight w:val="5516"/>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Объемы финансирования            </w:t>
            </w:r>
            <w:r>
              <w:rPr>
                <w:rFonts w:ascii="Times New Roman" w:eastAsia="Times New Roman" w:hAnsi="Times New Roman" w:cs="Times New Roman"/>
                <w:sz w:val="28"/>
                <w:szCs w:val="28"/>
              </w:rPr>
              <w:br/>
              <w:t xml:space="preserve">муниципальной программы        </w:t>
            </w:r>
            <w:r>
              <w:rPr>
                <w:rFonts w:ascii="Times New Roman" w:eastAsia="Times New Roman" w:hAnsi="Times New Roman" w:cs="Times New Roman"/>
                <w:sz w:val="28"/>
                <w:szCs w:val="28"/>
              </w:rPr>
              <w:br/>
              <w:t xml:space="preserve">по годам реализации, тыс. рублей </w:t>
            </w:r>
          </w:p>
        </w:tc>
        <w:tc>
          <w:tcPr>
            <w:tcW w:w="7876" w:type="dxa"/>
            <w:tcBorders>
              <w:top w:val="nil"/>
              <w:left w:val="single" w:sz="4" w:space="0" w:color="auto"/>
              <w:bottom w:val="single" w:sz="4" w:space="0" w:color="auto"/>
              <w:right w:val="single" w:sz="4" w:space="0" w:color="auto"/>
            </w:tcBorders>
            <w:hideMark/>
          </w:tcPr>
          <w:p w:rsidR="00EE3E56" w:rsidRPr="00D970AB" w:rsidRDefault="00EE3E56">
            <w:pPr>
              <w:pStyle w:val="ConsPlusCell"/>
              <w:rPr>
                <w:rFonts w:ascii="Times New Roman" w:eastAsia="Times New Roman" w:hAnsi="Times New Roman" w:cs="Times New Roman"/>
                <w:sz w:val="16"/>
                <w:szCs w:val="16"/>
              </w:rPr>
            </w:pPr>
            <w:r w:rsidRPr="00D970AB">
              <w:rPr>
                <w:rFonts w:ascii="Times New Roman" w:eastAsia="Times New Roman" w:hAnsi="Times New Roman" w:cs="Times New Roman"/>
                <w:sz w:val="16"/>
                <w:szCs w:val="16"/>
              </w:rPr>
              <w:t>План мероприятий программы с финансированием-приложение №12</w:t>
            </w:r>
          </w:p>
          <w:tbl>
            <w:tblPr>
              <w:tblW w:w="7711" w:type="dxa"/>
              <w:tblLayout w:type="fixed"/>
              <w:tblLook w:val="0000" w:firstRow="0" w:lastRow="0" w:firstColumn="0" w:lastColumn="0" w:noHBand="0" w:noVBand="0"/>
            </w:tblPr>
            <w:tblGrid>
              <w:gridCol w:w="402"/>
              <w:gridCol w:w="1356"/>
              <w:gridCol w:w="850"/>
              <w:gridCol w:w="1196"/>
              <w:gridCol w:w="567"/>
              <w:gridCol w:w="709"/>
              <w:gridCol w:w="709"/>
              <w:gridCol w:w="566"/>
              <w:gridCol w:w="567"/>
              <w:gridCol w:w="789"/>
            </w:tblGrid>
            <w:tr w:rsidR="00D970AB" w:rsidRPr="00D970AB" w:rsidTr="00D970AB">
              <w:trPr>
                <w:trHeight w:val="570"/>
              </w:trPr>
              <w:tc>
                <w:tcPr>
                  <w:tcW w:w="402" w:type="dxa"/>
                  <w:vMerge w:val="restart"/>
                  <w:tcBorders>
                    <w:top w:val="single" w:sz="8" w:space="0" w:color="auto"/>
                    <w:left w:val="single" w:sz="8" w:space="0" w:color="auto"/>
                    <w:bottom w:val="nil"/>
                    <w:right w:val="single" w:sz="8" w:space="0" w:color="auto"/>
                  </w:tcBorders>
                  <w:shd w:val="clear" w:color="auto" w:fill="auto"/>
                  <w:vAlign w:val="center"/>
                </w:tcPr>
                <w:p w:rsidR="00D970AB" w:rsidRPr="00D970AB" w:rsidRDefault="00D970AB" w:rsidP="00D970AB">
                  <w:pPr>
                    <w:ind w:left="-132"/>
                    <w:rPr>
                      <w:sz w:val="16"/>
                      <w:szCs w:val="16"/>
                    </w:rPr>
                  </w:pPr>
                  <w:r w:rsidRPr="00D970AB">
                    <w:rPr>
                      <w:sz w:val="16"/>
                      <w:szCs w:val="16"/>
                    </w:rPr>
                    <w:t>№</w:t>
                  </w:r>
                </w:p>
                <w:p w:rsidR="00D970AB" w:rsidRPr="00D970AB" w:rsidRDefault="00D970AB" w:rsidP="00D970AB">
                  <w:pPr>
                    <w:ind w:left="-132"/>
                    <w:rPr>
                      <w:sz w:val="16"/>
                      <w:szCs w:val="16"/>
                    </w:rPr>
                  </w:pPr>
                  <w:r w:rsidRPr="00D970AB">
                    <w:rPr>
                      <w:sz w:val="16"/>
                      <w:szCs w:val="16"/>
                    </w:rPr>
                    <w:t>строки</w:t>
                  </w:r>
                </w:p>
                <w:p w:rsidR="00D970AB" w:rsidRPr="00D970AB" w:rsidRDefault="00D970AB" w:rsidP="00D970AB">
                  <w:pPr>
                    <w:ind w:left="-132"/>
                    <w:rPr>
                      <w:sz w:val="16"/>
                      <w:szCs w:val="16"/>
                    </w:rPr>
                  </w:pPr>
                </w:p>
              </w:tc>
              <w:tc>
                <w:tcPr>
                  <w:tcW w:w="1356" w:type="dxa"/>
                  <w:vMerge w:val="restart"/>
                  <w:tcBorders>
                    <w:top w:val="single" w:sz="8" w:space="0" w:color="auto"/>
                    <w:left w:val="nil"/>
                    <w:bottom w:val="nil"/>
                    <w:right w:val="single" w:sz="8" w:space="0" w:color="auto"/>
                  </w:tcBorders>
                  <w:shd w:val="clear" w:color="auto" w:fill="auto"/>
                  <w:vAlign w:val="center"/>
                </w:tcPr>
                <w:p w:rsidR="00D970AB" w:rsidRPr="00D970AB" w:rsidRDefault="00D970AB" w:rsidP="00D970AB">
                  <w:pPr>
                    <w:jc w:val="center"/>
                    <w:rPr>
                      <w:sz w:val="16"/>
                      <w:szCs w:val="16"/>
                    </w:rPr>
                  </w:pPr>
                  <w:r w:rsidRPr="00D970AB">
                    <w:rPr>
                      <w:sz w:val="16"/>
                      <w:szCs w:val="16"/>
                    </w:rPr>
                    <w:t xml:space="preserve">Наименование </w:t>
                  </w:r>
                </w:p>
                <w:p w:rsidR="00D970AB" w:rsidRPr="00D970AB" w:rsidRDefault="00D970AB" w:rsidP="00D970AB">
                  <w:pPr>
                    <w:jc w:val="center"/>
                    <w:rPr>
                      <w:sz w:val="16"/>
                      <w:szCs w:val="16"/>
                    </w:rPr>
                  </w:pPr>
                  <w:r w:rsidRPr="00D970AB">
                    <w:rPr>
                      <w:sz w:val="16"/>
                      <w:szCs w:val="16"/>
                    </w:rPr>
                    <w:t xml:space="preserve">мероприятия/ </w:t>
                  </w:r>
                </w:p>
                <w:p w:rsidR="00D970AB" w:rsidRPr="00D970AB" w:rsidRDefault="00D970AB" w:rsidP="00D970AB">
                  <w:pPr>
                    <w:jc w:val="center"/>
                    <w:rPr>
                      <w:sz w:val="16"/>
                      <w:szCs w:val="16"/>
                    </w:rPr>
                  </w:pPr>
                  <w:r w:rsidRPr="00D970AB">
                    <w:rPr>
                      <w:sz w:val="16"/>
                      <w:szCs w:val="16"/>
                    </w:rPr>
                    <w:t xml:space="preserve">источники расходов </w:t>
                  </w:r>
                </w:p>
                <w:p w:rsidR="00D970AB" w:rsidRPr="00D970AB" w:rsidRDefault="00D970AB" w:rsidP="00D970AB">
                  <w:pPr>
                    <w:jc w:val="center"/>
                    <w:rPr>
                      <w:sz w:val="16"/>
                      <w:szCs w:val="16"/>
                    </w:rPr>
                  </w:pPr>
                  <w:r w:rsidRPr="00D970AB">
                    <w:rPr>
                      <w:sz w:val="16"/>
                      <w:szCs w:val="16"/>
                    </w:rPr>
                    <w:t>на финансирование</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sz w:val="16"/>
                      <w:szCs w:val="16"/>
                    </w:rPr>
                  </w:pPr>
                  <w:r w:rsidRPr="00D970AB">
                    <w:rPr>
                      <w:sz w:val="16"/>
                      <w:szCs w:val="16"/>
                    </w:rPr>
                    <w:t xml:space="preserve">Исполнители </w:t>
                  </w:r>
                </w:p>
                <w:p w:rsidR="00D970AB" w:rsidRPr="00D970AB" w:rsidRDefault="00D970AB" w:rsidP="00D970AB">
                  <w:pPr>
                    <w:jc w:val="center"/>
                    <w:rPr>
                      <w:sz w:val="16"/>
                      <w:szCs w:val="16"/>
                    </w:rPr>
                  </w:pPr>
                  <w:r w:rsidRPr="00D970AB">
                    <w:rPr>
                      <w:sz w:val="16"/>
                      <w:szCs w:val="16"/>
                    </w:rPr>
                    <w:t xml:space="preserve">(соисполнители) мероприятий </w:t>
                  </w:r>
                </w:p>
              </w:tc>
              <w:tc>
                <w:tcPr>
                  <w:tcW w:w="4314" w:type="dxa"/>
                  <w:gridSpan w:val="6"/>
                  <w:tcBorders>
                    <w:top w:val="single" w:sz="8" w:space="0" w:color="auto"/>
                    <w:left w:val="nil"/>
                    <w:bottom w:val="single" w:sz="8" w:space="0" w:color="auto"/>
                    <w:right w:val="single" w:sz="8" w:space="0" w:color="000000"/>
                  </w:tcBorders>
                  <w:shd w:val="clear" w:color="auto" w:fill="auto"/>
                  <w:vAlign w:val="center"/>
                </w:tcPr>
                <w:p w:rsidR="00D970AB" w:rsidRPr="00D970AB" w:rsidRDefault="00D970AB" w:rsidP="00D970AB">
                  <w:pPr>
                    <w:jc w:val="center"/>
                    <w:rPr>
                      <w:sz w:val="16"/>
                      <w:szCs w:val="16"/>
                    </w:rPr>
                  </w:pPr>
                  <w:r w:rsidRPr="00D970AB">
                    <w:rPr>
                      <w:sz w:val="16"/>
                      <w:szCs w:val="16"/>
                    </w:rPr>
                    <w:t>Объем расходов на выполнение мероприятий за счет</w:t>
                  </w:r>
                </w:p>
                <w:p w:rsidR="00D970AB" w:rsidRPr="00D970AB" w:rsidRDefault="00D970AB" w:rsidP="00D970AB">
                  <w:pPr>
                    <w:jc w:val="center"/>
                    <w:rPr>
                      <w:sz w:val="16"/>
                      <w:szCs w:val="16"/>
                    </w:rPr>
                  </w:pPr>
                  <w:r w:rsidRPr="00D970AB">
                    <w:rPr>
                      <w:sz w:val="16"/>
                      <w:szCs w:val="16"/>
                    </w:rPr>
                    <w:t>всех источников ресурсного обеспечения, тыс. рублей</w:t>
                  </w:r>
                </w:p>
              </w:tc>
              <w:tc>
                <w:tcPr>
                  <w:tcW w:w="789" w:type="dxa"/>
                  <w:vMerge w:val="restart"/>
                  <w:tcBorders>
                    <w:top w:val="single" w:sz="8" w:space="0" w:color="auto"/>
                    <w:left w:val="nil"/>
                    <w:bottom w:val="nil"/>
                    <w:right w:val="single" w:sz="8" w:space="0" w:color="auto"/>
                  </w:tcBorders>
                  <w:shd w:val="clear" w:color="auto" w:fill="auto"/>
                  <w:vAlign w:val="center"/>
                </w:tcPr>
                <w:p w:rsidR="00D970AB" w:rsidRPr="00D970AB" w:rsidRDefault="00D970AB" w:rsidP="00D970AB">
                  <w:pPr>
                    <w:jc w:val="center"/>
                    <w:rPr>
                      <w:sz w:val="16"/>
                      <w:szCs w:val="16"/>
                    </w:rPr>
                  </w:pPr>
                  <w:r w:rsidRPr="00D970AB">
                    <w:rPr>
                      <w:sz w:val="16"/>
                      <w:szCs w:val="16"/>
                    </w:rPr>
                    <w:t>Номер строки целевых показателей, на достижение которых направлены</w:t>
                  </w:r>
                </w:p>
                <w:p w:rsidR="00D970AB" w:rsidRPr="00D970AB" w:rsidRDefault="00D970AB" w:rsidP="00D970AB">
                  <w:pPr>
                    <w:jc w:val="center"/>
                    <w:rPr>
                      <w:sz w:val="16"/>
                      <w:szCs w:val="16"/>
                    </w:rPr>
                  </w:pPr>
                  <w:r w:rsidRPr="00D970AB">
                    <w:rPr>
                      <w:sz w:val="16"/>
                      <w:szCs w:val="16"/>
                    </w:rPr>
                    <w:t>мероприятия</w:t>
                  </w:r>
                  <w:r w:rsidRPr="00D970AB">
                    <w:rPr>
                      <w:color w:val="000000"/>
                      <w:sz w:val="16"/>
                      <w:szCs w:val="16"/>
                    </w:rPr>
                    <w:t> </w:t>
                  </w:r>
                </w:p>
              </w:tc>
            </w:tr>
            <w:tr w:rsidR="00D970AB" w:rsidRPr="00D970AB" w:rsidTr="00D970AB">
              <w:trPr>
                <w:trHeight w:val="836"/>
              </w:trPr>
              <w:tc>
                <w:tcPr>
                  <w:tcW w:w="402" w:type="dxa"/>
                  <w:vMerge/>
                  <w:tcBorders>
                    <w:left w:val="single" w:sz="8" w:space="0" w:color="auto"/>
                    <w:bottom w:val="single" w:sz="8" w:space="0" w:color="auto"/>
                    <w:right w:val="single" w:sz="8" w:space="0" w:color="auto"/>
                  </w:tcBorders>
                  <w:shd w:val="clear" w:color="auto" w:fill="auto"/>
                  <w:vAlign w:val="center"/>
                </w:tcPr>
                <w:p w:rsidR="00D970AB" w:rsidRPr="00D970AB" w:rsidRDefault="00D970AB" w:rsidP="00D970AB">
                  <w:pPr>
                    <w:numPr>
                      <w:ilvl w:val="0"/>
                      <w:numId w:val="26"/>
                    </w:numPr>
                    <w:ind w:left="-132"/>
                    <w:rPr>
                      <w:color w:val="000000"/>
                      <w:sz w:val="16"/>
                      <w:szCs w:val="16"/>
                    </w:rPr>
                  </w:pPr>
                </w:p>
              </w:tc>
              <w:tc>
                <w:tcPr>
                  <w:tcW w:w="1356" w:type="dxa"/>
                  <w:vMerge/>
                  <w:tcBorders>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p>
              </w:tc>
              <w:tc>
                <w:tcPr>
                  <w:tcW w:w="85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970AB" w:rsidRPr="00D970AB" w:rsidRDefault="00D970AB" w:rsidP="00D970AB">
                  <w:pPr>
                    <w:rPr>
                      <w:sz w:val="16"/>
                      <w:szCs w:val="16"/>
                    </w:rPr>
                  </w:pPr>
                </w:p>
              </w:tc>
              <w:tc>
                <w:tcPr>
                  <w:tcW w:w="119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r w:rsidRPr="00D970AB">
                    <w:rPr>
                      <w:sz w:val="16"/>
                      <w:szCs w:val="16"/>
                    </w:rPr>
                    <w:t>всего</w:t>
                  </w:r>
                </w:p>
              </w:tc>
              <w:tc>
                <w:tcPr>
                  <w:tcW w:w="567"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r w:rsidRPr="00D970AB">
                    <w:rPr>
                      <w:sz w:val="16"/>
                      <w:szCs w:val="16"/>
                    </w:rPr>
                    <w:t>2018</w:t>
                  </w:r>
                </w:p>
              </w:tc>
              <w:tc>
                <w:tcPr>
                  <w:tcW w:w="70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r w:rsidRPr="00D970AB">
                    <w:rPr>
                      <w:sz w:val="16"/>
                      <w:szCs w:val="16"/>
                    </w:rPr>
                    <w:t>2019</w:t>
                  </w:r>
                </w:p>
              </w:tc>
              <w:tc>
                <w:tcPr>
                  <w:tcW w:w="70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r w:rsidRPr="00D970AB">
                    <w:rPr>
                      <w:sz w:val="16"/>
                      <w:szCs w:val="16"/>
                    </w:rPr>
                    <w:t>2020</w:t>
                  </w:r>
                </w:p>
              </w:tc>
              <w:tc>
                <w:tcPr>
                  <w:tcW w:w="56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r w:rsidRPr="00D970AB">
                    <w:rPr>
                      <w:sz w:val="16"/>
                      <w:szCs w:val="16"/>
                    </w:rPr>
                    <w:t>2021</w:t>
                  </w:r>
                </w:p>
              </w:tc>
              <w:tc>
                <w:tcPr>
                  <w:tcW w:w="567"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r w:rsidRPr="00D970AB">
                    <w:rPr>
                      <w:sz w:val="16"/>
                      <w:szCs w:val="16"/>
                    </w:rPr>
                    <w:t>2022</w:t>
                  </w:r>
                </w:p>
              </w:tc>
              <w:tc>
                <w:tcPr>
                  <w:tcW w:w="789" w:type="dxa"/>
                  <w:vMerge/>
                  <w:tcBorders>
                    <w:left w:val="nil"/>
                    <w:bottom w:val="single" w:sz="8" w:space="0" w:color="auto"/>
                    <w:right w:val="single" w:sz="8" w:space="0" w:color="auto"/>
                  </w:tcBorders>
                  <w:shd w:val="clear" w:color="auto" w:fill="auto"/>
                  <w:vAlign w:val="center"/>
                </w:tcPr>
                <w:p w:rsidR="00D970AB" w:rsidRPr="00D970AB" w:rsidRDefault="00D970AB" w:rsidP="00D970AB">
                  <w:pPr>
                    <w:rPr>
                      <w:color w:val="000000"/>
                      <w:sz w:val="16"/>
                      <w:szCs w:val="16"/>
                    </w:rPr>
                  </w:pPr>
                </w:p>
              </w:tc>
            </w:tr>
            <w:tr w:rsidR="00D970AB" w:rsidRPr="00D970AB" w:rsidTr="00D970AB">
              <w:trPr>
                <w:trHeight w:val="1238"/>
              </w:trPr>
              <w:tc>
                <w:tcPr>
                  <w:tcW w:w="402" w:type="dxa"/>
                  <w:tcBorders>
                    <w:top w:val="single" w:sz="8" w:space="0" w:color="auto"/>
                    <w:left w:val="single" w:sz="8" w:space="0" w:color="auto"/>
                    <w:right w:val="single" w:sz="4" w:space="0" w:color="auto"/>
                  </w:tcBorders>
                  <w:shd w:val="clear" w:color="auto" w:fill="auto"/>
                  <w:vAlign w:val="center"/>
                </w:tcPr>
                <w:p w:rsidR="00D970AB" w:rsidRPr="00D970AB" w:rsidRDefault="00D970AB" w:rsidP="00D970AB">
                  <w:pPr>
                    <w:tabs>
                      <w:tab w:val="left" w:pos="-91"/>
                    </w:tabs>
                    <w:ind w:left="-132"/>
                    <w:jc w:val="center"/>
                    <w:rPr>
                      <w:sz w:val="16"/>
                      <w:szCs w:val="16"/>
                    </w:rPr>
                  </w:pPr>
                  <w:r w:rsidRPr="00D970AB">
                    <w:rPr>
                      <w:sz w:val="16"/>
                      <w:szCs w:val="16"/>
                    </w:rPr>
                    <w:t>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rPr>
                      <w:b/>
                      <w:bCs/>
                      <w:sz w:val="16"/>
                      <w:szCs w:val="16"/>
                    </w:rPr>
                  </w:pPr>
                  <w:r w:rsidRPr="00D970AB">
                    <w:rPr>
                      <w:b/>
                      <w:bCs/>
                      <w:sz w:val="16"/>
                      <w:szCs w:val="16"/>
                    </w:rPr>
                    <w:t xml:space="preserve">ВСЕГО по </w:t>
                  </w:r>
                </w:p>
                <w:p w:rsidR="00D970AB" w:rsidRPr="00D970AB" w:rsidRDefault="00D970AB" w:rsidP="00D970AB">
                  <w:pPr>
                    <w:rPr>
                      <w:b/>
                      <w:bCs/>
                      <w:sz w:val="16"/>
                      <w:szCs w:val="16"/>
                    </w:rPr>
                  </w:pPr>
                  <w:r w:rsidRPr="00D970AB">
                    <w:rPr>
                      <w:b/>
                      <w:bCs/>
                      <w:sz w:val="16"/>
                      <w:szCs w:val="16"/>
                    </w:rPr>
                    <w:t>муниципальной</w:t>
                  </w:r>
                </w:p>
                <w:p w:rsidR="00D970AB" w:rsidRPr="00D970AB" w:rsidRDefault="00D970AB" w:rsidP="00D970AB">
                  <w:pPr>
                    <w:rPr>
                      <w:b/>
                      <w:bCs/>
                      <w:sz w:val="16"/>
                      <w:szCs w:val="16"/>
                    </w:rPr>
                  </w:pPr>
                  <w:r w:rsidRPr="00D970AB">
                    <w:rPr>
                      <w:b/>
                      <w:bCs/>
                      <w:sz w:val="16"/>
                      <w:szCs w:val="16"/>
                    </w:rPr>
                    <w:t>Программе,</w:t>
                  </w:r>
                </w:p>
                <w:p w:rsidR="00D970AB" w:rsidRPr="00D970AB" w:rsidRDefault="00D970AB" w:rsidP="00D970AB">
                  <w:pPr>
                    <w:rPr>
                      <w:b/>
                      <w:bCs/>
                      <w:sz w:val="16"/>
                      <w:szCs w:val="16"/>
                    </w:rPr>
                  </w:pPr>
                  <w:r w:rsidRPr="00D970AB">
                    <w:rPr>
                      <w:b/>
                      <w:sz w:val="16"/>
                      <w:szCs w:val="16"/>
                    </w:rPr>
                    <w:t>в том числе:</w:t>
                  </w:r>
                  <w:r w:rsidRPr="00D970AB">
                    <w:rPr>
                      <w:sz w:val="16"/>
                      <w:szCs w:val="16"/>
                    </w:rPr>
                    <w:t xml:space="preserve"> </w:t>
                  </w:r>
                </w:p>
              </w:tc>
              <w:tc>
                <w:tcPr>
                  <w:tcW w:w="850" w:type="dxa"/>
                  <w:vMerge w:val="restart"/>
                  <w:tcBorders>
                    <w:top w:val="nil"/>
                    <w:left w:val="single" w:sz="4" w:space="0" w:color="auto"/>
                    <w:bottom w:val="single" w:sz="8" w:space="0" w:color="000000"/>
                    <w:right w:val="single" w:sz="8" w:space="0" w:color="auto"/>
                  </w:tcBorders>
                  <w:shd w:val="clear" w:color="auto" w:fill="auto"/>
                </w:tcPr>
                <w:p w:rsidR="00D970AB" w:rsidRPr="00D970AB" w:rsidRDefault="00D970AB" w:rsidP="00D970AB">
                  <w:pPr>
                    <w:jc w:val="center"/>
                    <w:rPr>
                      <w:sz w:val="16"/>
                      <w:szCs w:val="16"/>
                    </w:rPr>
                  </w:pPr>
                  <w:r w:rsidRPr="00D970AB">
                    <w:rPr>
                      <w:sz w:val="16"/>
                      <w:szCs w:val="16"/>
                    </w:rPr>
                    <w:t>Администрация Нижнесергинского городского поселения</w:t>
                  </w:r>
                </w:p>
              </w:tc>
              <w:tc>
                <w:tcPr>
                  <w:tcW w:w="1196"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64729,571</w:t>
                  </w:r>
                </w:p>
              </w:tc>
              <w:tc>
                <w:tcPr>
                  <w:tcW w:w="567"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134,8</w:t>
                  </w:r>
                </w:p>
              </w:tc>
              <w:tc>
                <w:tcPr>
                  <w:tcW w:w="709"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20994,771</w:t>
                  </w:r>
                </w:p>
              </w:tc>
              <w:tc>
                <w:tcPr>
                  <w:tcW w:w="709"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32500,0</w:t>
                  </w:r>
                </w:p>
              </w:tc>
              <w:tc>
                <w:tcPr>
                  <w:tcW w:w="566"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5650,0</w:t>
                  </w:r>
                </w:p>
              </w:tc>
              <w:tc>
                <w:tcPr>
                  <w:tcW w:w="567"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5450,0</w:t>
                  </w:r>
                </w:p>
              </w:tc>
              <w:tc>
                <w:tcPr>
                  <w:tcW w:w="789"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sz w:val="16"/>
                      <w:szCs w:val="16"/>
                    </w:rPr>
                  </w:pPr>
                </w:p>
              </w:tc>
            </w:tr>
            <w:tr w:rsidR="00D970AB" w:rsidRPr="00D970AB" w:rsidTr="00D970AB">
              <w:trPr>
                <w:trHeight w:val="185"/>
              </w:trPr>
              <w:tc>
                <w:tcPr>
                  <w:tcW w:w="402" w:type="dxa"/>
                  <w:tcBorders>
                    <w:top w:val="single" w:sz="4" w:space="0" w:color="auto"/>
                    <w:left w:val="single" w:sz="8" w:space="0" w:color="auto"/>
                    <w:right w:val="single" w:sz="4" w:space="0" w:color="auto"/>
                  </w:tcBorders>
                  <w:shd w:val="clear" w:color="auto" w:fill="auto"/>
                  <w:vAlign w:val="center"/>
                </w:tcPr>
                <w:p w:rsidR="00D970AB" w:rsidRPr="00D970AB" w:rsidRDefault="00D970AB" w:rsidP="00D970AB">
                  <w:pPr>
                    <w:tabs>
                      <w:tab w:val="left" w:pos="-91"/>
                    </w:tabs>
                    <w:ind w:left="-132"/>
                    <w:jc w:val="center"/>
                    <w:rPr>
                      <w:sz w:val="16"/>
                      <w:szCs w:val="16"/>
                    </w:rPr>
                  </w:pPr>
                  <w:r w:rsidRPr="00D970AB">
                    <w:rPr>
                      <w:sz w:val="16"/>
                      <w:szCs w:val="16"/>
                    </w:rPr>
                    <w:t>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rPr>
                      <w:b/>
                      <w:sz w:val="16"/>
                      <w:szCs w:val="16"/>
                    </w:rPr>
                  </w:pPr>
                  <w:r w:rsidRPr="00D970AB">
                    <w:rPr>
                      <w:b/>
                      <w:sz w:val="16"/>
                      <w:szCs w:val="16"/>
                    </w:rPr>
                    <w:t>федеральный бюджет</w:t>
                  </w:r>
                </w:p>
              </w:tc>
              <w:tc>
                <w:tcPr>
                  <w:tcW w:w="850" w:type="dxa"/>
                  <w:vMerge/>
                  <w:tcBorders>
                    <w:top w:val="nil"/>
                    <w:left w:val="single" w:sz="4" w:space="0" w:color="auto"/>
                    <w:bottom w:val="single" w:sz="8" w:space="0" w:color="000000"/>
                    <w:right w:val="single" w:sz="8" w:space="0" w:color="auto"/>
                  </w:tcBorders>
                  <w:shd w:val="clear" w:color="auto" w:fill="auto"/>
                  <w:vAlign w:val="center"/>
                </w:tcPr>
                <w:p w:rsidR="00D970AB" w:rsidRPr="00D970AB" w:rsidRDefault="00D970AB" w:rsidP="00D970AB">
                  <w:pPr>
                    <w:rPr>
                      <w:sz w:val="16"/>
                      <w:szCs w:val="16"/>
                    </w:rPr>
                  </w:pPr>
                </w:p>
              </w:tc>
              <w:tc>
                <w:tcPr>
                  <w:tcW w:w="119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w:t>
                  </w:r>
                </w:p>
              </w:tc>
              <w:tc>
                <w:tcPr>
                  <w:tcW w:w="70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0,00</w:t>
                  </w:r>
                </w:p>
              </w:tc>
              <w:tc>
                <w:tcPr>
                  <w:tcW w:w="70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0,00</w:t>
                  </w:r>
                </w:p>
              </w:tc>
              <w:tc>
                <w:tcPr>
                  <w:tcW w:w="56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0,00</w:t>
                  </w:r>
                </w:p>
              </w:tc>
              <w:tc>
                <w:tcPr>
                  <w:tcW w:w="78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p>
              </w:tc>
            </w:tr>
            <w:tr w:rsidR="00D970AB" w:rsidRPr="00D970AB" w:rsidTr="00D970AB">
              <w:trPr>
                <w:trHeight w:val="259"/>
              </w:trPr>
              <w:tc>
                <w:tcPr>
                  <w:tcW w:w="402" w:type="dxa"/>
                  <w:tcBorders>
                    <w:top w:val="single" w:sz="4" w:space="0" w:color="auto"/>
                    <w:left w:val="single" w:sz="8" w:space="0" w:color="auto"/>
                    <w:right w:val="single" w:sz="8" w:space="0" w:color="auto"/>
                  </w:tcBorders>
                  <w:shd w:val="clear" w:color="auto" w:fill="auto"/>
                  <w:vAlign w:val="center"/>
                </w:tcPr>
                <w:p w:rsidR="00D970AB" w:rsidRPr="00D970AB" w:rsidRDefault="00D970AB" w:rsidP="00D970AB">
                  <w:pPr>
                    <w:tabs>
                      <w:tab w:val="left" w:pos="-91"/>
                    </w:tabs>
                    <w:ind w:left="-132"/>
                    <w:jc w:val="center"/>
                    <w:rPr>
                      <w:sz w:val="16"/>
                      <w:szCs w:val="16"/>
                    </w:rPr>
                  </w:pPr>
                  <w:r w:rsidRPr="00D970AB">
                    <w:rPr>
                      <w:sz w:val="16"/>
                      <w:szCs w:val="16"/>
                    </w:rPr>
                    <w:t>3</w:t>
                  </w:r>
                </w:p>
              </w:tc>
              <w:tc>
                <w:tcPr>
                  <w:tcW w:w="1356" w:type="dxa"/>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rPr>
                      <w:b/>
                      <w:sz w:val="16"/>
                      <w:szCs w:val="16"/>
                    </w:rPr>
                  </w:pPr>
                  <w:r w:rsidRPr="00D970AB">
                    <w:rPr>
                      <w:b/>
                      <w:sz w:val="16"/>
                      <w:szCs w:val="16"/>
                    </w:rPr>
                    <w:t>областной бюджет</w:t>
                  </w: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rPr>
                      <w:sz w:val="16"/>
                      <w:szCs w:val="16"/>
                    </w:rPr>
                  </w:pPr>
                </w:p>
              </w:tc>
              <w:tc>
                <w:tcPr>
                  <w:tcW w:w="119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w:t>
                  </w:r>
                </w:p>
              </w:tc>
              <w:tc>
                <w:tcPr>
                  <w:tcW w:w="567"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w:t>
                  </w:r>
                </w:p>
              </w:tc>
              <w:tc>
                <w:tcPr>
                  <w:tcW w:w="70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0,00</w:t>
                  </w:r>
                </w:p>
              </w:tc>
              <w:tc>
                <w:tcPr>
                  <w:tcW w:w="70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0,00</w:t>
                  </w:r>
                </w:p>
              </w:tc>
              <w:tc>
                <w:tcPr>
                  <w:tcW w:w="56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0,00</w:t>
                  </w:r>
                </w:p>
              </w:tc>
              <w:tc>
                <w:tcPr>
                  <w:tcW w:w="78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p>
              </w:tc>
            </w:tr>
            <w:tr w:rsidR="00D970AB" w:rsidRPr="00D970AB" w:rsidTr="00D970AB">
              <w:trPr>
                <w:trHeight w:val="299"/>
              </w:trPr>
              <w:tc>
                <w:tcPr>
                  <w:tcW w:w="402" w:type="dxa"/>
                  <w:tcBorders>
                    <w:top w:val="single" w:sz="4" w:space="0" w:color="auto"/>
                    <w:left w:val="single" w:sz="8" w:space="0" w:color="auto"/>
                    <w:right w:val="single" w:sz="8" w:space="0" w:color="auto"/>
                  </w:tcBorders>
                  <w:shd w:val="clear" w:color="auto" w:fill="auto"/>
                  <w:vAlign w:val="center"/>
                </w:tcPr>
                <w:p w:rsidR="00D970AB" w:rsidRPr="00D970AB" w:rsidRDefault="00D970AB" w:rsidP="00D970AB">
                  <w:pPr>
                    <w:tabs>
                      <w:tab w:val="left" w:pos="-91"/>
                    </w:tabs>
                    <w:ind w:left="-132"/>
                    <w:jc w:val="center"/>
                    <w:rPr>
                      <w:sz w:val="16"/>
                      <w:szCs w:val="16"/>
                    </w:rPr>
                  </w:pPr>
                  <w:r w:rsidRPr="00D970AB">
                    <w:rPr>
                      <w:sz w:val="16"/>
                      <w:szCs w:val="16"/>
                    </w:rPr>
                    <w:t>4</w:t>
                  </w:r>
                </w:p>
              </w:tc>
              <w:tc>
                <w:tcPr>
                  <w:tcW w:w="135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rPr>
                      <w:b/>
                      <w:sz w:val="16"/>
                      <w:szCs w:val="16"/>
                    </w:rPr>
                  </w:pPr>
                  <w:r w:rsidRPr="00D970AB">
                    <w:rPr>
                      <w:b/>
                      <w:sz w:val="16"/>
                      <w:szCs w:val="16"/>
                    </w:rPr>
                    <w:t xml:space="preserve">местный бюджет </w:t>
                  </w: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rPr>
                      <w:sz w:val="16"/>
                      <w:szCs w:val="16"/>
                    </w:rPr>
                  </w:pPr>
                </w:p>
              </w:tc>
              <w:tc>
                <w:tcPr>
                  <w:tcW w:w="119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54579,571</w:t>
                  </w:r>
                </w:p>
              </w:tc>
              <w:tc>
                <w:tcPr>
                  <w:tcW w:w="567"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134,8</w:t>
                  </w:r>
                </w:p>
              </w:tc>
              <w:tc>
                <w:tcPr>
                  <w:tcW w:w="70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ind w:left="-225" w:firstLine="225"/>
                    <w:jc w:val="center"/>
                    <w:rPr>
                      <w:b/>
                      <w:sz w:val="16"/>
                      <w:szCs w:val="16"/>
                    </w:rPr>
                  </w:pPr>
                  <w:r w:rsidRPr="00D970AB">
                    <w:rPr>
                      <w:b/>
                      <w:sz w:val="16"/>
                      <w:szCs w:val="16"/>
                    </w:rPr>
                    <w:t>20994,771</w:t>
                  </w:r>
                </w:p>
              </w:tc>
              <w:tc>
                <w:tcPr>
                  <w:tcW w:w="70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32100,00</w:t>
                  </w:r>
                </w:p>
              </w:tc>
              <w:tc>
                <w:tcPr>
                  <w:tcW w:w="56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800,00</w:t>
                  </w:r>
                </w:p>
              </w:tc>
              <w:tc>
                <w:tcPr>
                  <w:tcW w:w="567"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550,00</w:t>
                  </w:r>
                </w:p>
              </w:tc>
              <w:tc>
                <w:tcPr>
                  <w:tcW w:w="78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p>
              </w:tc>
            </w:tr>
            <w:tr w:rsidR="00D970AB" w:rsidRPr="00D970AB" w:rsidTr="00D970AB">
              <w:trPr>
                <w:trHeight w:val="299"/>
              </w:trPr>
              <w:tc>
                <w:tcPr>
                  <w:tcW w:w="402" w:type="dxa"/>
                  <w:tcBorders>
                    <w:top w:val="single" w:sz="4" w:space="0" w:color="auto"/>
                    <w:left w:val="single" w:sz="8" w:space="0" w:color="auto"/>
                    <w:right w:val="single" w:sz="8" w:space="0" w:color="auto"/>
                  </w:tcBorders>
                  <w:shd w:val="clear" w:color="auto" w:fill="auto"/>
                  <w:vAlign w:val="center"/>
                </w:tcPr>
                <w:p w:rsidR="00D970AB" w:rsidRPr="00D970AB" w:rsidRDefault="00D970AB" w:rsidP="00D970AB">
                  <w:pPr>
                    <w:tabs>
                      <w:tab w:val="left" w:pos="-91"/>
                    </w:tabs>
                    <w:ind w:left="-132"/>
                    <w:jc w:val="center"/>
                    <w:rPr>
                      <w:sz w:val="16"/>
                      <w:szCs w:val="16"/>
                    </w:rPr>
                  </w:pPr>
                  <w:r w:rsidRPr="00D970AB">
                    <w:rPr>
                      <w:sz w:val="16"/>
                      <w:szCs w:val="16"/>
                    </w:rPr>
                    <w:t>5</w:t>
                  </w:r>
                </w:p>
              </w:tc>
              <w:tc>
                <w:tcPr>
                  <w:tcW w:w="135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rPr>
                      <w:b/>
                      <w:sz w:val="16"/>
                      <w:szCs w:val="16"/>
                    </w:rPr>
                  </w:pPr>
                  <w:r w:rsidRPr="00D970AB">
                    <w:rPr>
                      <w:b/>
                      <w:sz w:val="16"/>
                      <w:szCs w:val="16"/>
                    </w:rPr>
                    <w:t xml:space="preserve">внебюджетные источники </w:t>
                  </w: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rPr>
                      <w:sz w:val="16"/>
                      <w:szCs w:val="16"/>
                    </w:rPr>
                  </w:pPr>
                </w:p>
              </w:tc>
              <w:tc>
                <w:tcPr>
                  <w:tcW w:w="119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10150,0</w:t>
                  </w:r>
                </w:p>
              </w:tc>
              <w:tc>
                <w:tcPr>
                  <w:tcW w:w="567"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w:t>
                  </w:r>
                </w:p>
              </w:tc>
              <w:tc>
                <w:tcPr>
                  <w:tcW w:w="70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0,00</w:t>
                  </w:r>
                </w:p>
              </w:tc>
              <w:tc>
                <w:tcPr>
                  <w:tcW w:w="70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400,00</w:t>
                  </w:r>
                </w:p>
              </w:tc>
              <w:tc>
                <w:tcPr>
                  <w:tcW w:w="56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4850,00</w:t>
                  </w:r>
                </w:p>
              </w:tc>
              <w:tc>
                <w:tcPr>
                  <w:tcW w:w="567"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sz w:val="16"/>
                      <w:szCs w:val="16"/>
                    </w:rPr>
                  </w:pPr>
                  <w:r w:rsidRPr="00D970AB">
                    <w:rPr>
                      <w:b/>
                      <w:sz w:val="16"/>
                      <w:szCs w:val="16"/>
                    </w:rPr>
                    <w:t>4900,00</w:t>
                  </w:r>
                </w:p>
              </w:tc>
              <w:tc>
                <w:tcPr>
                  <w:tcW w:w="789"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sz w:val="16"/>
                      <w:szCs w:val="16"/>
                    </w:rPr>
                  </w:pPr>
                </w:p>
              </w:tc>
            </w:tr>
          </w:tbl>
          <w:p w:rsidR="00EE3E56" w:rsidRPr="00D970AB" w:rsidRDefault="00EE3E56">
            <w:pPr>
              <w:pStyle w:val="ConsPlusCell"/>
              <w:rPr>
                <w:rFonts w:ascii="Times New Roman" w:eastAsia="Times New Roman" w:hAnsi="Times New Roman" w:cs="Times New Roman"/>
                <w:color w:val="FF0000"/>
                <w:sz w:val="16"/>
                <w:szCs w:val="16"/>
              </w:rPr>
            </w:pPr>
          </w:p>
        </w:tc>
      </w:tr>
      <w:tr w:rsidR="00EE3E56" w:rsidTr="00D970AB">
        <w:trPr>
          <w:trHeight w:val="278"/>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 программы</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доли дворовых территорий, на которых выполнены работы по благоустройству.</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доли территорий общего пользования, на которых выполнены работы по благоустройству.</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количества обустроенных дворовых территорий и мест общего пользования с учетом положений «дорожной карта» по повышению значений показателей доступности для инвалидов.</w:t>
            </w:r>
          </w:p>
          <w:p w:rsidR="00EE3E56" w:rsidRDefault="00EE3E56">
            <w:pPr>
              <w:pStyle w:val="ConsPlusCell"/>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00D556C3">
              <w:rPr>
                <w:rFonts w:ascii="Times New Roman" w:eastAsia="Times New Roman" w:hAnsi="Times New Roman" w:cs="Times New Roman"/>
                <w:sz w:val="28"/>
                <w:szCs w:val="28"/>
              </w:rPr>
              <w:t>Улучшение визуального</w:t>
            </w:r>
            <w:r>
              <w:rPr>
                <w:rFonts w:ascii="Times New Roman" w:eastAsia="Times New Roman" w:hAnsi="Times New Roman" w:cs="Times New Roman"/>
                <w:sz w:val="28"/>
                <w:szCs w:val="28"/>
              </w:rPr>
              <w:t xml:space="preserve"> эстетического облика городской среды.</w:t>
            </w: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размещения муниципальной</w:t>
            </w:r>
            <w:r>
              <w:rPr>
                <w:rFonts w:ascii="Times New Roman" w:eastAsia="Times New Roman" w:hAnsi="Times New Roman" w:cs="Times New Roman"/>
                <w:sz w:val="28"/>
                <w:szCs w:val="28"/>
              </w:rPr>
              <w:br/>
              <w:t xml:space="preserve">программы в сети Интернет        </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http://adminsergi.ru</w:t>
            </w:r>
          </w:p>
        </w:tc>
      </w:tr>
    </w:tbl>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numPr>
          <w:ilvl w:val="0"/>
          <w:numId w:val="6"/>
        </w:numPr>
        <w:jc w:val="center"/>
        <w:rPr>
          <w:sz w:val="28"/>
          <w:szCs w:val="28"/>
        </w:rPr>
      </w:pPr>
      <w:r>
        <w:rPr>
          <w:b/>
          <w:sz w:val="28"/>
          <w:szCs w:val="28"/>
        </w:rPr>
        <w:t>Характеристика и анализ текущего состояния проблемы, на решение которой направлена программа «Формирование современной городской среды на территории Нижнесергинского городского поселения                 на 2017 - 2022 годы»</w:t>
      </w:r>
    </w:p>
    <w:p w:rsidR="00EE3E56" w:rsidRDefault="00EE3E56" w:rsidP="00EE3E56">
      <w:pPr>
        <w:autoSpaceDE w:val="0"/>
        <w:autoSpaceDN w:val="0"/>
        <w:adjustRightInd w:val="0"/>
        <w:ind w:firstLine="720"/>
        <w:jc w:val="both"/>
        <w:rPr>
          <w:sz w:val="28"/>
          <w:szCs w:val="28"/>
        </w:rPr>
      </w:pPr>
    </w:p>
    <w:p w:rsidR="00EE3E56" w:rsidRDefault="00EE3E56" w:rsidP="00EE3E56">
      <w:pPr>
        <w:widowControl w:val="0"/>
        <w:suppressAutoHyphens/>
        <w:autoSpaceDE w:val="0"/>
        <w:ind w:firstLine="567"/>
        <w:jc w:val="both"/>
        <w:rPr>
          <w:sz w:val="28"/>
          <w:szCs w:val="28"/>
          <w:lang w:eastAsia="ar-SA"/>
        </w:rPr>
      </w:pPr>
      <w:r>
        <w:rPr>
          <w:sz w:val="28"/>
          <w:szCs w:val="28"/>
          <w:lang w:eastAsia="ar-SA"/>
        </w:rPr>
        <w:t xml:space="preserve">Муниципальная программа «Формирование современной городской среды на территории Нижнесергинского городского поселения на 2017-2022 годы» </w:t>
      </w:r>
      <w:r>
        <w:rPr>
          <w:bCs/>
          <w:color w:val="000000"/>
          <w:sz w:val="28"/>
          <w:szCs w:val="28"/>
          <w:lang w:eastAsia="ar-SA"/>
        </w:rPr>
        <w:t xml:space="preserve">(далее – муниципальная программа) </w:t>
      </w:r>
      <w:r>
        <w:rPr>
          <w:sz w:val="28"/>
          <w:szCs w:val="28"/>
          <w:lang w:eastAsia="ar-SA"/>
        </w:rPr>
        <w:t>разработана в соответствии с основными стратегическими документами, определяющими экономическую политику Свердловской области в целом и Нижнесергинского городского поселения в частности:</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1) </w:t>
      </w:r>
      <w:hyperlink r:id="rId9" w:history="1">
        <w:r>
          <w:rPr>
            <w:rStyle w:val="a3"/>
            <w:color w:val="auto"/>
            <w:sz w:val="28"/>
            <w:szCs w:val="28"/>
            <w:u w:val="none"/>
            <w:lang w:eastAsia="ar-SA"/>
          </w:rPr>
          <w:t>Стратегией</w:t>
        </w:r>
      </w:hyperlink>
      <w:r>
        <w:rPr>
          <w:sz w:val="28"/>
          <w:szCs w:val="28"/>
          <w:lang w:eastAsia="ar-SA"/>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г. № 1757-р;</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2) </w:t>
      </w:r>
      <w:hyperlink r:id="rId10" w:history="1">
        <w:r>
          <w:rPr>
            <w:rStyle w:val="a3"/>
            <w:color w:val="auto"/>
            <w:sz w:val="28"/>
            <w:szCs w:val="28"/>
            <w:u w:val="none"/>
            <w:lang w:eastAsia="ar-SA"/>
          </w:rPr>
          <w:t>Стратеги</w:t>
        </w:r>
      </w:hyperlink>
      <w:r>
        <w:rPr>
          <w:sz w:val="28"/>
          <w:szCs w:val="28"/>
          <w:lang w:eastAsia="ar-SA"/>
        </w:rPr>
        <w:t>ей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3)</w:t>
      </w:r>
      <w:r>
        <w:t xml:space="preserve"> </w:t>
      </w:r>
      <w:r>
        <w:rPr>
          <w:sz w:val="28"/>
          <w:szCs w:val="28"/>
          <w:lang w:eastAsia="ar-SA"/>
        </w:rPr>
        <w:t>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4)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2018 - 2022 годы»;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5) постановлением главы Нижнесергинского городского поселения от 18.12.2015 г.    № 486 «Об утверждении комплексной муниципальной программы социально-экономического развития Нижнесергинского городского поселения на 2016-2020 годы»;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6)</w:t>
      </w:r>
      <w:r>
        <w:t xml:space="preserve"> </w:t>
      </w:r>
      <w:r>
        <w:rPr>
          <w:sz w:val="28"/>
          <w:szCs w:val="28"/>
          <w:lang w:eastAsia="ar-SA"/>
        </w:rPr>
        <w:t>Планом мероприятий («дорожной карты») по повышению значений показателей доступности для инвалидов муниципальных объектов и услуг в Нижнесергинском городском поселении, утвержденным постановлением главы Нижнесергинского городского поселения от 05.09.2017 № 428-А.</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autoSpaceDE w:val="0"/>
        <w:autoSpaceDN w:val="0"/>
        <w:adjustRightInd w:val="0"/>
        <w:ind w:firstLine="709"/>
        <w:jc w:val="both"/>
        <w:rPr>
          <w:sz w:val="28"/>
          <w:szCs w:val="28"/>
        </w:rPr>
      </w:pPr>
      <w:r>
        <w:rPr>
          <w:sz w:val="28"/>
          <w:szCs w:val="28"/>
        </w:rPr>
        <w:t>Формирование благоприятной среды жизнедеятельности является основной целью градостроительной политики Нижнесергинского городского поселения. Наряду с градостроительными, архитектурными, техническими аспектами важное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EE3E56" w:rsidRDefault="00EE3E56" w:rsidP="00EE3E56">
      <w:pPr>
        <w:widowControl w:val="0"/>
        <w:autoSpaceDE w:val="0"/>
        <w:autoSpaceDN w:val="0"/>
        <w:adjustRightInd w:val="0"/>
        <w:ind w:firstLine="709"/>
        <w:jc w:val="both"/>
      </w:pPr>
      <w:r>
        <w:rPr>
          <w:sz w:val="28"/>
          <w:szCs w:val="28"/>
        </w:rPr>
        <w:t xml:space="preserve">Площадь жилищного фонда Нижнесергинского городского поселения </w:t>
      </w:r>
      <w:r>
        <w:rPr>
          <w:sz w:val="28"/>
          <w:szCs w:val="28"/>
        </w:rPr>
        <w:lastRenderedPageBreak/>
        <w:t>составляет более 275,9 квадратных метров, в том числе более 269 квадратных метров в городской местности и 6,9 квадратных метров в сельской местности.</w:t>
      </w:r>
      <w:r>
        <w:t xml:space="preserve"> </w:t>
      </w:r>
    </w:p>
    <w:p w:rsidR="00EE3E56" w:rsidRDefault="00EE3E56" w:rsidP="00EE3E56">
      <w:pPr>
        <w:widowControl w:val="0"/>
        <w:autoSpaceDE w:val="0"/>
        <w:autoSpaceDN w:val="0"/>
        <w:adjustRightInd w:val="0"/>
        <w:ind w:firstLine="709"/>
        <w:jc w:val="both"/>
        <w:rPr>
          <w:sz w:val="28"/>
          <w:szCs w:val="28"/>
        </w:rPr>
      </w:pPr>
      <w:r>
        <w:rPr>
          <w:sz w:val="28"/>
          <w:szCs w:val="28"/>
        </w:rPr>
        <w:t>Анализ текущего состояния территории уточнен при проведении инвентаризации и составления паспортов объектов благоустройства, расположенных на территории Нижнесергинского городского поселения.</w:t>
      </w:r>
    </w:p>
    <w:p w:rsidR="00EE3E56" w:rsidRDefault="00EE3E56" w:rsidP="00EE3E56">
      <w:pPr>
        <w:widowControl w:val="0"/>
        <w:autoSpaceDE w:val="0"/>
        <w:autoSpaceDN w:val="0"/>
        <w:adjustRightInd w:val="0"/>
        <w:ind w:firstLine="709"/>
        <w:jc w:val="both"/>
        <w:rPr>
          <w:sz w:val="28"/>
          <w:szCs w:val="28"/>
        </w:rPr>
      </w:pPr>
      <w:r>
        <w:rPr>
          <w:sz w:val="28"/>
          <w:szCs w:val="28"/>
        </w:rPr>
        <w:t>Основная часть домов построена от 25 до 50 лет назад. Практически возле каждого многоквартирного дома есть дворовая территория, но благоустройство дворов жилищного фонда на сегодняшний день в целом по городу Нижние Серги полностью или частично не отвечает нормативным требованиям.</w:t>
      </w:r>
    </w:p>
    <w:p w:rsidR="00EE3E56" w:rsidRDefault="00EE3E56" w:rsidP="00EE3E56">
      <w:pPr>
        <w:widowControl w:val="0"/>
        <w:autoSpaceDE w:val="0"/>
        <w:autoSpaceDN w:val="0"/>
        <w:adjustRightInd w:val="0"/>
        <w:ind w:firstLine="709"/>
        <w:jc w:val="both"/>
        <w:rPr>
          <w:sz w:val="28"/>
          <w:szCs w:val="28"/>
        </w:rPr>
      </w:pPr>
      <w:r>
        <w:rPr>
          <w:sz w:val="28"/>
          <w:szCs w:val="28"/>
        </w:rPr>
        <w:t>Не все эти территории благоустроены - освещены, оборудованы местами для проведения досуга и отдыха разными группами населения: спортивными площадками, детскими площадками, малыми архитектурными формами и т.д. Пришло в негодность асфальтовое покрытие внутридомовых проездов и тротуаров. Асфальтобетонное покрытие на 70 % придомовых территорий имеет высокий физический износ. Недостаточно производились работы во дворах по уходу за зелеными насаждениями, восстановлению газонов. Система ливневой канализации находится в неудовлетворительном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дворов отсутствует освещение придомовых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p>
    <w:p w:rsidR="00EE3E56" w:rsidRDefault="00EE3E56" w:rsidP="00EE3E56">
      <w:pPr>
        <w:widowControl w:val="0"/>
        <w:autoSpaceDE w:val="0"/>
        <w:autoSpaceDN w:val="0"/>
        <w:adjustRightInd w:val="0"/>
        <w:ind w:firstLine="709"/>
        <w:jc w:val="both"/>
        <w:rPr>
          <w:sz w:val="28"/>
          <w:szCs w:val="28"/>
        </w:rPr>
      </w:pPr>
      <w:r>
        <w:rPr>
          <w:sz w:val="28"/>
          <w:szCs w:val="28"/>
        </w:rPr>
        <w:t>Комплекс мероприятий, обеспечивающий 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освещение и другое.</w:t>
      </w:r>
    </w:p>
    <w:p w:rsidR="00EE3E56" w:rsidRDefault="00EE3E56" w:rsidP="00EE3E56">
      <w:pPr>
        <w:widowControl w:val="0"/>
        <w:autoSpaceDE w:val="0"/>
        <w:autoSpaceDN w:val="0"/>
        <w:adjustRightInd w:val="0"/>
        <w:ind w:firstLine="709"/>
        <w:jc w:val="both"/>
        <w:rPr>
          <w:sz w:val="28"/>
          <w:szCs w:val="28"/>
        </w:rPr>
      </w:pPr>
      <w:r>
        <w:rPr>
          <w:sz w:val="28"/>
          <w:szCs w:val="28"/>
        </w:rPr>
        <w:t>Кроме того, в данный комплекс входят все возможные действия по повышению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EE3E56" w:rsidRDefault="00EE3E56" w:rsidP="00EE3E56">
      <w:pPr>
        <w:autoSpaceDE w:val="0"/>
        <w:autoSpaceDN w:val="0"/>
        <w:adjustRightInd w:val="0"/>
        <w:ind w:firstLine="720"/>
        <w:jc w:val="both"/>
        <w:rPr>
          <w:sz w:val="28"/>
          <w:szCs w:val="28"/>
        </w:rPr>
      </w:pPr>
      <w:r>
        <w:rPr>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E3E56" w:rsidRDefault="00EE3E56" w:rsidP="00EE3E56">
      <w:pPr>
        <w:autoSpaceDE w:val="0"/>
        <w:autoSpaceDN w:val="0"/>
        <w:adjustRightInd w:val="0"/>
        <w:ind w:firstLine="720"/>
        <w:jc w:val="both"/>
        <w:rPr>
          <w:sz w:val="28"/>
          <w:szCs w:val="28"/>
        </w:rPr>
      </w:pPr>
      <w:r>
        <w:rPr>
          <w:sz w:val="28"/>
          <w:szCs w:val="28"/>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на сегодня весьма актуальны и не решены в полном объеме в связи с недостаточным финансированием отрасли.</w:t>
      </w:r>
    </w:p>
    <w:p w:rsidR="00EE3E56" w:rsidRDefault="00EE3E56" w:rsidP="00EE3E56">
      <w:pPr>
        <w:autoSpaceDE w:val="0"/>
        <w:autoSpaceDN w:val="0"/>
        <w:adjustRightInd w:val="0"/>
        <w:ind w:firstLine="720"/>
        <w:jc w:val="both"/>
        <w:rPr>
          <w:sz w:val="28"/>
          <w:szCs w:val="28"/>
        </w:rPr>
      </w:pPr>
      <w:r>
        <w:rPr>
          <w:sz w:val="28"/>
          <w:szCs w:val="28"/>
        </w:rPr>
        <w:t>Так же остро стоит проблема развития внешнего благоустройства территории Нижнесергинского городского поселения. Состояние существующего сада, сквера, городской площади, набережной плотины пруда требует глобальной реконструкции.</w:t>
      </w:r>
    </w:p>
    <w:p w:rsidR="00EE3E56" w:rsidRDefault="00EE3E56" w:rsidP="00EE3E56">
      <w:pPr>
        <w:autoSpaceDE w:val="0"/>
        <w:autoSpaceDN w:val="0"/>
        <w:adjustRightInd w:val="0"/>
        <w:ind w:firstLine="720"/>
        <w:jc w:val="both"/>
        <w:rPr>
          <w:sz w:val="28"/>
          <w:szCs w:val="28"/>
        </w:rPr>
      </w:pPr>
      <w:r>
        <w:rPr>
          <w:sz w:val="28"/>
          <w:szCs w:val="28"/>
        </w:rPr>
        <w:t xml:space="preserve">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w:t>
      </w:r>
      <w:r>
        <w:rPr>
          <w:sz w:val="28"/>
          <w:szCs w:val="28"/>
        </w:rPr>
        <w:lastRenderedPageBreak/>
        <w:t xml:space="preserve">в частной, муниципальной и государственной собственности, значительная доля населения с низкими доходами и другие имеющиеся проблемы не могут быть решены только за счет местного бюджета Нижнесергинского городского поселения. 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EE3E56" w:rsidRDefault="00EE3E56" w:rsidP="00EE3E56">
      <w:pPr>
        <w:autoSpaceDE w:val="0"/>
        <w:autoSpaceDN w:val="0"/>
        <w:adjustRightInd w:val="0"/>
        <w:ind w:firstLine="720"/>
        <w:jc w:val="both"/>
        <w:rPr>
          <w:sz w:val="28"/>
          <w:szCs w:val="28"/>
        </w:rPr>
      </w:pPr>
      <w:r>
        <w:rPr>
          <w:sz w:val="28"/>
          <w:szCs w:val="28"/>
        </w:rPr>
        <w:t>Масштабность проблемы определяет необходимость программно-целевого решения организационно-технических, правовых, экономических и социальных задач и мероприятий, обеспечивающих условия реализации Программы, поскольку они носят комплексный характер, а их решение окажет существенное положительное влияние на качество жизни и социальное благополучие жителей Нижнесергинского городского поселения, дальнейшее экономическое развитие городского поселения.</w:t>
      </w:r>
    </w:p>
    <w:p w:rsidR="00EE3E56" w:rsidRDefault="00EE3E56" w:rsidP="00EE3E56">
      <w:pPr>
        <w:autoSpaceDE w:val="0"/>
        <w:autoSpaceDN w:val="0"/>
        <w:adjustRightInd w:val="0"/>
        <w:ind w:firstLine="720"/>
        <w:jc w:val="both"/>
        <w:rPr>
          <w:sz w:val="28"/>
          <w:szCs w:val="28"/>
        </w:rPr>
      </w:pPr>
      <w:r>
        <w:rPr>
          <w:sz w:val="28"/>
          <w:szCs w:val="28"/>
        </w:rPr>
        <w:t>К благоустройству всех видов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EE3E56" w:rsidRDefault="00EE3E56" w:rsidP="00EE3E56">
      <w:pPr>
        <w:autoSpaceDE w:val="0"/>
        <w:autoSpaceDN w:val="0"/>
        <w:adjustRightInd w:val="0"/>
        <w:ind w:firstLine="720"/>
        <w:jc w:val="both"/>
        <w:rPr>
          <w:sz w:val="28"/>
          <w:szCs w:val="28"/>
        </w:rPr>
      </w:pPr>
      <w:r>
        <w:rPr>
          <w:sz w:val="28"/>
          <w:szCs w:val="28"/>
        </w:rPr>
        <w:t>В городе Нижние Серги 78 многоквартирных жилых домов с дворовыми территориями, территорий общего пользования (скверы, сады, площади, набережная) - 4 шт.</w:t>
      </w:r>
    </w:p>
    <w:p w:rsidR="00EE3E56" w:rsidRDefault="00EE3E56" w:rsidP="00EE3E56">
      <w:pPr>
        <w:autoSpaceDE w:val="0"/>
        <w:autoSpaceDN w:val="0"/>
        <w:adjustRightInd w:val="0"/>
        <w:ind w:firstLine="720"/>
        <w:jc w:val="both"/>
        <w:rPr>
          <w:sz w:val="28"/>
          <w:szCs w:val="28"/>
        </w:rPr>
      </w:pPr>
      <w:r>
        <w:rPr>
          <w:sz w:val="28"/>
          <w:szCs w:val="28"/>
        </w:rPr>
        <w:t xml:space="preserve">Ежегодно проходит частичный ремонт элементов благоустройства дворовых территорий. Так за три последних года было охвачено 16 дворовых территорий. </w:t>
      </w:r>
    </w:p>
    <w:p w:rsidR="00EE3E56" w:rsidRDefault="00EE3E56" w:rsidP="00EE3E56">
      <w:pPr>
        <w:autoSpaceDE w:val="0"/>
        <w:autoSpaceDN w:val="0"/>
        <w:adjustRightInd w:val="0"/>
        <w:ind w:firstLine="567"/>
        <w:jc w:val="both"/>
        <w:rPr>
          <w:sz w:val="28"/>
          <w:szCs w:val="28"/>
        </w:rPr>
      </w:pPr>
      <w:r>
        <w:rPr>
          <w:sz w:val="28"/>
          <w:szCs w:val="28"/>
        </w:rPr>
        <w:t>Как видно ремонт дворов идет медленными темпами в виду нехватки бюджетных средств, в парках скверах осуществляют только уборку территорий. 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в полной мере нормативным требованиям:</w:t>
      </w:r>
    </w:p>
    <w:p w:rsidR="00EE3E56" w:rsidRDefault="00EE3E56" w:rsidP="00EE3E56">
      <w:pPr>
        <w:autoSpaceDE w:val="0"/>
        <w:autoSpaceDN w:val="0"/>
        <w:adjustRightInd w:val="0"/>
        <w:ind w:firstLine="720"/>
        <w:jc w:val="both"/>
        <w:rPr>
          <w:sz w:val="28"/>
          <w:szCs w:val="28"/>
        </w:rPr>
      </w:pPr>
      <w:r>
        <w:rPr>
          <w:sz w:val="28"/>
          <w:szCs w:val="28"/>
        </w:rPr>
        <w:t>- недостаточный уровень озеленения и благоустройства районов многоэтажной застройки;</w:t>
      </w:r>
    </w:p>
    <w:p w:rsidR="00EE3E56" w:rsidRDefault="00EE3E56" w:rsidP="00EE3E56">
      <w:pPr>
        <w:autoSpaceDE w:val="0"/>
        <w:autoSpaceDN w:val="0"/>
        <w:adjustRightInd w:val="0"/>
        <w:ind w:firstLine="720"/>
        <w:jc w:val="both"/>
        <w:rPr>
          <w:sz w:val="28"/>
          <w:szCs w:val="28"/>
        </w:rPr>
      </w:pPr>
      <w:r>
        <w:rPr>
          <w:sz w:val="28"/>
          <w:szCs w:val="28"/>
        </w:rPr>
        <w:t>- асфальтовое покрытие дворовых проездов, внутриквартальных проездов и тротуаров пришло в негодность или полностью отсутствует;</w:t>
      </w:r>
    </w:p>
    <w:p w:rsidR="00EE3E56" w:rsidRDefault="00EE3E56" w:rsidP="00EE3E56">
      <w:pPr>
        <w:autoSpaceDE w:val="0"/>
        <w:autoSpaceDN w:val="0"/>
        <w:adjustRightInd w:val="0"/>
        <w:ind w:firstLine="720"/>
        <w:jc w:val="both"/>
        <w:rPr>
          <w:sz w:val="28"/>
          <w:szCs w:val="28"/>
        </w:rPr>
      </w:pPr>
      <w:r>
        <w:rPr>
          <w:sz w:val="28"/>
          <w:szCs w:val="28"/>
        </w:rPr>
        <w:t>- в большинстве дворов освещение отсутствует или требует реконструкции;</w:t>
      </w:r>
    </w:p>
    <w:p w:rsidR="00EE3E56" w:rsidRDefault="00EE3E56" w:rsidP="00EE3E56">
      <w:pPr>
        <w:autoSpaceDE w:val="0"/>
        <w:autoSpaceDN w:val="0"/>
        <w:adjustRightInd w:val="0"/>
        <w:ind w:firstLine="720"/>
        <w:jc w:val="both"/>
        <w:rPr>
          <w:sz w:val="28"/>
          <w:szCs w:val="28"/>
        </w:rPr>
      </w:pPr>
      <w:r>
        <w:rPr>
          <w:sz w:val="28"/>
          <w:szCs w:val="28"/>
        </w:rP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EE3E56" w:rsidRDefault="00EE3E56" w:rsidP="00EE3E56">
      <w:pPr>
        <w:autoSpaceDE w:val="0"/>
        <w:autoSpaceDN w:val="0"/>
        <w:adjustRightInd w:val="0"/>
        <w:ind w:firstLine="720"/>
        <w:jc w:val="both"/>
        <w:rPr>
          <w:sz w:val="28"/>
          <w:szCs w:val="28"/>
        </w:rPr>
      </w:pPr>
      <w:r>
        <w:rPr>
          <w:sz w:val="28"/>
          <w:szCs w:val="28"/>
        </w:rPr>
        <w:t>- детское игровое и спортивное оборудование за многие годы эксплуатации не отвечает эстетическому виду и не соответствуют современным требованием безопасности, а во многих дворах пришло в негодность и утилизировано;</w:t>
      </w:r>
    </w:p>
    <w:p w:rsidR="00EE3E56" w:rsidRDefault="00EE3E56" w:rsidP="00EE3E56">
      <w:pPr>
        <w:autoSpaceDE w:val="0"/>
        <w:autoSpaceDN w:val="0"/>
        <w:adjustRightInd w:val="0"/>
        <w:ind w:firstLine="720"/>
        <w:jc w:val="both"/>
        <w:rPr>
          <w:sz w:val="28"/>
          <w:szCs w:val="28"/>
        </w:rPr>
      </w:pPr>
      <w:r>
        <w:rPr>
          <w:sz w:val="28"/>
          <w:szCs w:val="28"/>
        </w:rPr>
        <w:t>- во многих дворах практически отсутствуют стоянки для автомобилей, что приводит к их хаотичной парковке;</w:t>
      </w:r>
    </w:p>
    <w:p w:rsidR="00EE3E56" w:rsidRDefault="00EE3E56" w:rsidP="00EE3E56">
      <w:pPr>
        <w:autoSpaceDE w:val="0"/>
        <w:autoSpaceDN w:val="0"/>
        <w:adjustRightInd w:val="0"/>
        <w:ind w:firstLine="720"/>
        <w:jc w:val="both"/>
        <w:rPr>
          <w:sz w:val="28"/>
          <w:szCs w:val="28"/>
        </w:rPr>
      </w:pPr>
      <w:r>
        <w:rPr>
          <w:sz w:val="28"/>
          <w:szCs w:val="28"/>
        </w:rPr>
        <w:t>- система ливневой канализации находится в неисправном состоянии, либо отсутствует, что доставляет массу неудобств жителям многоквартирных домов и негативно влияет на конструктивные элементы зданий.</w:t>
      </w:r>
    </w:p>
    <w:p w:rsidR="00EE3E56" w:rsidRDefault="00EE3E56" w:rsidP="00EE3E56">
      <w:pPr>
        <w:autoSpaceDE w:val="0"/>
        <w:autoSpaceDN w:val="0"/>
        <w:adjustRightInd w:val="0"/>
        <w:ind w:firstLine="720"/>
        <w:jc w:val="both"/>
        <w:rPr>
          <w:sz w:val="28"/>
          <w:szCs w:val="28"/>
        </w:rPr>
      </w:pPr>
      <w:r>
        <w:rPr>
          <w:sz w:val="28"/>
          <w:szCs w:val="28"/>
        </w:rPr>
        <w:lastRenderedPageBreak/>
        <w:t>Благоустройства общественных территорий практически отсутствует:</w:t>
      </w:r>
    </w:p>
    <w:p w:rsidR="00EE3E56" w:rsidRDefault="00EE3E56" w:rsidP="00EE3E56">
      <w:pPr>
        <w:autoSpaceDE w:val="0"/>
        <w:autoSpaceDN w:val="0"/>
        <w:adjustRightInd w:val="0"/>
        <w:ind w:firstLine="720"/>
        <w:jc w:val="both"/>
        <w:rPr>
          <w:sz w:val="28"/>
          <w:szCs w:val="28"/>
        </w:rPr>
      </w:pPr>
      <w:r>
        <w:rPr>
          <w:sz w:val="28"/>
          <w:szCs w:val="28"/>
        </w:rPr>
        <w:t>- недостаточное озеленение территорий;</w:t>
      </w:r>
    </w:p>
    <w:p w:rsidR="00EE3E56" w:rsidRDefault="00EE3E56" w:rsidP="00EE3E56">
      <w:pPr>
        <w:autoSpaceDE w:val="0"/>
        <w:autoSpaceDN w:val="0"/>
        <w:adjustRightInd w:val="0"/>
        <w:ind w:firstLine="720"/>
        <w:jc w:val="both"/>
        <w:rPr>
          <w:sz w:val="28"/>
          <w:szCs w:val="28"/>
        </w:rPr>
      </w:pPr>
      <w:r>
        <w:rPr>
          <w:sz w:val="28"/>
          <w:szCs w:val="28"/>
        </w:rPr>
        <w:t>- отсутствуют малые архитектурные формы, пришли в негодность иные некапитальные объекты;</w:t>
      </w:r>
    </w:p>
    <w:p w:rsidR="00EE3E56" w:rsidRDefault="00EE3E56" w:rsidP="00EE3E56">
      <w:pPr>
        <w:autoSpaceDE w:val="0"/>
        <w:autoSpaceDN w:val="0"/>
        <w:adjustRightInd w:val="0"/>
        <w:ind w:firstLine="720"/>
        <w:jc w:val="both"/>
        <w:rPr>
          <w:sz w:val="28"/>
          <w:szCs w:val="28"/>
        </w:rPr>
      </w:pPr>
      <w:r>
        <w:rPr>
          <w:sz w:val="28"/>
          <w:szCs w:val="28"/>
        </w:rPr>
        <w:t xml:space="preserve">- нет благоустроенных пешеходных дорожек, проездов; </w:t>
      </w:r>
    </w:p>
    <w:p w:rsidR="00EE3E56" w:rsidRDefault="00EE3E56" w:rsidP="00EE3E56">
      <w:pPr>
        <w:autoSpaceDE w:val="0"/>
        <w:autoSpaceDN w:val="0"/>
        <w:adjustRightInd w:val="0"/>
        <w:ind w:firstLine="720"/>
        <w:jc w:val="both"/>
        <w:rPr>
          <w:sz w:val="28"/>
          <w:szCs w:val="28"/>
        </w:rPr>
      </w:pPr>
      <w:r>
        <w:rPr>
          <w:sz w:val="28"/>
          <w:szCs w:val="28"/>
        </w:rPr>
        <w:t>- недостаточное освещение территорий, в т. ч. декоративное;</w:t>
      </w:r>
    </w:p>
    <w:p w:rsidR="00EE3E56" w:rsidRDefault="00EE3E56" w:rsidP="00EE3E56">
      <w:pPr>
        <w:autoSpaceDE w:val="0"/>
        <w:autoSpaceDN w:val="0"/>
        <w:adjustRightInd w:val="0"/>
        <w:ind w:firstLine="720"/>
        <w:jc w:val="both"/>
        <w:rPr>
          <w:sz w:val="28"/>
          <w:szCs w:val="28"/>
        </w:rPr>
      </w:pPr>
      <w:r>
        <w:rPr>
          <w:sz w:val="28"/>
          <w:szCs w:val="28"/>
        </w:rPr>
        <w:t>- необходимы объекты для отдыха, детские и спортивные площадки;</w:t>
      </w:r>
    </w:p>
    <w:p w:rsidR="00EE3E56" w:rsidRDefault="00EE3E56" w:rsidP="00EE3E56">
      <w:pPr>
        <w:autoSpaceDE w:val="0"/>
        <w:autoSpaceDN w:val="0"/>
        <w:adjustRightInd w:val="0"/>
        <w:ind w:firstLine="720"/>
        <w:jc w:val="both"/>
        <w:rPr>
          <w:sz w:val="28"/>
          <w:szCs w:val="28"/>
        </w:rPr>
      </w:pPr>
      <w:r>
        <w:rPr>
          <w:sz w:val="28"/>
          <w:szCs w:val="28"/>
        </w:rPr>
        <w:t>- требуются замена и установка дополнительных скамеек и урн, контейнеров для сбора мусора;</w:t>
      </w:r>
    </w:p>
    <w:p w:rsidR="00EE3E56" w:rsidRDefault="00EE3E56" w:rsidP="00EE3E56">
      <w:pPr>
        <w:autoSpaceDE w:val="0"/>
        <w:autoSpaceDN w:val="0"/>
        <w:adjustRightInd w:val="0"/>
        <w:ind w:firstLine="720"/>
        <w:jc w:val="both"/>
        <w:rPr>
          <w:sz w:val="28"/>
          <w:szCs w:val="28"/>
        </w:rPr>
      </w:pPr>
      <w:r>
        <w:rPr>
          <w:sz w:val="28"/>
          <w:szCs w:val="28"/>
        </w:rPr>
        <w:t>- цветники отсутствуют;</w:t>
      </w:r>
    </w:p>
    <w:p w:rsidR="00EE3E56" w:rsidRDefault="00EE3E56" w:rsidP="00EE3E56">
      <w:pPr>
        <w:autoSpaceDE w:val="0"/>
        <w:autoSpaceDN w:val="0"/>
        <w:adjustRightInd w:val="0"/>
        <w:ind w:firstLine="720"/>
        <w:jc w:val="both"/>
        <w:rPr>
          <w:sz w:val="28"/>
          <w:szCs w:val="28"/>
        </w:rPr>
      </w:pPr>
      <w:r>
        <w:rPr>
          <w:sz w:val="28"/>
          <w:szCs w:val="28"/>
        </w:rPr>
        <w:t>- не обеспечены физической, пространственной и информационной доступностью для инвалидов и других маломобильных групп населения.</w:t>
      </w:r>
    </w:p>
    <w:p w:rsidR="00EE3E56" w:rsidRDefault="00EE3E56" w:rsidP="00EE3E56">
      <w:pPr>
        <w:autoSpaceDE w:val="0"/>
        <w:autoSpaceDN w:val="0"/>
        <w:adjustRightInd w:val="0"/>
        <w:ind w:firstLine="720"/>
        <w:jc w:val="both"/>
        <w:rPr>
          <w:b/>
          <w:sz w:val="28"/>
          <w:szCs w:val="28"/>
          <w:u w:val="single"/>
        </w:rPr>
      </w:pPr>
      <w:r>
        <w:rPr>
          <w:b/>
          <w:sz w:val="28"/>
          <w:szCs w:val="28"/>
          <w:u w:val="single"/>
        </w:rPr>
        <w:t>Показатели оценки состояния сферы благоустройства поселения:</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- 3 дворовых территории площадью около 4 тыс. кв. м;</w:t>
      </w:r>
    </w:p>
    <w:p w:rsidR="00EE3E56" w:rsidRPr="00D556C3" w:rsidRDefault="00EE3E56" w:rsidP="00EE3E56">
      <w:pPr>
        <w:pStyle w:val="31"/>
        <w:numPr>
          <w:ilvl w:val="0"/>
          <w:numId w:val="8"/>
        </w:numPr>
        <w:shd w:val="clear" w:color="auto" w:fill="auto"/>
        <w:spacing w:before="0" w:after="22" w:line="259"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благоустроенных дворовых территорий от общего количества дворовых территорий - 10%;</w:t>
      </w:r>
    </w:p>
    <w:p w:rsidR="00EE3E56" w:rsidRPr="00D556C3" w:rsidRDefault="00EE3E56" w:rsidP="00EE3E56">
      <w:pPr>
        <w:pStyle w:val="31"/>
        <w:numPr>
          <w:ilvl w:val="0"/>
          <w:numId w:val="8"/>
        </w:numPr>
        <w:shd w:val="clear" w:color="auto" w:fill="auto"/>
        <w:spacing w:before="0" w:after="0" w:line="30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около 2000 человек;</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 - 26 площадок;</w:t>
      </w:r>
    </w:p>
    <w:p w:rsidR="00EE3E56" w:rsidRPr="00D556C3" w:rsidRDefault="00EE3E56" w:rsidP="00EE3E56">
      <w:pPr>
        <w:pStyle w:val="31"/>
        <w:numPr>
          <w:ilvl w:val="0"/>
          <w:numId w:val="8"/>
        </w:numPr>
        <w:shd w:val="clear" w:color="auto" w:fill="auto"/>
        <w:spacing w:before="0" w:after="0" w:line="31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- 21%;</w:t>
      </w:r>
    </w:p>
    <w:p w:rsidR="00EE3E56" w:rsidRPr="00D556C3" w:rsidRDefault="00EE3E56" w:rsidP="00EE3E56">
      <w:pPr>
        <w:pStyle w:val="31"/>
        <w:numPr>
          <w:ilvl w:val="0"/>
          <w:numId w:val="8"/>
        </w:numPr>
        <w:shd w:val="clear" w:color="auto" w:fill="auto"/>
        <w:spacing w:before="0" w:after="0" w:line="317" w:lineRule="exact"/>
        <w:ind w:left="80" w:firstLine="700"/>
        <w:rPr>
          <w:rFonts w:ascii="Times New Roman" w:hAnsi="Times New Roman" w:cs="Times New Roman"/>
          <w:sz w:val="28"/>
        </w:rPr>
      </w:pPr>
      <w:r w:rsidRPr="00D556C3">
        <w:rPr>
          <w:rFonts w:ascii="Times New Roman" w:hAnsi="Times New Roman" w:cs="Times New Roman"/>
          <w:sz w:val="28"/>
          <w:lang w:bidi="ru-RU"/>
        </w:rPr>
        <w:t xml:space="preserve"> количество общественных территорий (парки, скверы, набережные и т.д.) - 4 территории;</w:t>
      </w:r>
    </w:p>
    <w:p w:rsidR="00EE3E56" w:rsidRPr="00D556C3" w:rsidRDefault="00EE3E56" w:rsidP="00EE3E56">
      <w:pPr>
        <w:pStyle w:val="31"/>
        <w:numPr>
          <w:ilvl w:val="0"/>
          <w:numId w:val="8"/>
        </w:numPr>
        <w:shd w:val="clear" w:color="auto" w:fill="auto"/>
        <w:spacing w:before="0" w:after="0" w:line="31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и площадь благоустроенных общественных территорий (парки, скверы, набережные и т.д.) от общего количества таких территорий 0%;</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и площадь общественных территорий (парки, скверы, набережные и т.д.) от общего количества таких территорий, нуждающихся в благоустройстве- 100%, 22574,5 кв.м.;</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площадь благоустроенных общественных территорий, приходящихся на 1 жителя муниципального образования- 0 кв.м.;</w:t>
      </w:r>
    </w:p>
    <w:p w:rsidR="00EE3E56" w:rsidRPr="00D556C3" w:rsidRDefault="00EE3E56" w:rsidP="00EE3E56">
      <w:pPr>
        <w:pStyle w:val="31"/>
        <w:numPr>
          <w:ilvl w:val="0"/>
          <w:numId w:val="8"/>
        </w:numPr>
        <w:shd w:val="clear" w:color="auto" w:fill="auto"/>
        <w:spacing w:before="0" w:after="0" w:line="30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объем финансового участия граждан, организаций в выполнении мероприятий по благоустройству дворовых территорий, общественных территорий (нет такой практики);</w:t>
      </w:r>
    </w:p>
    <w:p w:rsidR="00EE3E56" w:rsidRPr="00D556C3" w:rsidRDefault="00EE3E56" w:rsidP="00EE3E56">
      <w:pPr>
        <w:pStyle w:val="31"/>
        <w:numPr>
          <w:ilvl w:val="0"/>
          <w:numId w:val="8"/>
        </w:numPr>
        <w:shd w:val="clear" w:color="auto" w:fill="auto"/>
        <w:spacing w:before="0" w:after="0" w:line="30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информация о наличии трудового участия граждан, организаций в выполнении мероприятий по благоустройству дворовых территорий, </w:t>
      </w:r>
      <w:r w:rsidRPr="00D556C3">
        <w:rPr>
          <w:rFonts w:ascii="Times New Roman" w:hAnsi="Times New Roman" w:cs="Times New Roman"/>
          <w:sz w:val="28"/>
          <w:lang w:bidi="ru-RU"/>
        </w:rPr>
        <w:lastRenderedPageBreak/>
        <w:t>общественных территорий (нет такой практики);</w:t>
      </w:r>
    </w:p>
    <w:p w:rsidR="00EE3E56" w:rsidRDefault="00EE3E56" w:rsidP="00EE3E56">
      <w:pPr>
        <w:autoSpaceDE w:val="0"/>
        <w:autoSpaceDN w:val="0"/>
        <w:adjustRightInd w:val="0"/>
        <w:ind w:firstLine="720"/>
        <w:jc w:val="both"/>
        <w:rPr>
          <w:sz w:val="28"/>
          <w:szCs w:val="28"/>
        </w:rPr>
      </w:pPr>
      <w:r>
        <w:rPr>
          <w:sz w:val="28"/>
          <w:szCs w:val="28"/>
        </w:rPr>
        <w:t>В связи с эти назрела необходимость реализации муниципальной программы «Формирование комфортной городской на территории Нижнесергинского городского поселения на 2017-2022 годы», которой предусматривается целенаправленная работа по комплексному благоустройству дворовых территорий и территорий общего пользования.</w:t>
      </w:r>
    </w:p>
    <w:p w:rsidR="00EE3E56" w:rsidRDefault="00EE3E56" w:rsidP="00EE3E56">
      <w:pPr>
        <w:autoSpaceDE w:val="0"/>
        <w:autoSpaceDN w:val="0"/>
        <w:adjustRightInd w:val="0"/>
        <w:ind w:firstLine="720"/>
        <w:jc w:val="both"/>
        <w:rPr>
          <w:sz w:val="28"/>
          <w:szCs w:val="28"/>
        </w:rPr>
      </w:pPr>
      <w:r>
        <w:rPr>
          <w:sz w:val="28"/>
          <w:szCs w:val="28"/>
        </w:rPr>
        <w:t>Обустройство дорожно-тротуарной сети, территорий общего пользования (парков скверов),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будет способствовать повышению социальных, экологических, гигиенических, функциональных и эстетических качеств городской среды.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дают возможность детям вне дома и школы играть и общаться друг с другом, познавать основные правила нравственного и социального поведения в обществе.</w:t>
      </w:r>
    </w:p>
    <w:p w:rsidR="00EE3E56" w:rsidRDefault="00EE3E56" w:rsidP="00EE3E56">
      <w:pPr>
        <w:autoSpaceDE w:val="0"/>
        <w:autoSpaceDN w:val="0"/>
        <w:adjustRightInd w:val="0"/>
        <w:ind w:firstLine="720"/>
        <w:jc w:val="both"/>
        <w:rPr>
          <w:sz w:val="28"/>
          <w:szCs w:val="28"/>
        </w:rPr>
      </w:pPr>
      <w:r>
        <w:rPr>
          <w:sz w:val="28"/>
          <w:szCs w:val="28"/>
        </w:rPr>
        <w:t>В целом реализация мероприятий Программы позволит повысить уровень благоустройства городских территорий и создать условия для комфортного проживания граждан.</w:t>
      </w:r>
    </w:p>
    <w:p w:rsidR="00EE3E56" w:rsidRDefault="00EE3E56" w:rsidP="00EE3E56">
      <w:pPr>
        <w:widowControl w:val="0"/>
        <w:autoSpaceDE w:val="0"/>
        <w:autoSpaceDN w:val="0"/>
        <w:adjustRightInd w:val="0"/>
        <w:ind w:firstLine="567"/>
        <w:jc w:val="both"/>
        <w:rPr>
          <w:sz w:val="28"/>
          <w:szCs w:val="28"/>
        </w:rPr>
      </w:pPr>
    </w:p>
    <w:p w:rsidR="00EE3E56" w:rsidRDefault="00EE3E56" w:rsidP="00EE3E56">
      <w:pPr>
        <w:numPr>
          <w:ilvl w:val="0"/>
          <w:numId w:val="6"/>
        </w:numPr>
        <w:jc w:val="center"/>
        <w:rPr>
          <w:b/>
          <w:sz w:val="28"/>
          <w:szCs w:val="28"/>
        </w:rPr>
      </w:pPr>
      <w:r>
        <w:rPr>
          <w:b/>
          <w:sz w:val="28"/>
          <w:szCs w:val="28"/>
        </w:rPr>
        <w:t>Приоритеты муниципальной политики в сфере благоустройства</w:t>
      </w:r>
    </w:p>
    <w:p w:rsidR="00EE3E56" w:rsidRDefault="00EE3E56" w:rsidP="00EE3E56">
      <w:pPr>
        <w:ind w:left="360"/>
        <w:rPr>
          <w:b/>
          <w:sz w:val="28"/>
          <w:szCs w:val="28"/>
        </w:rPr>
      </w:pPr>
    </w:p>
    <w:p w:rsidR="00EE3E56" w:rsidRDefault="00EE3E56" w:rsidP="00EE3E56">
      <w:pPr>
        <w:ind w:firstLine="567"/>
        <w:jc w:val="both"/>
        <w:rPr>
          <w:sz w:val="28"/>
          <w:szCs w:val="28"/>
        </w:rPr>
      </w:pPr>
      <w:r>
        <w:rPr>
          <w:sz w:val="28"/>
          <w:szCs w:val="28"/>
        </w:rPr>
        <w:t>Повышение уровня благоустройства городских территорий, создание комфортных условий для проживания граждан является важнейшим направлением социально-экономического развития Нижнесергинского городского поселения.</w:t>
      </w:r>
    </w:p>
    <w:p w:rsidR="00EE3E56" w:rsidRDefault="00EE3E56" w:rsidP="00EE3E56">
      <w:pPr>
        <w:ind w:firstLine="567"/>
        <w:jc w:val="both"/>
        <w:rPr>
          <w:sz w:val="28"/>
          <w:szCs w:val="28"/>
        </w:rPr>
      </w:pPr>
      <w:r>
        <w:rPr>
          <w:sz w:val="28"/>
          <w:szCs w:val="28"/>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EE3E56" w:rsidRDefault="00EE3E56" w:rsidP="00EE3E56">
      <w:pPr>
        <w:ind w:firstLine="567"/>
        <w:jc w:val="both"/>
        <w:rPr>
          <w:sz w:val="28"/>
          <w:szCs w:val="28"/>
        </w:rPr>
      </w:pPr>
      <w:r>
        <w:rPr>
          <w:sz w:val="28"/>
          <w:szCs w:val="28"/>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w:t>
      </w:r>
    </w:p>
    <w:p w:rsidR="00EE3E56" w:rsidRDefault="00EE3E56" w:rsidP="00EE3E56">
      <w:pPr>
        <w:ind w:firstLine="567"/>
        <w:jc w:val="both"/>
        <w:rPr>
          <w:sz w:val="28"/>
          <w:szCs w:val="28"/>
        </w:rPr>
      </w:pPr>
      <w:r>
        <w:rPr>
          <w:sz w:val="28"/>
          <w:szCs w:val="28"/>
        </w:rPr>
        <w:t xml:space="preserve">Кроме того, Стратегией социально-экономического развития Свердловской области до 2030 года, утвержденной Законом Свердловской области от 21.12.2015 № 151-ОЗ, в качестве одного из главных направлений социально-экономического </w:t>
      </w:r>
      <w:r>
        <w:rPr>
          <w:sz w:val="28"/>
          <w:szCs w:val="28"/>
        </w:rPr>
        <w:lastRenderedPageBreak/>
        <w:t>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w:t>
      </w:r>
    </w:p>
    <w:p w:rsidR="00EE3E56" w:rsidRDefault="00EE3E56" w:rsidP="00EE3E56">
      <w:pPr>
        <w:ind w:firstLine="567"/>
        <w:jc w:val="both"/>
        <w:rPr>
          <w:sz w:val="28"/>
          <w:szCs w:val="28"/>
        </w:rPr>
      </w:pPr>
      <w:r>
        <w:rPr>
          <w:sz w:val="28"/>
          <w:szCs w:val="28"/>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w:t>
      </w:r>
    </w:p>
    <w:p w:rsidR="00EE3E56" w:rsidRDefault="00EE3E56" w:rsidP="00EE3E56">
      <w:pPr>
        <w:ind w:firstLine="567"/>
        <w:jc w:val="both"/>
        <w:rPr>
          <w:sz w:val="28"/>
          <w:szCs w:val="28"/>
        </w:rPr>
      </w:pPr>
      <w:r>
        <w:rPr>
          <w:sz w:val="28"/>
          <w:szCs w:val="28"/>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E3E56" w:rsidRDefault="00EE3E56" w:rsidP="00EE3E56">
      <w:pPr>
        <w:ind w:firstLine="567"/>
        <w:jc w:val="both"/>
        <w:rPr>
          <w:sz w:val="28"/>
          <w:szCs w:val="28"/>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Муниципальная программа реализуется в 2017 - 2022 годах. Основные усилия в период реализации муниципальной программы будут сосредоточены на формирование комфортной городской среды. Наряду с градостроительными, архитектурными, техническими аспектами, большое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дворовых территорий и муниципальных территорий общего пользования.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Необходимость использования программно-целевого подхода при финансовом участии средств областного бюджета обусловлено тем, что существующие проблемы в сфере комфортной городской среды требуют значительных инвестиционных средств, комплексного системного подхода и не могут быть решены в пределах одного финансового года.</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Применение программно-целевого подхода позволит обеспечить адресность и последовательность исполнения взаимоувязанных проектов по срокам их реализации, контроль инвестирования муниципальных и государственных средств в формирование комфортной городской среды на территории Нижнесергинского городского поселения.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Программно-целевой подход позволит обеспечить концентрацию ресурсов на решении приоритетных задач с учетом бюджетных ограничений и создание эффективного механизма координации и интеграции бюджетных ресурсов. Таким образом, использование программно-целевого метода является наиболее эффективным способом решения существующих проблем в данной сфере.</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Отказ от использования программно-целевого метода может привести к невыполнению принятых обязательств по финансированию мероприятий </w:t>
      </w:r>
      <w:r>
        <w:rPr>
          <w:sz w:val="28"/>
          <w:szCs w:val="28"/>
          <w:lang w:eastAsia="ar-SA"/>
        </w:rPr>
        <w:lastRenderedPageBreak/>
        <w:t>программы, невыполнению целей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Вероятными последствиями отказа от использования программно-целевого метода будут:</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1) отсутствие последовательности в осуществлении взаимоувязанных инвестиционных проектов, так как существующие объемы финансирования Нижнесергинского городского поселения позволяют выполнять лишь отдельные проекты без учета комплексного развития комфортной городской среды;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неэффективное расходование бюджетных средств и проявление бессистемности в оказании государственной поддержки развития комфортной городской среды на территории поселения за счет средств федерального и областного бюджета.</w:t>
      </w:r>
    </w:p>
    <w:p w:rsidR="00EE3E56" w:rsidRDefault="00EE3E56" w:rsidP="00EE3E56">
      <w:pPr>
        <w:widowControl w:val="0"/>
        <w:suppressAutoHyphens/>
        <w:autoSpaceDE w:val="0"/>
        <w:autoSpaceDN w:val="0"/>
        <w:adjustRightInd w:val="0"/>
        <w:jc w:val="both"/>
        <w:rPr>
          <w:sz w:val="28"/>
          <w:szCs w:val="28"/>
          <w:lang w:eastAsia="ar-SA"/>
        </w:rPr>
      </w:pPr>
      <w:r>
        <w:rPr>
          <w:sz w:val="28"/>
          <w:szCs w:val="28"/>
          <w:lang w:eastAsia="ar-SA"/>
        </w:rPr>
        <w:t xml:space="preserve">        С учетом вышеизложенного, а также в целях комплексного подхода к решению вопросов формирования комфортной городской среды на территории Нижнесергинского городского поселения существует необходимость реализации мероприятий по благоустройству дворовых территорий и благоустройству общественных территорий в рамках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Кроме того, данная программа неразрывно связана с реализацией Плана мероприятий («дорожной карты») по повышению значений показателей </w:t>
      </w:r>
      <w:r w:rsidR="00D556C3">
        <w:rPr>
          <w:sz w:val="28"/>
          <w:szCs w:val="28"/>
          <w:lang w:eastAsia="ar-SA"/>
        </w:rPr>
        <w:t>доступности для</w:t>
      </w:r>
      <w:r>
        <w:rPr>
          <w:sz w:val="28"/>
          <w:szCs w:val="28"/>
          <w:lang w:eastAsia="ar-SA"/>
        </w:rPr>
        <w:t xml:space="preserve"> инвалидов муниципальных объектов и услуг в Нижнесергинском городском поселении, утвержденного постановлением главы Нижнесергинского городского поселения от 05.09.2017 № 428-А.</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Планируется   благоустроить четыре общественные территории с учетом создания условий для полноценной жизнедеятельности инвалидов и маломобильных групп населения. Элементы благоустройства разработаны согласно действующим требованиям СНиП «Доступность зданий и сооружений для маломобильных групп населения», а также в соответствии со СП 35-105-2002 «Реконструкция городской застройки с учетом доступности для инвалидов и других маломобильных групп населения».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В частности, одним из основных принципов формирования безопасной и удобной для инвалидов городской среды являлось создание условий для обеспечения беспрепятственной доступности объектов обслуживания, мест отдыха, в местах пользования транспортными коммуникациями, сооружениями,</w:t>
      </w:r>
      <w:r>
        <w:rPr>
          <w:color w:val="FF0000"/>
          <w:sz w:val="28"/>
          <w:szCs w:val="28"/>
          <w:lang w:eastAsia="ar-SA"/>
        </w:rPr>
        <w:t xml:space="preserve"> </w:t>
      </w:r>
      <w:r>
        <w:rPr>
          <w:sz w:val="28"/>
          <w:szCs w:val="28"/>
          <w:lang w:eastAsia="ar-SA"/>
        </w:rPr>
        <w:t>пешеходными путями.</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Реализация комплекса мероприятий муниципальной программы в период до 2022 года сопряжена со следующими рисками:</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1) риск ухудшения ситуации в мировой и российской экономике, в том числе в Свердловской области и Нижнесергинском городском поселении, что может выразиться в снижении темпов экономического роста и уровня инвестиционной активности, возникновении бюджетного дефицита и сокращении объемов финансирования;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2) превышение фактического уровня инфляции по сравнению с прогнозируемым, и ускоренный рост цен на машины, оборудование, материалы, </w:t>
      </w:r>
      <w:r>
        <w:rPr>
          <w:sz w:val="28"/>
          <w:szCs w:val="28"/>
          <w:lang w:eastAsia="ar-SA"/>
        </w:rPr>
        <w:lastRenderedPageBreak/>
        <w:t>транспортные средства, что может привести к увеличению стоимости мероприятий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3) возможные изменения налогового законодательства Российской Федерации, приводящие к ухудшению финансово-экономического положения инвесторов, что может негативно сказаться на инвестиционной привлекательности городского хозяйства;</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5) несоблюдение нормативных сроков реализации мероприятий муниципальной программы в случае возникновения недостатка финансирования, что может повлечь риски не достижения установленных значений целевых показателей, целей и задач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Однако именно системный подход позволит минимизировать потери от указанных рисков.</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numPr>
          <w:ilvl w:val="0"/>
          <w:numId w:val="6"/>
        </w:numPr>
        <w:ind w:left="0" w:firstLine="709"/>
        <w:jc w:val="center"/>
        <w:rPr>
          <w:b/>
          <w:sz w:val="28"/>
          <w:szCs w:val="28"/>
        </w:rPr>
      </w:pPr>
      <w:r>
        <w:rPr>
          <w:b/>
          <w:sz w:val="28"/>
          <w:szCs w:val="28"/>
        </w:rPr>
        <w:t>Цели и задачи Программы</w:t>
      </w:r>
    </w:p>
    <w:p w:rsidR="00EE3E56" w:rsidRDefault="00EE3E56" w:rsidP="00EE3E56">
      <w:pPr>
        <w:ind w:left="709"/>
        <w:rPr>
          <w:b/>
          <w:sz w:val="28"/>
          <w:szCs w:val="28"/>
        </w:rPr>
      </w:pPr>
    </w:p>
    <w:p w:rsidR="00EE3E56" w:rsidRDefault="00EE3E56" w:rsidP="00EE3E56">
      <w:pPr>
        <w:ind w:firstLine="567"/>
        <w:jc w:val="both"/>
        <w:rPr>
          <w:sz w:val="28"/>
          <w:szCs w:val="28"/>
        </w:rPr>
      </w:pPr>
      <w:r>
        <w:rPr>
          <w:sz w:val="28"/>
          <w:szCs w:val="28"/>
        </w:rPr>
        <w:t>Главной целью программы является повышение качества и комфорта городской среды на территории Нижнесергинского городского поселения</w:t>
      </w:r>
    </w:p>
    <w:p w:rsidR="00EE3E56" w:rsidRDefault="00EE3E56" w:rsidP="00EE3E56">
      <w:pPr>
        <w:ind w:firstLine="567"/>
        <w:jc w:val="both"/>
        <w:rPr>
          <w:sz w:val="28"/>
          <w:szCs w:val="28"/>
        </w:rPr>
      </w:pPr>
      <w:r>
        <w:rPr>
          <w:sz w:val="28"/>
          <w:szCs w:val="28"/>
        </w:rPr>
        <w:t>Для достижения поставленной цели необходимо решение следующих задач:</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Обеспечение формирования единого облика Нижнесергинского городского поселения.</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Нижнесергинского городского поселения.</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Обустройство дворовых территорий и мест общего пользования с учетом положений «дорожной карта» по повышению значений показателей доступности для инвалидов.</w:t>
      </w:r>
    </w:p>
    <w:p w:rsidR="00EE3E56" w:rsidRDefault="00EE3E56" w:rsidP="00EE3E56">
      <w:pPr>
        <w:ind w:firstLine="567"/>
        <w:jc w:val="both"/>
        <w:rPr>
          <w:sz w:val="28"/>
          <w:szCs w:val="28"/>
        </w:rPr>
      </w:pPr>
    </w:p>
    <w:p w:rsidR="00EE3E56" w:rsidRDefault="00EE3E56" w:rsidP="00EE3E56">
      <w:pPr>
        <w:ind w:firstLine="567"/>
        <w:jc w:val="both"/>
        <w:rPr>
          <w:sz w:val="28"/>
          <w:szCs w:val="28"/>
        </w:rPr>
      </w:pPr>
      <w:r>
        <w:rPr>
          <w:sz w:val="28"/>
          <w:szCs w:val="28"/>
        </w:rPr>
        <w:t xml:space="preserve">Целевые показатели реализации программы «Формирование современной городской среды на территории Нижнесергинского городского поселения на 2017 - 2022 годы» приведены в приложение </w:t>
      </w:r>
      <w:r>
        <w:rPr>
          <w:b/>
          <w:sz w:val="28"/>
          <w:szCs w:val="28"/>
        </w:rPr>
        <w:t>№ 8</w:t>
      </w:r>
      <w:r>
        <w:rPr>
          <w:sz w:val="28"/>
          <w:szCs w:val="28"/>
        </w:rPr>
        <w:t xml:space="preserve"> к муниципальной программе «Формирование комфортной городской среды на территории Нижнесергинского городского поселения на 2017 - 2022 годы».</w:t>
      </w:r>
    </w:p>
    <w:p w:rsidR="00EE3E56" w:rsidRDefault="00EE3E56" w:rsidP="00EE3E56">
      <w:pPr>
        <w:ind w:firstLine="567"/>
        <w:jc w:val="both"/>
        <w:rPr>
          <w:sz w:val="28"/>
          <w:szCs w:val="28"/>
        </w:rPr>
      </w:pPr>
    </w:p>
    <w:p w:rsidR="00EE3E56" w:rsidRDefault="00EE3E56" w:rsidP="00EE3E56">
      <w:pPr>
        <w:numPr>
          <w:ilvl w:val="0"/>
          <w:numId w:val="6"/>
        </w:numPr>
        <w:ind w:left="0" w:firstLine="567"/>
        <w:jc w:val="center"/>
        <w:rPr>
          <w:b/>
          <w:sz w:val="28"/>
          <w:szCs w:val="28"/>
        </w:rPr>
      </w:pPr>
      <w:r>
        <w:rPr>
          <w:b/>
          <w:sz w:val="28"/>
          <w:szCs w:val="28"/>
        </w:rPr>
        <w:t>Сроки реализации Программы</w:t>
      </w:r>
    </w:p>
    <w:p w:rsidR="00EE3E56" w:rsidRDefault="00EE3E56" w:rsidP="00EE3E56">
      <w:pPr>
        <w:ind w:left="567"/>
        <w:rPr>
          <w:b/>
          <w:sz w:val="28"/>
          <w:szCs w:val="28"/>
        </w:rPr>
      </w:pPr>
    </w:p>
    <w:p w:rsidR="00EE3E56" w:rsidRDefault="00EE3E56" w:rsidP="00EE3E56">
      <w:pPr>
        <w:ind w:firstLine="567"/>
        <w:jc w:val="both"/>
        <w:rPr>
          <w:sz w:val="28"/>
          <w:szCs w:val="28"/>
        </w:rPr>
      </w:pPr>
      <w:r>
        <w:rPr>
          <w:sz w:val="28"/>
          <w:szCs w:val="28"/>
        </w:rPr>
        <w:t>Реализация мероприятий программы рассчитана на 2017 -2022 годы.</w:t>
      </w:r>
    </w:p>
    <w:p w:rsidR="00EE3E56" w:rsidRDefault="00EE3E56" w:rsidP="00EE3E56">
      <w:pPr>
        <w:ind w:firstLine="567"/>
        <w:jc w:val="both"/>
        <w:rPr>
          <w:sz w:val="28"/>
          <w:szCs w:val="28"/>
        </w:rPr>
      </w:pPr>
    </w:p>
    <w:p w:rsidR="00EE3E56" w:rsidRDefault="00EE3E56" w:rsidP="00EE3E56">
      <w:pPr>
        <w:ind w:left="360"/>
        <w:rPr>
          <w:b/>
          <w:sz w:val="28"/>
          <w:szCs w:val="28"/>
        </w:rPr>
      </w:pPr>
      <w:r>
        <w:rPr>
          <w:b/>
          <w:sz w:val="28"/>
          <w:szCs w:val="28"/>
        </w:rPr>
        <w:t xml:space="preserve">                                5. Механизм реализации Программы</w:t>
      </w:r>
    </w:p>
    <w:p w:rsidR="00EE3E56" w:rsidRDefault="00EE3E56" w:rsidP="00EE3E56">
      <w:pPr>
        <w:ind w:left="360"/>
        <w:rPr>
          <w:b/>
          <w:sz w:val="28"/>
          <w:szCs w:val="28"/>
        </w:rPr>
      </w:pPr>
    </w:p>
    <w:p w:rsidR="00EE3E56" w:rsidRDefault="00EE3E56" w:rsidP="00EE3E56">
      <w:pPr>
        <w:widowControl w:val="0"/>
        <w:autoSpaceDE w:val="0"/>
        <w:autoSpaceDN w:val="0"/>
        <w:ind w:firstLine="540"/>
        <w:jc w:val="both"/>
        <w:rPr>
          <w:sz w:val="28"/>
          <w:szCs w:val="28"/>
        </w:rPr>
      </w:pPr>
      <w:r>
        <w:rPr>
          <w:sz w:val="28"/>
          <w:szCs w:val="28"/>
        </w:rPr>
        <w:t>Для реализации мероприятий программы подготовлены следующие документы:</w:t>
      </w:r>
    </w:p>
    <w:p w:rsidR="00EE3E56" w:rsidRDefault="00EE3E56" w:rsidP="00EE3E56">
      <w:pPr>
        <w:widowControl w:val="0"/>
        <w:numPr>
          <w:ilvl w:val="0"/>
          <w:numId w:val="12"/>
        </w:numPr>
        <w:autoSpaceDE w:val="0"/>
        <w:autoSpaceDN w:val="0"/>
        <w:jc w:val="both"/>
        <w:rPr>
          <w:sz w:val="28"/>
          <w:szCs w:val="28"/>
        </w:rPr>
      </w:pPr>
      <w:r>
        <w:rPr>
          <w:sz w:val="28"/>
          <w:szCs w:val="28"/>
        </w:rPr>
        <w:t xml:space="preserve">Нормативная стоимость (единичные расценки) работ по благоустройству дворовых территорий, входящих в состав </w:t>
      </w:r>
      <w:r>
        <w:rPr>
          <w:sz w:val="28"/>
          <w:szCs w:val="28"/>
        </w:rPr>
        <w:lastRenderedPageBreak/>
        <w:t xml:space="preserve">минимального перечня таких работ (приложения </w:t>
      </w:r>
      <w:r>
        <w:rPr>
          <w:b/>
          <w:sz w:val="28"/>
          <w:szCs w:val="28"/>
        </w:rPr>
        <w:t>№ 1 – 6</w:t>
      </w:r>
      <w:r>
        <w:rPr>
          <w:sz w:val="28"/>
          <w:szCs w:val="28"/>
        </w:rPr>
        <w:t xml:space="preserve"> к муниципальной программе)</w:t>
      </w:r>
    </w:p>
    <w:p w:rsidR="00EE3E56" w:rsidRDefault="00EE3E56" w:rsidP="00EE3E56">
      <w:pPr>
        <w:widowControl w:val="0"/>
        <w:numPr>
          <w:ilvl w:val="0"/>
          <w:numId w:val="12"/>
        </w:numPr>
        <w:autoSpaceDE w:val="0"/>
        <w:autoSpaceDN w:val="0"/>
        <w:jc w:val="both"/>
        <w:rPr>
          <w:sz w:val="28"/>
          <w:szCs w:val="28"/>
        </w:rPr>
      </w:pPr>
      <w:r>
        <w:rPr>
          <w:sz w:val="28"/>
          <w:szCs w:val="28"/>
        </w:rPr>
        <w:t xml:space="preserve">Порядок разработки, обсуждения с заинтересованными лицами и утверждения дизайн - проектов благоустройства территорий, включенных в муниципальную программу (приложение </w:t>
      </w:r>
      <w:r>
        <w:rPr>
          <w:b/>
          <w:sz w:val="28"/>
          <w:szCs w:val="28"/>
        </w:rPr>
        <w:t>№ 7</w:t>
      </w:r>
      <w:r>
        <w:rPr>
          <w:sz w:val="28"/>
          <w:szCs w:val="28"/>
        </w:rPr>
        <w:t xml:space="preserve"> к муниципальной программе);</w:t>
      </w:r>
    </w:p>
    <w:p w:rsidR="00EE3E56" w:rsidRDefault="00EE3E56" w:rsidP="00EE3E56">
      <w:pPr>
        <w:widowControl w:val="0"/>
        <w:numPr>
          <w:ilvl w:val="0"/>
          <w:numId w:val="12"/>
        </w:numPr>
        <w:autoSpaceDE w:val="0"/>
        <w:autoSpaceDN w:val="0"/>
        <w:jc w:val="both"/>
        <w:rPr>
          <w:sz w:val="28"/>
          <w:szCs w:val="28"/>
        </w:rPr>
      </w:pPr>
      <w:r>
        <w:rPr>
          <w:sz w:val="28"/>
          <w:szCs w:val="28"/>
          <w:u w:val="single"/>
        </w:rPr>
        <w:t xml:space="preserve">Адресный перечень </w:t>
      </w:r>
      <w:r>
        <w:rPr>
          <w:sz w:val="28"/>
          <w:szCs w:val="28"/>
        </w:rPr>
        <w:t xml:space="preserve">всех дворовых территорий </w:t>
      </w:r>
      <w:r>
        <w:rPr>
          <w:sz w:val="28"/>
          <w:szCs w:val="28"/>
          <w:u w:val="single"/>
        </w:rPr>
        <w:t xml:space="preserve">многоквартирных домов </w:t>
      </w:r>
      <w:r>
        <w:rPr>
          <w:sz w:val="28"/>
          <w:szCs w:val="28"/>
        </w:rPr>
        <w:t xml:space="preserve">(приложение № </w:t>
      </w:r>
      <w:r>
        <w:rPr>
          <w:b/>
          <w:sz w:val="28"/>
          <w:szCs w:val="28"/>
        </w:rPr>
        <w:t>9</w:t>
      </w:r>
      <w:r>
        <w:rPr>
          <w:sz w:val="28"/>
          <w:szCs w:val="28"/>
        </w:rPr>
        <w:t xml:space="preserve"> к программе),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w:t>
      </w:r>
      <w:r>
        <w:rPr>
          <w:sz w:val="28"/>
          <w:szCs w:val="28"/>
        </w:rPr>
        <w:tab/>
        <w:t>поступления</w:t>
      </w:r>
      <w:r>
        <w:rPr>
          <w:sz w:val="28"/>
          <w:szCs w:val="28"/>
        </w:rPr>
        <w:tab/>
        <w:t xml:space="preserve">предложений  заинтересованных лиц в соответствии с </w:t>
      </w:r>
      <w:r>
        <w:rPr>
          <w:sz w:val="28"/>
          <w:szCs w:val="28"/>
          <w:u w:val="single"/>
        </w:rPr>
        <w:t>Постановлением главы Нижнесергинского городского поселения от 24.05.2017 № 289 «Об утверждении Порядка и сроков предоставления, рассмотрения и оценки предложений граждан, организаций о включении дворовой территории в муниципальную программу «Формирования современной городской  среды Нижнесергинского городского поселения на 2017-2022 годы»,</w:t>
      </w:r>
      <w:r>
        <w:rPr>
          <w:sz w:val="28"/>
          <w:szCs w:val="28"/>
        </w:rPr>
        <w:t xml:space="preserve"> которым утверждены:</w:t>
      </w:r>
    </w:p>
    <w:p w:rsidR="00EE3E56" w:rsidRDefault="00EE3E56" w:rsidP="00EE3E56">
      <w:pPr>
        <w:ind w:firstLine="567"/>
        <w:jc w:val="both"/>
        <w:rPr>
          <w:sz w:val="28"/>
          <w:szCs w:val="28"/>
        </w:rPr>
      </w:pPr>
      <w:r>
        <w:rPr>
          <w:sz w:val="28"/>
          <w:szCs w:val="28"/>
        </w:rPr>
        <w:t>- Порядок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rsidR="00EE3E56" w:rsidRDefault="00EE3E56" w:rsidP="00EE3E56">
      <w:pPr>
        <w:ind w:firstLine="567"/>
        <w:jc w:val="both"/>
        <w:rPr>
          <w:sz w:val="28"/>
          <w:szCs w:val="28"/>
        </w:rPr>
      </w:pPr>
      <w:r>
        <w:rPr>
          <w:sz w:val="28"/>
          <w:szCs w:val="28"/>
        </w:rPr>
        <w:t xml:space="preserve">- Порядок проведения общественного обсуждения проекта муниципальной программы «Формирования современной городской среды Нижнесергинского городского поселения на 2017-2022 годы», </w:t>
      </w:r>
    </w:p>
    <w:p w:rsidR="00EE3E56" w:rsidRDefault="00EE3E56" w:rsidP="00EE3E56">
      <w:pPr>
        <w:ind w:firstLine="567"/>
        <w:jc w:val="both"/>
        <w:rPr>
          <w:sz w:val="28"/>
          <w:szCs w:val="28"/>
        </w:rPr>
      </w:pPr>
      <w:r>
        <w:rPr>
          <w:sz w:val="28"/>
          <w:szCs w:val="28"/>
        </w:rPr>
        <w:t xml:space="preserve">-  Порядок и сроки предоставления, рассмотрения и оценки предложений граждан, организаций о выборе общественных мест, подлежащих благоустройству в 2017-2022 годах». </w:t>
      </w:r>
    </w:p>
    <w:p w:rsidR="00EE3E56" w:rsidRDefault="00EE3E56" w:rsidP="00EE3E56">
      <w:pPr>
        <w:ind w:firstLine="567"/>
        <w:jc w:val="both"/>
        <w:rPr>
          <w:sz w:val="28"/>
          <w:szCs w:val="28"/>
        </w:rPr>
      </w:pPr>
      <w:r>
        <w:rPr>
          <w:sz w:val="28"/>
          <w:szCs w:val="28"/>
        </w:rPr>
        <w:t>По решению общего собрания собственников жилых и нежилых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заинтересованные лица) в заявление о включении дворовой территории в муниципальную программу могут быть включены мероприятия из дополнительного перечня видов работ по благоустройству дворовых территорий многоквартирных домов.</w:t>
      </w:r>
    </w:p>
    <w:p w:rsidR="00EE3E56" w:rsidRDefault="00EE3E56" w:rsidP="00EE3E56">
      <w:pPr>
        <w:ind w:firstLine="567"/>
        <w:jc w:val="both"/>
        <w:rPr>
          <w:sz w:val="28"/>
          <w:szCs w:val="28"/>
        </w:rPr>
      </w:pPr>
    </w:p>
    <w:p w:rsidR="00EE3E56" w:rsidRDefault="00EE3E56" w:rsidP="00EE3E56">
      <w:pPr>
        <w:numPr>
          <w:ilvl w:val="0"/>
          <w:numId w:val="14"/>
        </w:numPr>
        <w:jc w:val="both"/>
        <w:rPr>
          <w:sz w:val="28"/>
          <w:szCs w:val="28"/>
        </w:rPr>
      </w:pPr>
      <w:r>
        <w:rPr>
          <w:sz w:val="28"/>
          <w:szCs w:val="28"/>
        </w:rPr>
        <w:t xml:space="preserve">Адресный перечень всех общественных территорий, нуждающихся в благоустройстве и подлежащих благоустройству в 2017-2022 годах (приложение </w:t>
      </w:r>
      <w:r>
        <w:rPr>
          <w:b/>
          <w:sz w:val="28"/>
          <w:szCs w:val="28"/>
        </w:rPr>
        <w:t>№ 10).</w:t>
      </w:r>
    </w:p>
    <w:p w:rsidR="00EE3E56" w:rsidRDefault="00EE3E56" w:rsidP="00EE3E56">
      <w:pPr>
        <w:numPr>
          <w:ilvl w:val="0"/>
          <w:numId w:val="14"/>
        </w:numPr>
        <w:rPr>
          <w:sz w:val="28"/>
          <w:szCs w:val="28"/>
        </w:rPr>
      </w:pPr>
      <w:r>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администрацией Нижнесергинского городского поселения (приложение № </w:t>
      </w:r>
      <w:r>
        <w:rPr>
          <w:b/>
          <w:sz w:val="28"/>
          <w:szCs w:val="28"/>
        </w:rPr>
        <w:t>11</w:t>
      </w:r>
      <w:r>
        <w:rPr>
          <w:sz w:val="28"/>
          <w:szCs w:val="28"/>
        </w:rPr>
        <w:t>).</w:t>
      </w:r>
    </w:p>
    <w:p w:rsidR="00EE3E56" w:rsidRDefault="00EE3E56" w:rsidP="00EE3E56">
      <w:pPr>
        <w:ind w:left="1287"/>
        <w:jc w:val="both"/>
        <w:rPr>
          <w:sz w:val="28"/>
          <w:szCs w:val="28"/>
        </w:rPr>
      </w:pP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lastRenderedPageBreak/>
        <w:t>Комплексное благоустройство территорий включает в себя проект по созданию, реконструкции и (или) капитальному ремонту элементов благоустройства (далее - проект), в том числе:</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2) сопряжения поверхностей - различные виды бортовых камней, пандусы, ступени, лестницы;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3) озеленение - живые изгороди, боскеты, шпалеры, газоны, цветники, деревья, различные виды посадок - в целях ландшафтной организации территории;</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6) наружное освещение -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52.13330.2016 "Свод правил. Естественное и искусственное освещение";</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7) игровое и (или) спортивное оборудование - игровые, физкультурно-оздоровительные устройства, сооружения и (или) их комплексы;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Кроме того, проекты должны быть выполнены в соответствии с требованиями санитарно-гигиенических и экологических условий, международными стандартами безопасности и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widowControl w:val="0"/>
        <w:autoSpaceDE w:val="0"/>
        <w:autoSpaceDN w:val="0"/>
        <w:ind w:firstLine="540"/>
        <w:jc w:val="both"/>
        <w:rPr>
          <w:rFonts w:eastAsia="Calibri"/>
          <w:sz w:val="28"/>
          <w:szCs w:val="28"/>
          <w:lang w:eastAsia="en-US"/>
        </w:rPr>
      </w:pPr>
      <w:r>
        <w:rPr>
          <w:rFonts w:eastAsia="Calibri"/>
          <w:b/>
          <w:sz w:val="28"/>
          <w:szCs w:val="28"/>
          <w:lang w:eastAsia="en-US"/>
        </w:rPr>
        <w:t>Обязательным условием реализации проектов является выполнение условия доступности для инвалидов</w:t>
      </w:r>
      <w:r>
        <w:rPr>
          <w:rFonts w:eastAsia="Calibri"/>
          <w:sz w:val="28"/>
          <w:szCs w:val="28"/>
          <w:lang w:eastAsia="en-US"/>
        </w:rPr>
        <w:t xml:space="preserve"> и других маломобильных групп населения(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рамках</w:t>
      </w:r>
      <w:r>
        <w:t xml:space="preserve">  </w:t>
      </w:r>
      <w:r>
        <w:rPr>
          <w:sz w:val="28"/>
        </w:rPr>
        <w:t xml:space="preserve">действующего  законодательства и </w:t>
      </w:r>
      <w:r>
        <w:rPr>
          <w:rFonts w:eastAsia="Calibri"/>
          <w:sz w:val="28"/>
          <w:szCs w:val="28"/>
          <w:lang w:eastAsia="en-US"/>
        </w:rPr>
        <w:t xml:space="preserve">Плана мероприятий («дорожной карты») по повышению значений показателей  доступности  для инвалидов муниципальных объектов и услуг в Нижнесергинском городском поселении, утвержденным постановлением главы Нижнесергинского городского поселения от 05.09.2017 № 428-А. </w:t>
      </w:r>
    </w:p>
    <w:p w:rsidR="00EE3E56" w:rsidRDefault="00EE3E56" w:rsidP="00EE3E56">
      <w:pPr>
        <w:widowControl w:val="0"/>
        <w:autoSpaceDE w:val="0"/>
        <w:autoSpaceDN w:val="0"/>
        <w:ind w:firstLine="540"/>
        <w:jc w:val="both"/>
        <w:rPr>
          <w:sz w:val="28"/>
          <w:szCs w:val="28"/>
        </w:rPr>
      </w:pPr>
    </w:p>
    <w:p w:rsidR="00D556C3" w:rsidRDefault="00D556C3"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center"/>
        <w:rPr>
          <w:b/>
          <w:sz w:val="28"/>
          <w:szCs w:val="28"/>
          <w:u w:val="single"/>
        </w:rPr>
      </w:pPr>
      <w:r>
        <w:rPr>
          <w:b/>
          <w:sz w:val="28"/>
          <w:szCs w:val="28"/>
          <w:u w:val="single"/>
        </w:rPr>
        <w:t>Вовлечение заинтересованных граждан и организаций в реализацию мероприятий по благоустройству города.</w:t>
      </w: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r>
        <w:rPr>
          <w:sz w:val="28"/>
          <w:szCs w:val="28"/>
        </w:rPr>
        <w:t>Выполнение видов работ из минимального и дополнительного перечней работ осуществляется в рамках муниципальной программы при условии финансового и (или)трудового участия заинтересованных лиц в выполнении указанных видов работ в размере, определенном субъектом Российской Федерации.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(приложение 13 к программе).</w:t>
      </w:r>
    </w:p>
    <w:p w:rsidR="00EE3E56" w:rsidRDefault="00EE3E56" w:rsidP="00EE3E56">
      <w:pPr>
        <w:widowControl w:val="0"/>
        <w:autoSpaceDE w:val="0"/>
        <w:autoSpaceDN w:val="0"/>
        <w:ind w:firstLine="540"/>
        <w:jc w:val="both"/>
        <w:rPr>
          <w:sz w:val="28"/>
          <w:szCs w:val="28"/>
        </w:rPr>
      </w:pPr>
      <w:r>
        <w:rPr>
          <w:sz w:val="28"/>
          <w:szCs w:val="28"/>
        </w:rPr>
        <w:t>При осуществлении проектов доля финансового и (или) трудового участия в общей смете работ по обустройству территорий составляет 1 % от стоимости работ по благоустройству территорий.</w:t>
      </w:r>
    </w:p>
    <w:p w:rsidR="00EE3E56" w:rsidRDefault="00EE3E56" w:rsidP="00EE3E56">
      <w:pPr>
        <w:ind w:firstLine="567"/>
        <w:jc w:val="both"/>
        <w:rPr>
          <w:sz w:val="28"/>
          <w:szCs w:val="28"/>
        </w:rPr>
      </w:pPr>
      <w:r>
        <w:rPr>
          <w:sz w:val="28"/>
          <w:szCs w:val="28"/>
        </w:rPr>
        <w:t>В рамках участия с 2018 года администрации Нижнесергинского городского поселения в реализации государственной программы «Формирование современной городской среды на территории Свердловской области на 2018 - 2022 годы» (постановление Правительства Свердловской области от 31.10.2017 № 805-ПП) бюджетные средства иных уровней власти могут быть выделены Нижнесергинскому городскому поселению в ходе конкурсного отбора муниципальных образований, при условии долевого финансирования расходов.</w:t>
      </w:r>
    </w:p>
    <w:p w:rsidR="00EE3E56" w:rsidRDefault="00EE3E56" w:rsidP="00EE3E56">
      <w:pPr>
        <w:widowControl w:val="0"/>
        <w:autoSpaceDE w:val="0"/>
        <w:autoSpaceDN w:val="0"/>
        <w:ind w:firstLine="540"/>
        <w:jc w:val="both"/>
        <w:rPr>
          <w:sz w:val="28"/>
          <w:szCs w:val="28"/>
        </w:rPr>
      </w:pPr>
      <w:r>
        <w:rPr>
          <w:sz w:val="28"/>
          <w:szCs w:val="28"/>
        </w:rPr>
        <w:t>Главным распорядителем средств местного бюджета, направляемых на реализацию мероприятий муниципальной программы, является администрация Нижнесергинского городского поселения. Заказчиком мероприятий по приобретению товаров, выполнению работ и оказанию услуг, приобретаемых, выполняемых и оказываемых для реализации мероприятий муниципальной программы является администрация Нижнесергинского городского поселения.</w:t>
      </w: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adjustRightInd w:val="0"/>
        <w:jc w:val="center"/>
        <w:outlineLvl w:val="2"/>
        <w:rPr>
          <w:b/>
          <w:sz w:val="28"/>
          <w:szCs w:val="28"/>
          <w:u w:val="single"/>
        </w:rPr>
      </w:pPr>
      <w:r>
        <w:rPr>
          <w:b/>
          <w:sz w:val="28"/>
          <w:szCs w:val="28"/>
          <w:u w:val="single"/>
        </w:rPr>
        <w:t xml:space="preserve">Описание системы управления реализацией муниципальной программы </w:t>
      </w:r>
    </w:p>
    <w:p w:rsidR="00EE3E56" w:rsidRDefault="00EE3E56" w:rsidP="00EE3E56">
      <w:pPr>
        <w:widowControl w:val="0"/>
        <w:autoSpaceDE w:val="0"/>
        <w:autoSpaceDN w:val="0"/>
        <w:adjustRightInd w:val="0"/>
        <w:ind w:firstLine="540"/>
        <w:jc w:val="center"/>
        <w:rPr>
          <w:sz w:val="28"/>
          <w:szCs w:val="28"/>
        </w:rPr>
      </w:pPr>
    </w:p>
    <w:p w:rsidR="00EE3E56" w:rsidRDefault="00EE3E56" w:rsidP="00EE3E56">
      <w:pPr>
        <w:ind w:firstLine="709"/>
        <w:jc w:val="both"/>
        <w:rPr>
          <w:sz w:val="28"/>
          <w:szCs w:val="28"/>
        </w:rPr>
      </w:pPr>
      <w:r>
        <w:rPr>
          <w:sz w:val="28"/>
          <w:szCs w:val="28"/>
        </w:rPr>
        <w:t>Реализация Программы осуществляется посредством взаимодействия структурных подразделений администрации Нижнесергинского городского поселения, а также предприятий и организаций, осуществляющих выполнение мероприятий Программы, собственников объектов и территорий, заинтересованных лиц.</w:t>
      </w:r>
    </w:p>
    <w:p w:rsidR="00EE3E56" w:rsidRDefault="00EE3E56" w:rsidP="00EE3E56">
      <w:pPr>
        <w:ind w:firstLine="709"/>
        <w:jc w:val="both"/>
        <w:rPr>
          <w:sz w:val="28"/>
          <w:szCs w:val="28"/>
        </w:rPr>
      </w:pPr>
      <w:r>
        <w:rPr>
          <w:sz w:val="28"/>
          <w:szCs w:val="28"/>
        </w:rPr>
        <w:t>Администрация Нижнесергинского городского поселения-Координатор в ходе реализации Программы:</w:t>
      </w:r>
    </w:p>
    <w:p w:rsidR="00EE3E56" w:rsidRDefault="00EE3E56" w:rsidP="00EE3E56">
      <w:pPr>
        <w:ind w:firstLine="709"/>
        <w:jc w:val="both"/>
        <w:rPr>
          <w:sz w:val="28"/>
          <w:szCs w:val="28"/>
        </w:rPr>
      </w:pPr>
      <w:r>
        <w:rPr>
          <w:sz w:val="28"/>
          <w:szCs w:val="28"/>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EE3E56" w:rsidRDefault="00EE3E56" w:rsidP="00EE3E56">
      <w:pPr>
        <w:ind w:firstLine="709"/>
        <w:jc w:val="both"/>
        <w:rPr>
          <w:sz w:val="28"/>
          <w:szCs w:val="28"/>
        </w:rPr>
      </w:pPr>
      <w:r>
        <w:rPr>
          <w:sz w:val="28"/>
          <w:szCs w:val="28"/>
        </w:rPr>
        <w:t>- осуществляет контроль над выполнением мероприятий Программы;</w:t>
      </w:r>
    </w:p>
    <w:p w:rsidR="00EE3E56" w:rsidRDefault="00EE3E56" w:rsidP="00EE3E56">
      <w:pPr>
        <w:ind w:firstLine="709"/>
        <w:jc w:val="both"/>
        <w:rPr>
          <w:sz w:val="28"/>
          <w:szCs w:val="28"/>
        </w:rPr>
      </w:pPr>
      <w:r>
        <w:rPr>
          <w:sz w:val="28"/>
          <w:szCs w:val="28"/>
        </w:rPr>
        <w:t>- с учетом выделяемых средств уточняет целевые показатели и механизм реализации Программы, затраты по программным мероприятиям;</w:t>
      </w:r>
    </w:p>
    <w:p w:rsidR="00EE3E56" w:rsidRDefault="00EE3E56" w:rsidP="00EE3E56">
      <w:pPr>
        <w:ind w:firstLine="709"/>
        <w:jc w:val="both"/>
        <w:rPr>
          <w:sz w:val="28"/>
          <w:szCs w:val="28"/>
        </w:rPr>
      </w:pPr>
      <w:r>
        <w:rPr>
          <w:sz w:val="28"/>
          <w:szCs w:val="28"/>
        </w:rPr>
        <w:t>- обеспечивает подготовку документации для проведения закупок.</w:t>
      </w:r>
    </w:p>
    <w:p w:rsidR="00EE3E56" w:rsidRDefault="00EE3E56" w:rsidP="00EE3E56">
      <w:pPr>
        <w:ind w:firstLine="709"/>
        <w:jc w:val="both"/>
        <w:rPr>
          <w:sz w:val="28"/>
          <w:szCs w:val="28"/>
        </w:rPr>
      </w:pPr>
      <w:r>
        <w:rPr>
          <w:sz w:val="28"/>
          <w:szCs w:val="28"/>
        </w:rPr>
        <w:lastRenderedPageBreak/>
        <w:t>Исполнителями программы являются организации, признанные победителями по результатам торгов, которые несут ответственность:</w:t>
      </w:r>
    </w:p>
    <w:p w:rsidR="00EE3E56" w:rsidRDefault="00EE3E56" w:rsidP="00EE3E56">
      <w:pPr>
        <w:ind w:firstLine="709"/>
        <w:jc w:val="both"/>
        <w:rPr>
          <w:sz w:val="28"/>
          <w:szCs w:val="28"/>
        </w:rPr>
      </w:pPr>
      <w:r>
        <w:rPr>
          <w:sz w:val="28"/>
          <w:szCs w:val="28"/>
        </w:rPr>
        <w:t>- за надлежащее и своевременное исполнение программных мероприятий;</w:t>
      </w:r>
    </w:p>
    <w:p w:rsidR="00EE3E56" w:rsidRDefault="00EE3E56" w:rsidP="00EE3E56">
      <w:pPr>
        <w:ind w:firstLine="709"/>
        <w:jc w:val="both"/>
        <w:rPr>
          <w:sz w:val="28"/>
          <w:szCs w:val="28"/>
        </w:rPr>
      </w:pPr>
      <w:r>
        <w:rPr>
          <w:sz w:val="28"/>
          <w:szCs w:val="28"/>
        </w:rPr>
        <w:t>- рациональное использование выделяемых на их реализацию бюджетных средств.</w:t>
      </w:r>
    </w:p>
    <w:p w:rsidR="00EE3E56" w:rsidRDefault="00EE3E56" w:rsidP="00EE3E56">
      <w:pPr>
        <w:widowControl w:val="0"/>
        <w:autoSpaceDE w:val="0"/>
        <w:autoSpaceDN w:val="0"/>
        <w:adjustRightInd w:val="0"/>
        <w:ind w:firstLine="709"/>
        <w:jc w:val="both"/>
        <w:rPr>
          <w:sz w:val="28"/>
          <w:szCs w:val="28"/>
        </w:rPr>
      </w:pPr>
      <w:r>
        <w:rPr>
          <w:sz w:val="28"/>
          <w:szCs w:val="28"/>
        </w:rPr>
        <w:t>Администрация Нижнесергинского городского поселения осуществляет контроль над целевым использованием денежных средств.</w:t>
      </w:r>
    </w:p>
    <w:p w:rsidR="00EE3E56" w:rsidRDefault="00EE3E56" w:rsidP="00EE3E56">
      <w:pPr>
        <w:widowControl w:val="0"/>
        <w:autoSpaceDE w:val="0"/>
        <w:autoSpaceDN w:val="0"/>
        <w:adjustRightInd w:val="0"/>
        <w:ind w:firstLine="709"/>
        <w:jc w:val="both"/>
        <w:rPr>
          <w:sz w:val="28"/>
          <w:szCs w:val="28"/>
        </w:rPr>
      </w:pPr>
      <w:r>
        <w:rPr>
          <w:sz w:val="28"/>
          <w:szCs w:val="28"/>
        </w:rPr>
        <w:t>Организация деятельности</w:t>
      </w:r>
      <w:r>
        <w:t xml:space="preserve"> </w:t>
      </w:r>
      <w:r>
        <w:rPr>
          <w:sz w:val="28"/>
          <w:szCs w:val="28"/>
        </w:rPr>
        <w:t>рабочей группы по реализации проекта «Формирование современной городской среды» на территории Нижнесергинского городского осуществляется в соответствии с постановлением   главы Нижнесергинского городского поселения от 05.09.2017 № 428. Проведение заседаний рабочей группы осуществляется в открытой форме с последующим размещением протоколов</w:t>
      </w:r>
      <w:r>
        <w:rPr>
          <w:color w:val="C00000"/>
          <w:sz w:val="28"/>
          <w:szCs w:val="28"/>
        </w:rPr>
        <w:t xml:space="preserve"> </w:t>
      </w:r>
      <w:r>
        <w:rPr>
          <w:sz w:val="28"/>
          <w:szCs w:val="28"/>
        </w:rPr>
        <w:t>заседаний на официальном сайте Нижнесергинского городского поселения.</w:t>
      </w:r>
    </w:p>
    <w:p w:rsidR="00EE3E56" w:rsidRDefault="00EE3E56" w:rsidP="00EE3E56">
      <w:pPr>
        <w:suppressLineNumbers/>
        <w:tabs>
          <w:tab w:val="left" w:pos="1276"/>
        </w:tabs>
        <w:suppressAutoHyphens/>
        <w:ind w:firstLine="709"/>
        <w:jc w:val="both"/>
        <w:rPr>
          <w:sz w:val="28"/>
          <w:szCs w:val="28"/>
        </w:rPr>
      </w:pPr>
      <w:r>
        <w:rPr>
          <w:sz w:val="28"/>
          <w:szCs w:val="28"/>
        </w:rPr>
        <w:t>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w:t>
      </w:r>
    </w:p>
    <w:p w:rsidR="00EE3E56" w:rsidRDefault="00EE3E56" w:rsidP="00EE3E56">
      <w:pPr>
        <w:suppressLineNumbers/>
        <w:tabs>
          <w:tab w:val="left" w:pos="1276"/>
        </w:tabs>
        <w:suppressAutoHyphens/>
        <w:ind w:firstLine="709"/>
        <w:jc w:val="both"/>
        <w:rPr>
          <w:sz w:val="28"/>
          <w:szCs w:val="28"/>
        </w:rPr>
      </w:pPr>
    </w:p>
    <w:p w:rsidR="00EE3E56" w:rsidRDefault="00EE3E56" w:rsidP="00EE3E56">
      <w:pPr>
        <w:suppressLineNumbers/>
        <w:tabs>
          <w:tab w:val="left" w:pos="1276"/>
        </w:tabs>
        <w:suppressAutoHyphens/>
        <w:ind w:firstLine="709"/>
        <w:jc w:val="both"/>
        <w:rPr>
          <w:sz w:val="28"/>
          <w:szCs w:val="28"/>
        </w:rPr>
      </w:pPr>
      <w:r>
        <w:rPr>
          <w:sz w:val="28"/>
          <w:szCs w:val="28"/>
        </w:rPr>
        <w:t>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w:t>
      </w:r>
    </w:p>
    <w:p w:rsidR="00EE3E56" w:rsidRDefault="00EE3E56" w:rsidP="00EE3E56">
      <w:pPr>
        <w:suppressLineNumbers/>
        <w:tabs>
          <w:tab w:val="left" w:pos="1276"/>
        </w:tabs>
        <w:suppressAutoHyphens/>
        <w:ind w:firstLine="709"/>
        <w:jc w:val="both"/>
        <w:rPr>
          <w:sz w:val="28"/>
          <w:szCs w:val="28"/>
        </w:rPr>
      </w:pPr>
      <w:r>
        <w:rPr>
          <w:sz w:val="28"/>
          <w:szCs w:val="28"/>
        </w:rPr>
        <w:t>Также планируется реализация организационных мер, направленных на заключение соглашений и других нормативных актов по реализации мероприятий программы.</w:t>
      </w:r>
    </w:p>
    <w:p w:rsidR="00EE3E56" w:rsidRDefault="00EE3E56" w:rsidP="00EE3E56">
      <w:pPr>
        <w:widowControl w:val="0"/>
        <w:autoSpaceDE w:val="0"/>
        <w:autoSpaceDN w:val="0"/>
        <w:adjustRightInd w:val="0"/>
        <w:ind w:firstLine="709"/>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tbl>
      <w:tblPr>
        <w:tblW w:w="9781" w:type="dxa"/>
        <w:tblLook w:val="04A0" w:firstRow="1" w:lastRow="0" w:firstColumn="1" w:lastColumn="0" w:noHBand="0" w:noVBand="1"/>
      </w:tblPr>
      <w:tblGrid>
        <w:gridCol w:w="5778"/>
        <w:gridCol w:w="4003"/>
      </w:tblGrid>
      <w:tr w:rsidR="00EE3E56" w:rsidTr="00D556C3">
        <w:tc>
          <w:tcPr>
            <w:tcW w:w="5778" w:type="dxa"/>
          </w:tcPr>
          <w:p w:rsidR="00EE3E56" w:rsidRDefault="00EE3E56">
            <w:pPr>
              <w:widowControl w:val="0"/>
              <w:suppressAutoHyphens/>
              <w:autoSpaceDE w:val="0"/>
              <w:jc w:val="right"/>
              <w:rPr>
                <w:lang w:eastAsia="ar-SA"/>
              </w:rPr>
            </w:pPr>
          </w:p>
        </w:tc>
        <w:tc>
          <w:tcPr>
            <w:tcW w:w="4003" w:type="dxa"/>
            <w:hideMark/>
          </w:tcPr>
          <w:p w:rsidR="00EE3E56" w:rsidRDefault="00EE3E56">
            <w:pPr>
              <w:widowControl w:val="0"/>
              <w:suppressAutoHyphens/>
              <w:autoSpaceDE w:val="0"/>
              <w:jc w:val="right"/>
              <w:rPr>
                <w:sz w:val="28"/>
                <w:szCs w:val="28"/>
                <w:lang w:eastAsia="ar-SA"/>
              </w:rPr>
            </w:pPr>
            <w:r>
              <w:rPr>
                <w:sz w:val="28"/>
                <w:szCs w:val="28"/>
                <w:lang w:eastAsia="ar-SA"/>
              </w:rPr>
              <w:t>Приложение 1</w:t>
            </w:r>
          </w:p>
        </w:tc>
      </w:tr>
      <w:tr w:rsidR="00EE3E56" w:rsidTr="00D556C3">
        <w:tc>
          <w:tcPr>
            <w:tcW w:w="5778" w:type="dxa"/>
          </w:tcPr>
          <w:p w:rsidR="00EE3E56" w:rsidRDefault="00EE3E56">
            <w:pPr>
              <w:widowControl w:val="0"/>
              <w:suppressAutoHyphens/>
              <w:autoSpaceDE w:val="0"/>
              <w:jc w:val="right"/>
              <w:rPr>
                <w:lang w:eastAsia="ar-SA"/>
              </w:rPr>
            </w:pPr>
          </w:p>
        </w:tc>
        <w:tc>
          <w:tcPr>
            <w:tcW w:w="4003"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pPr>
              <w:widowControl w:val="0"/>
              <w:suppressAutoHyphens/>
              <w:autoSpaceDE w:val="0"/>
              <w:jc w:val="right"/>
              <w:rPr>
                <w:sz w:val="28"/>
                <w:szCs w:val="28"/>
                <w:lang w:eastAsia="ar-SA"/>
              </w:rPr>
            </w:pPr>
            <w:r>
              <w:rPr>
                <w:sz w:val="28"/>
                <w:szCs w:val="28"/>
                <w:lang w:eastAsia="ar-SA"/>
              </w:rPr>
              <w:t>городской среды на территории Нижнесергинского городского поселения на 2017-2022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rPr>
          <w:rFonts w:ascii="Arial" w:hAnsi="Arial" w:cs="Arial"/>
          <w:vanish/>
          <w:sz w:val="18"/>
          <w:szCs w:val="18"/>
          <w:lang w:eastAsia="ar-SA"/>
        </w:rPr>
      </w:pPr>
    </w:p>
    <w:tbl>
      <w:tblPr>
        <w:tblW w:w="9654" w:type="dxa"/>
        <w:tblInd w:w="93" w:type="dxa"/>
        <w:tblLook w:val="04A0" w:firstRow="1" w:lastRow="0" w:firstColumn="1" w:lastColumn="0" w:noHBand="0" w:noVBand="1"/>
      </w:tblPr>
      <w:tblGrid>
        <w:gridCol w:w="547"/>
        <w:gridCol w:w="3980"/>
        <w:gridCol w:w="980"/>
        <w:gridCol w:w="2194"/>
        <w:gridCol w:w="1953"/>
      </w:tblGrid>
      <w:tr w:rsidR="00EE3E56" w:rsidTr="00EE3E56">
        <w:trPr>
          <w:trHeight w:val="300"/>
        </w:trPr>
        <w:tc>
          <w:tcPr>
            <w:tcW w:w="9654" w:type="dxa"/>
            <w:gridSpan w:val="5"/>
            <w:noWrap/>
            <w:vAlign w:val="bottom"/>
            <w:hideMark/>
          </w:tcPr>
          <w:p w:rsidR="00EE3E56" w:rsidRDefault="00EE3E56">
            <w:pPr>
              <w:jc w:val="center"/>
              <w:rPr>
                <w:sz w:val="28"/>
                <w:szCs w:val="28"/>
              </w:rPr>
            </w:pPr>
            <w:r>
              <w:rPr>
                <w:sz w:val="28"/>
                <w:szCs w:val="28"/>
              </w:rPr>
              <w:t xml:space="preserve">   Единичные расценки  </w:t>
            </w:r>
          </w:p>
        </w:tc>
      </w:tr>
      <w:tr w:rsidR="00EE3E56" w:rsidTr="00EE3E56">
        <w:trPr>
          <w:trHeight w:val="300"/>
        </w:trPr>
        <w:tc>
          <w:tcPr>
            <w:tcW w:w="9654" w:type="dxa"/>
            <w:gridSpan w:val="5"/>
            <w:noWrap/>
            <w:vAlign w:val="bottom"/>
            <w:hideMark/>
          </w:tcPr>
          <w:p w:rsidR="00EE3E56" w:rsidRDefault="00EE3E56">
            <w:pPr>
              <w:jc w:val="center"/>
              <w:rPr>
                <w:sz w:val="28"/>
                <w:szCs w:val="28"/>
              </w:rPr>
            </w:pPr>
            <w:r>
              <w:rPr>
                <w:sz w:val="28"/>
                <w:szCs w:val="28"/>
              </w:rPr>
              <w:t xml:space="preserve">на ремонт и устройство общественных проездов </w:t>
            </w:r>
          </w:p>
        </w:tc>
      </w:tr>
      <w:tr w:rsidR="00EE3E56" w:rsidTr="00EE3E56">
        <w:trPr>
          <w:trHeight w:val="270"/>
        </w:trPr>
        <w:tc>
          <w:tcPr>
            <w:tcW w:w="547" w:type="dxa"/>
            <w:noWrap/>
            <w:vAlign w:val="bottom"/>
          </w:tcPr>
          <w:p w:rsidR="00EE3E56" w:rsidRDefault="00EE3E56"/>
        </w:tc>
        <w:tc>
          <w:tcPr>
            <w:tcW w:w="3980" w:type="dxa"/>
            <w:noWrap/>
            <w:vAlign w:val="bottom"/>
          </w:tcPr>
          <w:p w:rsidR="00EE3E56" w:rsidRDefault="00EE3E56"/>
        </w:tc>
        <w:tc>
          <w:tcPr>
            <w:tcW w:w="980" w:type="dxa"/>
            <w:noWrap/>
            <w:vAlign w:val="bottom"/>
          </w:tcPr>
          <w:p w:rsidR="00EE3E56" w:rsidRDefault="00EE3E56"/>
        </w:tc>
        <w:tc>
          <w:tcPr>
            <w:tcW w:w="2194" w:type="dxa"/>
            <w:noWrap/>
            <w:vAlign w:val="bottom"/>
          </w:tcPr>
          <w:p w:rsidR="00EE3E56" w:rsidRDefault="00EE3E56"/>
        </w:tc>
        <w:tc>
          <w:tcPr>
            <w:tcW w:w="1953" w:type="dxa"/>
            <w:noWrap/>
            <w:vAlign w:val="bottom"/>
          </w:tcPr>
          <w:p w:rsidR="00EE3E56" w:rsidRDefault="00EE3E56"/>
        </w:tc>
      </w:tr>
      <w:tr w:rsidR="00EE3E56" w:rsidTr="00EE3E56">
        <w:trPr>
          <w:trHeight w:val="1305"/>
        </w:trPr>
        <w:tc>
          <w:tcPr>
            <w:tcW w:w="547" w:type="dxa"/>
            <w:tcBorders>
              <w:top w:val="single" w:sz="8" w:space="0" w:color="auto"/>
              <w:left w:val="single" w:sz="4" w:space="0" w:color="auto"/>
              <w:bottom w:val="single" w:sz="8" w:space="0" w:color="auto"/>
              <w:right w:val="single" w:sz="8" w:space="0" w:color="auto"/>
            </w:tcBorders>
            <w:vAlign w:val="center"/>
            <w:hideMark/>
          </w:tcPr>
          <w:p w:rsidR="00EE3E56" w:rsidRDefault="00EE3E56">
            <w:pPr>
              <w:jc w:val="center"/>
            </w:pPr>
            <w:r>
              <w:t>№ п/п</w:t>
            </w:r>
          </w:p>
        </w:tc>
        <w:tc>
          <w:tcPr>
            <w:tcW w:w="3980" w:type="dxa"/>
            <w:tcBorders>
              <w:top w:val="single" w:sz="8" w:space="0" w:color="auto"/>
              <w:left w:val="single" w:sz="4" w:space="0" w:color="auto"/>
              <w:bottom w:val="single" w:sz="8" w:space="0" w:color="auto"/>
              <w:right w:val="single" w:sz="8" w:space="0" w:color="auto"/>
            </w:tcBorders>
            <w:vAlign w:val="center"/>
            <w:hideMark/>
          </w:tcPr>
          <w:p w:rsidR="00EE3E56" w:rsidRDefault="00EE3E56">
            <w:pPr>
              <w:jc w:val="center"/>
            </w:pPr>
            <w:r>
              <w:t>Наименование работ</w:t>
            </w:r>
          </w:p>
        </w:tc>
        <w:tc>
          <w:tcPr>
            <w:tcW w:w="980" w:type="dxa"/>
            <w:tcBorders>
              <w:top w:val="single" w:sz="8" w:space="0" w:color="auto"/>
              <w:left w:val="single" w:sz="4" w:space="0" w:color="auto"/>
              <w:bottom w:val="single" w:sz="8" w:space="0" w:color="auto"/>
              <w:right w:val="nil"/>
            </w:tcBorders>
            <w:vAlign w:val="center"/>
            <w:hideMark/>
          </w:tcPr>
          <w:p w:rsidR="00EE3E56" w:rsidRDefault="00EE3E56">
            <w:pPr>
              <w:jc w:val="center"/>
            </w:pPr>
            <w:r>
              <w:t>Ед.</w:t>
            </w:r>
          </w:p>
          <w:p w:rsidR="00EE3E56" w:rsidRDefault="00EE3E56">
            <w:pPr>
              <w:jc w:val="center"/>
            </w:pPr>
            <w:r>
              <w:t>измер.</w:t>
            </w:r>
          </w:p>
        </w:tc>
        <w:tc>
          <w:tcPr>
            <w:tcW w:w="2194" w:type="dxa"/>
            <w:tcBorders>
              <w:top w:val="single" w:sz="4" w:space="0" w:color="auto"/>
              <w:left w:val="single" w:sz="4" w:space="0" w:color="auto"/>
              <w:bottom w:val="single" w:sz="4" w:space="0" w:color="auto"/>
              <w:right w:val="single" w:sz="4" w:space="0" w:color="auto"/>
            </w:tcBorders>
            <w:vAlign w:val="center"/>
            <w:hideMark/>
          </w:tcPr>
          <w:p w:rsidR="00EE3E56" w:rsidRDefault="00EE3E56">
            <w:pPr>
              <w:jc w:val="center"/>
            </w:pPr>
            <w:r>
              <w:t>Кол-во</w:t>
            </w:r>
          </w:p>
        </w:tc>
        <w:tc>
          <w:tcPr>
            <w:tcW w:w="1953" w:type="dxa"/>
            <w:tcBorders>
              <w:top w:val="single" w:sz="4" w:space="0" w:color="auto"/>
              <w:left w:val="nil"/>
              <w:bottom w:val="single" w:sz="4" w:space="0" w:color="auto"/>
              <w:right w:val="single" w:sz="4" w:space="0" w:color="auto"/>
            </w:tcBorders>
            <w:vAlign w:val="center"/>
            <w:hideMark/>
          </w:tcPr>
          <w:p w:rsidR="00EE3E56" w:rsidRDefault="00EE3E56">
            <w:pPr>
              <w:jc w:val="center"/>
            </w:pPr>
            <w:r>
              <w:t>Стоимость с НДС в руб., не более</w:t>
            </w:r>
          </w:p>
        </w:tc>
      </w:tr>
      <w:tr w:rsidR="00EE3E56" w:rsidTr="00EE3E56">
        <w:trPr>
          <w:trHeight w:val="61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1</w:t>
            </w:r>
          </w:p>
        </w:tc>
        <w:tc>
          <w:tcPr>
            <w:tcW w:w="3980" w:type="dxa"/>
            <w:tcBorders>
              <w:top w:val="nil"/>
              <w:left w:val="nil"/>
              <w:bottom w:val="single" w:sz="4" w:space="0" w:color="auto"/>
              <w:right w:val="single" w:sz="4" w:space="0" w:color="auto"/>
            </w:tcBorders>
            <w:vAlign w:val="bottom"/>
            <w:hideMark/>
          </w:tcPr>
          <w:p w:rsidR="00EE3E56" w:rsidRDefault="00EE3E56">
            <w:r>
              <w:t>Планировка площадей: механизированным способом</w:t>
            </w:r>
          </w:p>
        </w:tc>
        <w:tc>
          <w:tcPr>
            <w:tcW w:w="980" w:type="dxa"/>
            <w:tcBorders>
              <w:top w:val="nil"/>
              <w:left w:val="nil"/>
              <w:bottom w:val="single" w:sz="4" w:space="0" w:color="auto"/>
              <w:right w:val="nil"/>
            </w:tcBorders>
            <w:noWrap/>
            <w:vAlign w:val="bottom"/>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1,91</w:t>
            </w:r>
          </w:p>
        </w:tc>
      </w:tr>
      <w:tr w:rsidR="00EE3E56" w:rsidTr="00EE3E56">
        <w:trPr>
          <w:trHeight w:val="91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2</w:t>
            </w:r>
          </w:p>
        </w:tc>
        <w:tc>
          <w:tcPr>
            <w:tcW w:w="3980" w:type="dxa"/>
            <w:tcBorders>
              <w:top w:val="nil"/>
              <w:left w:val="nil"/>
              <w:bottom w:val="single" w:sz="4" w:space="0" w:color="auto"/>
              <w:right w:val="single" w:sz="4" w:space="0" w:color="auto"/>
            </w:tcBorders>
            <w:vAlign w:val="bottom"/>
            <w:hideMark/>
          </w:tcPr>
          <w:p w:rsidR="00EE3E56" w:rsidRDefault="00EE3E56">
            <w:r>
              <w:t>Устройство подстилающих и выравнивающих слоев оснований: из песка</w:t>
            </w:r>
          </w:p>
        </w:tc>
        <w:tc>
          <w:tcPr>
            <w:tcW w:w="980" w:type="dxa"/>
            <w:tcBorders>
              <w:top w:val="nil"/>
              <w:left w:val="nil"/>
              <w:bottom w:val="single" w:sz="4" w:space="0" w:color="auto"/>
              <w:right w:val="nil"/>
            </w:tcBorders>
            <w:noWrap/>
            <w:vAlign w:val="bottom"/>
            <w:hideMark/>
          </w:tcPr>
          <w:p w:rsidR="00EE3E56" w:rsidRDefault="00EE3E56">
            <w:pPr>
              <w:jc w:val="center"/>
            </w:pPr>
            <w:r>
              <w:t>М3</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1м2х0,1м</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156,82</w:t>
            </w:r>
          </w:p>
        </w:tc>
      </w:tr>
      <w:tr w:rsidR="00EE3E56" w:rsidTr="00EE3E56">
        <w:trPr>
          <w:trHeight w:val="780"/>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3</w:t>
            </w:r>
          </w:p>
        </w:tc>
        <w:tc>
          <w:tcPr>
            <w:tcW w:w="3980" w:type="dxa"/>
            <w:tcBorders>
              <w:top w:val="nil"/>
              <w:left w:val="nil"/>
              <w:bottom w:val="single" w:sz="4" w:space="0" w:color="auto"/>
              <w:right w:val="single" w:sz="4" w:space="0" w:color="auto"/>
            </w:tcBorders>
            <w:vAlign w:val="bottom"/>
            <w:hideMark/>
          </w:tcPr>
          <w:p w:rsidR="00EE3E56" w:rsidRDefault="00EE3E56">
            <w:r>
              <w:t>Устройство оснований толщиной 15 см из щебня фракции 40-70 мм: однослойных</w:t>
            </w:r>
          </w:p>
        </w:tc>
        <w:tc>
          <w:tcPr>
            <w:tcW w:w="980" w:type="dxa"/>
            <w:tcBorders>
              <w:top w:val="nil"/>
              <w:left w:val="nil"/>
              <w:bottom w:val="single" w:sz="4" w:space="0" w:color="auto"/>
              <w:right w:val="nil"/>
            </w:tcBorders>
            <w:noWrap/>
            <w:vAlign w:val="bottom"/>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288,04</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4</w:t>
            </w:r>
          </w:p>
        </w:tc>
        <w:tc>
          <w:tcPr>
            <w:tcW w:w="3980" w:type="dxa"/>
            <w:tcBorders>
              <w:top w:val="nil"/>
              <w:left w:val="nil"/>
              <w:bottom w:val="single" w:sz="4" w:space="0" w:color="auto"/>
              <w:right w:val="single" w:sz="4" w:space="0" w:color="auto"/>
            </w:tcBorders>
            <w:noWrap/>
            <w:vAlign w:val="bottom"/>
            <w:hideMark/>
          </w:tcPr>
          <w:p w:rsidR="00EE3E56" w:rsidRDefault="00EE3E56">
            <w:r>
              <w:t>Укладка и пропитка с применением битума щебеночных оснований толщиной 8 см</w:t>
            </w:r>
          </w:p>
        </w:tc>
        <w:tc>
          <w:tcPr>
            <w:tcW w:w="980" w:type="dxa"/>
            <w:tcBorders>
              <w:top w:val="nil"/>
              <w:left w:val="nil"/>
              <w:bottom w:val="single" w:sz="4" w:space="0" w:color="auto"/>
              <w:right w:val="nil"/>
            </w:tcBorders>
            <w:noWrap/>
            <w:vAlign w:val="bottom"/>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305,42</w:t>
            </w:r>
          </w:p>
        </w:tc>
      </w:tr>
      <w:tr w:rsidR="00EE3E56" w:rsidTr="00EE3E56">
        <w:trPr>
          <w:trHeight w:val="765"/>
        </w:trPr>
        <w:tc>
          <w:tcPr>
            <w:tcW w:w="547" w:type="dxa"/>
            <w:tcBorders>
              <w:top w:val="nil"/>
              <w:left w:val="single" w:sz="4" w:space="0" w:color="auto"/>
              <w:bottom w:val="single" w:sz="4" w:space="0" w:color="auto"/>
              <w:right w:val="single" w:sz="4" w:space="0" w:color="auto"/>
            </w:tcBorders>
            <w:noWrap/>
            <w:vAlign w:val="bottom"/>
          </w:tcPr>
          <w:p w:rsidR="00EE3E56" w:rsidRDefault="00EE3E56"/>
        </w:tc>
        <w:tc>
          <w:tcPr>
            <w:tcW w:w="3980" w:type="dxa"/>
            <w:tcBorders>
              <w:top w:val="nil"/>
              <w:left w:val="nil"/>
              <w:bottom w:val="single" w:sz="4" w:space="0" w:color="auto"/>
              <w:right w:val="single" w:sz="4" w:space="0" w:color="auto"/>
            </w:tcBorders>
            <w:vAlign w:val="center"/>
            <w:hideMark/>
          </w:tcPr>
          <w:p w:rsidR="00EE3E56" w:rsidRDefault="00EE3E56">
            <w:r>
              <w:t>Устройство покрытия толщиной 5 см из горячих асфальтобетонных смесей пористых крупнозернистых</w:t>
            </w:r>
          </w:p>
        </w:tc>
        <w:tc>
          <w:tcPr>
            <w:tcW w:w="980" w:type="dxa"/>
            <w:tcBorders>
              <w:top w:val="nil"/>
              <w:left w:val="nil"/>
              <w:bottom w:val="single" w:sz="4" w:space="0" w:color="auto"/>
              <w:right w:val="nil"/>
            </w:tcBorders>
            <w:noWrap/>
            <w:vAlign w:val="bottom"/>
          </w:tcPr>
          <w:p w:rsidR="00EE3E56" w:rsidRDefault="00EE3E56">
            <w:pPr>
              <w:jc w:val="center"/>
            </w:pP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514,39</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5</w:t>
            </w:r>
          </w:p>
        </w:tc>
        <w:tc>
          <w:tcPr>
            <w:tcW w:w="3980" w:type="dxa"/>
            <w:tcBorders>
              <w:top w:val="nil"/>
              <w:left w:val="nil"/>
              <w:bottom w:val="single" w:sz="4" w:space="0" w:color="auto"/>
              <w:right w:val="single" w:sz="4" w:space="0" w:color="auto"/>
            </w:tcBorders>
            <w:noWrap/>
            <w:vAlign w:val="bottom"/>
            <w:hideMark/>
          </w:tcPr>
          <w:p w:rsidR="00EE3E56" w:rsidRDefault="00EE3E56">
            <w:r>
              <w:t>Розлив вяжущих материалов</w:t>
            </w:r>
          </w:p>
        </w:tc>
        <w:tc>
          <w:tcPr>
            <w:tcW w:w="980" w:type="dxa"/>
            <w:tcBorders>
              <w:top w:val="nil"/>
              <w:left w:val="nil"/>
              <w:bottom w:val="single" w:sz="4" w:space="0" w:color="auto"/>
              <w:right w:val="nil"/>
            </w:tcBorders>
            <w:noWrap/>
            <w:vAlign w:val="bottom"/>
            <w:hideMark/>
          </w:tcPr>
          <w:p w:rsidR="00EE3E56" w:rsidRDefault="00EE3E56">
            <w:pPr>
              <w:jc w:val="center"/>
            </w:pPr>
            <w:r>
              <w:t>тн</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16993</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6</w:t>
            </w:r>
          </w:p>
        </w:tc>
        <w:tc>
          <w:tcPr>
            <w:tcW w:w="3980" w:type="dxa"/>
            <w:tcBorders>
              <w:top w:val="nil"/>
              <w:left w:val="nil"/>
              <w:bottom w:val="single" w:sz="4" w:space="0" w:color="auto"/>
              <w:right w:val="single" w:sz="4" w:space="0" w:color="auto"/>
            </w:tcBorders>
            <w:noWrap/>
            <w:vAlign w:val="bottom"/>
            <w:hideMark/>
          </w:tcPr>
          <w:p w:rsidR="00EE3E56" w:rsidRDefault="00EE3E56">
            <w:r>
              <w:t>Срезка поверхностного слоя асфальтобетонных дорожных покрытий методом холодного фрезерования,(70 мм)</w:t>
            </w:r>
          </w:p>
        </w:tc>
        <w:tc>
          <w:tcPr>
            <w:tcW w:w="980" w:type="dxa"/>
            <w:tcBorders>
              <w:top w:val="nil"/>
              <w:left w:val="nil"/>
              <w:bottom w:val="single" w:sz="4" w:space="0" w:color="auto"/>
              <w:right w:val="nil"/>
            </w:tcBorders>
            <w:noWrap/>
            <w:vAlign w:val="bottom"/>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33,00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7</w:t>
            </w:r>
          </w:p>
        </w:tc>
        <w:tc>
          <w:tcPr>
            <w:tcW w:w="3980" w:type="dxa"/>
            <w:tcBorders>
              <w:top w:val="nil"/>
              <w:left w:val="nil"/>
              <w:bottom w:val="single" w:sz="4" w:space="0" w:color="auto"/>
              <w:right w:val="single" w:sz="4" w:space="0" w:color="auto"/>
            </w:tcBorders>
            <w:noWrap/>
            <w:vAlign w:val="bottom"/>
            <w:hideMark/>
          </w:tcPr>
          <w:p w:rsidR="00EE3E56" w:rsidRDefault="00EE3E56">
            <w:r>
              <w:t>Исправление профиля оснований: щебеночных с добавлением нового материала</w:t>
            </w:r>
          </w:p>
        </w:tc>
        <w:tc>
          <w:tcPr>
            <w:tcW w:w="980" w:type="dxa"/>
            <w:tcBorders>
              <w:top w:val="nil"/>
              <w:left w:val="nil"/>
              <w:bottom w:val="single" w:sz="4" w:space="0" w:color="auto"/>
              <w:right w:val="nil"/>
            </w:tcBorders>
            <w:noWrap/>
            <w:vAlign w:val="bottom"/>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175,00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8</w:t>
            </w:r>
          </w:p>
        </w:tc>
        <w:tc>
          <w:tcPr>
            <w:tcW w:w="3980" w:type="dxa"/>
            <w:tcBorders>
              <w:top w:val="nil"/>
              <w:left w:val="nil"/>
              <w:bottom w:val="single" w:sz="4" w:space="0" w:color="auto"/>
              <w:right w:val="single" w:sz="4" w:space="0" w:color="auto"/>
            </w:tcBorders>
            <w:noWrap/>
            <w:vAlign w:val="bottom"/>
            <w:hideMark/>
          </w:tcPr>
          <w:p w:rsidR="00EE3E56" w:rsidRDefault="00EE3E56">
            <w:r>
              <w:t>Устройство покрытия толщ. 6 см из горячих асфальтобетонных смесей типа АБВ</w:t>
            </w:r>
          </w:p>
        </w:tc>
        <w:tc>
          <w:tcPr>
            <w:tcW w:w="980" w:type="dxa"/>
            <w:tcBorders>
              <w:top w:val="nil"/>
              <w:left w:val="nil"/>
              <w:bottom w:val="single" w:sz="4" w:space="0" w:color="auto"/>
              <w:right w:val="nil"/>
            </w:tcBorders>
            <w:noWrap/>
            <w:vAlign w:val="bottom"/>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700,00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9</w:t>
            </w:r>
          </w:p>
        </w:tc>
        <w:tc>
          <w:tcPr>
            <w:tcW w:w="3980" w:type="dxa"/>
            <w:tcBorders>
              <w:top w:val="nil"/>
              <w:left w:val="nil"/>
              <w:bottom w:val="single" w:sz="4" w:space="0" w:color="auto"/>
              <w:right w:val="single" w:sz="4" w:space="0" w:color="auto"/>
            </w:tcBorders>
            <w:noWrap/>
            <w:vAlign w:val="bottom"/>
            <w:hideMark/>
          </w:tcPr>
          <w:p w:rsidR="00EE3E56" w:rsidRDefault="00EE3E56">
            <w:r>
              <w:t>Разборка бортовых камней на щебеночном основании</w:t>
            </w:r>
          </w:p>
        </w:tc>
        <w:tc>
          <w:tcPr>
            <w:tcW w:w="980" w:type="dxa"/>
            <w:tcBorders>
              <w:top w:val="nil"/>
              <w:left w:val="nil"/>
              <w:bottom w:val="single" w:sz="4" w:space="0" w:color="auto"/>
              <w:right w:val="nil"/>
            </w:tcBorders>
            <w:noWrap/>
            <w:vAlign w:val="bottom"/>
            <w:hideMark/>
          </w:tcPr>
          <w:p w:rsidR="00EE3E56" w:rsidRDefault="00EE3E56">
            <w:pPr>
              <w:jc w:val="center"/>
            </w:pPr>
            <w:r>
              <w:t>м</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242,00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10</w:t>
            </w:r>
          </w:p>
        </w:tc>
        <w:tc>
          <w:tcPr>
            <w:tcW w:w="3980" w:type="dxa"/>
            <w:tcBorders>
              <w:top w:val="nil"/>
              <w:left w:val="nil"/>
              <w:bottom w:val="single" w:sz="4" w:space="0" w:color="auto"/>
              <w:right w:val="single" w:sz="4" w:space="0" w:color="auto"/>
            </w:tcBorders>
            <w:noWrap/>
            <w:vAlign w:val="bottom"/>
            <w:hideMark/>
          </w:tcPr>
          <w:p w:rsidR="00EE3E56" w:rsidRDefault="00EE3E56">
            <w:r>
              <w:t>Разработка грунта в траншеях экскаватором "обратная лопата"с ковшом вместимостью 0.5 м3, группа грунтов 3</w:t>
            </w:r>
          </w:p>
        </w:tc>
        <w:tc>
          <w:tcPr>
            <w:tcW w:w="980" w:type="dxa"/>
            <w:tcBorders>
              <w:top w:val="nil"/>
              <w:left w:val="nil"/>
              <w:bottom w:val="single" w:sz="4" w:space="0" w:color="auto"/>
              <w:right w:val="nil"/>
            </w:tcBorders>
            <w:noWrap/>
            <w:vAlign w:val="bottom"/>
            <w:hideMark/>
          </w:tcPr>
          <w:p w:rsidR="00EE3E56" w:rsidRDefault="00EE3E56">
            <w:pPr>
              <w:jc w:val="center"/>
            </w:pPr>
            <w:r>
              <w:t>м3</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58,00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11</w:t>
            </w:r>
          </w:p>
        </w:tc>
        <w:tc>
          <w:tcPr>
            <w:tcW w:w="3980" w:type="dxa"/>
            <w:tcBorders>
              <w:top w:val="nil"/>
              <w:left w:val="nil"/>
              <w:bottom w:val="single" w:sz="4" w:space="0" w:color="auto"/>
              <w:right w:val="single" w:sz="4" w:space="0" w:color="auto"/>
            </w:tcBorders>
            <w:noWrap/>
            <w:vAlign w:val="bottom"/>
            <w:hideMark/>
          </w:tcPr>
          <w:p w:rsidR="00EE3E56" w:rsidRDefault="00EE3E56">
            <w:r>
              <w:t>Установка бортовых камней</w:t>
            </w:r>
          </w:p>
        </w:tc>
        <w:tc>
          <w:tcPr>
            <w:tcW w:w="980" w:type="dxa"/>
            <w:tcBorders>
              <w:top w:val="nil"/>
              <w:left w:val="nil"/>
              <w:bottom w:val="single" w:sz="4" w:space="0" w:color="auto"/>
              <w:right w:val="nil"/>
            </w:tcBorders>
            <w:noWrap/>
            <w:vAlign w:val="bottom"/>
            <w:hideMark/>
          </w:tcPr>
          <w:p w:rsidR="00EE3E56" w:rsidRDefault="00EE3E56">
            <w:pPr>
              <w:jc w:val="center"/>
            </w:pPr>
            <w:r>
              <w:t>м</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558,00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lastRenderedPageBreak/>
              <w:t>12</w:t>
            </w:r>
          </w:p>
        </w:tc>
        <w:tc>
          <w:tcPr>
            <w:tcW w:w="3980" w:type="dxa"/>
            <w:tcBorders>
              <w:top w:val="nil"/>
              <w:left w:val="nil"/>
              <w:bottom w:val="single" w:sz="4" w:space="0" w:color="auto"/>
              <w:right w:val="single" w:sz="4" w:space="0" w:color="auto"/>
            </w:tcBorders>
            <w:noWrap/>
            <w:vAlign w:val="bottom"/>
            <w:hideMark/>
          </w:tcPr>
          <w:p w:rsidR="00EE3E56" w:rsidRDefault="00EE3E56">
            <w:r>
              <w:t>Устройство подстилающих и выравнивающих слоев оснований: из щебня</w:t>
            </w:r>
          </w:p>
        </w:tc>
        <w:tc>
          <w:tcPr>
            <w:tcW w:w="980" w:type="dxa"/>
            <w:tcBorders>
              <w:top w:val="nil"/>
              <w:left w:val="nil"/>
              <w:bottom w:val="single" w:sz="4" w:space="0" w:color="auto"/>
              <w:right w:val="nil"/>
            </w:tcBorders>
            <w:noWrap/>
            <w:vAlign w:val="bottom"/>
            <w:hideMark/>
          </w:tcPr>
          <w:p w:rsidR="00EE3E56" w:rsidRDefault="00EE3E56">
            <w:pPr>
              <w:jc w:val="center"/>
            </w:pPr>
            <w:r>
              <w:t>м3</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484,00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13</w:t>
            </w:r>
          </w:p>
        </w:tc>
        <w:tc>
          <w:tcPr>
            <w:tcW w:w="3980" w:type="dxa"/>
            <w:tcBorders>
              <w:top w:val="nil"/>
              <w:left w:val="nil"/>
              <w:bottom w:val="single" w:sz="4" w:space="0" w:color="auto"/>
              <w:right w:val="single" w:sz="4" w:space="0" w:color="auto"/>
            </w:tcBorders>
            <w:noWrap/>
            <w:vAlign w:val="bottom"/>
            <w:hideMark/>
          </w:tcPr>
          <w:p w:rsidR="00EE3E56" w:rsidRDefault="00EE3E56">
            <w:r>
              <w:t>Щебень из природного камня для строительных работ марка 600, фракция 20-40 мм</w:t>
            </w:r>
          </w:p>
        </w:tc>
        <w:tc>
          <w:tcPr>
            <w:tcW w:w="980" w:type="dxa"/>
            <w:tcBorders>
              <w:top w:val="nil"/>
              <w:left w:val="nil"/>
              <w:bottom w:val="single" w:sz="4" w:space="0" w:color="auto"/>
              <w:right w:val="nil"/>
            </w:tcBorders>
            <w:noWrap/>
            <w:vAlign w:val="bottom"/>
            <w:hideMark/>
          </w:tcPr>
          <w:p w:rsidR="00EE3E56" w:rsidRDefault="00EE3E56">
            <w:pPr>
              <w:jc w:val="center"/>
            </w:pPr>
            <w:r>
              <w:t>м3</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1017,00</w:t>
            </w:r>
          </w:p>
        </w:tc>
      </w:tr>
      <w:tr w:rsidR="00EE3E56" w:rsidTr="00EE3E56">
        <w:trPr>
          <w:trHeight w:val="255"/>
        </w:trPr>
        <w:tc>
          <w:tcPr>
            <w:tcW w:w="547" w:type="dxa"/>
            <w:tcBorders>
              <w:top w:val="single" w:sz="4" w:space="0" w:color="auto"/>
              <w:left w:val="single" w:sz="4" w:space="0" w:color="auto"/>
              <w:bottom w:val="nil"/>
              <w:right w:val="single" w:sz="4" w:space="0" w:color="auto"/>
            </w:tcBorders>
            <w:noWrap/>
            <w:vAlign w:val="bottom"/>
            <w:hideMark/>
          </w:tcPr>
          <w:p w:rsidR="00EE3E56" w:rsidRDefault="00EE3E56">
            <w:r>
              <w:t>14</w:t>
            </w:r>
          </w:p>
        </w:tc>
        <w:tc>
          <w:tcPr>
            <w:tcW w:w="3980" w:type="dxa"/>
            <w:tcBorders>
              <w:top w:val="single" w:sz="4" w:space="0" w:color="auto"/>
              <w:left w:val="nil"/>
              <w:bottom w:val="nil"/>
              <w:right w:val="single" w:sz="4" w:space="0" w:color="auto"/>
            </w:tcBorders>
            <w:noWrap/>
            <w:vAlign w:val="bottom"/>
            <w:hideMark/>
          </w:tcPr>
          <w:p w:rsidR="00EE3E56" w:rsidRDefault="00EE3E56">
            <w:r>
              <w:t>Установка бортовых камней бетонных</w:t>
            </w:r>
          </w:p>
        </w:tc>
        <w:tc>
          <w:tcPr>
            <w:tcW w:w="980" w:type="dxa"/>
            <w:tcBorders>
              <w:top w:val="single" w:sz="4" w:space="0" w:color="auto"/>
              <w:left w:val="nil"/>
              <w:bottom w:val="nil"/>
              <w:right w:val="nil"/>
            </w:tcBorders>
            <w:noWrap/>
            <w:vAlign w:val="bottom"/>
            <w:hideMark/>
          </w:tcPr>
          <w:p w:rsidR="00EE3E56" w:rsidRDefault="00EE3E56">
            <w:pPr>
              <w:jc w:val="center"/>
            </w:pPr>
            <w:r>
              <w:t>м</w:t>
            </w:r>
          </w:p>
        </w:tc>
        <w:tc>
          <w:tcPr>
            <w:tcW w:w="2194" w:type="dxa"/>
            <w:tcBorders>
              <w:top w:val="single" w:sz="4" w:space="0" w:color="auto"/>
              <w:left w:val="single" w:sz="4" w:space="0" w:color="auto"/>
              <w:bottom w:val="nil"/>
              <w:right w:val="single" w:sz="4" w:space="0" w:color="auto"/>
            </w:tcBorders>
            <w:noWrap/>
            <w:vAlign w:val="bottom"/>
            <w:hideMark/>
          </w:tcPr>
          <w:p w:rsidR="00EE3E56" w:rsidRDefault="00EE3E56">
            <w:pPr>
              <w:jc w:val="center"/>
            </w:pPr>
            <w:r>
              <w:t>1</w:t>
            </w:r>
          </w:p>
        </w:tc>
        <w:tc>
          <w:tcPr>
            <w:tcW w:w="1953" w:type="dxa"/>
            <w:tcBorders>
              <w:top w:val="single" w:sz="4" w:space="0" w:color="auto"/>
              <w:left w:val="nil"/>
              <w:bottom w:val="nil"/>
              <w:right w:val="single" w:sz="4" w:space="0" w:color="auto"/>
            </w:tcBorders>
            <w:noWrap/>
            <w:vAlign w:val="bottom"/>
            <w:hideMark/>
          </w:tcPr>
          <w:p w:rsidR="00EE3E56" w:rsidRDefault="00EE3E56">
            <w:pPr>
              <w:jc w:val="right"/>
            </w:pPr>
            <w:r>
              <w:t>467,00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tcPr>
          <w:p w:rsidR="00EE3E56" w:rsidRDefault="00EE3E56"/>
        </w:tc>
        <w:tc>
          <w:tcPr>
            <w:tcW w:w="3980" w:type="dxa"/>
            <w:tcBorders>
              <w:top w:val="nil"/>
              <w:left w:val="nil"/>
              <w:bottom w:val="single" w:sz="4" w:space="0" w:color="auto"/>
              <w:right w:val="single" w:sz="4" w:space="0" w:color="auto"/>
            </w:tcBorders>
            <w:noWrap/>
            <w:vAlign w:val="bottom"/>
            <w:hideMark/>
          </w:tcPr>
          <w:p w:rsidR="00EE3E56" w:rsidRDefault="00EE3E56">
            <w:r>
              <w:t>Камни бортовые БР 100.20.8</w:t>
            </w:r>
          </w:p>
        </w:tc>
        <w:tc>
          <w:tcPr>
            <w:tcW w:w="980" w:type="dxa"/>
            <w:tcBorders>
              <w:top w:val="nil"/>
              <w:left w:val="nil"/>
              <w:bottom w:val="single" w:sz="4" w:space="0" w:color="auto"/>
              <w:right w:val="nil"/>
            </w:tcBorders>
            <w:noWrap/>
            <w:vAlign w:val="bottom"/>
            <w:hideMark/>
          </w:tcPr>
          <w:p w:rsidR="00EE3E56" w:rsidRDefault="00EE3E56">
            <w:pPr>
              <w:jc w:val="center"/>
            </w:pPr>
            <w:r>
              <w:t>шт</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183,00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15</w:t>
            </w:r>
          </w:p>
        </w:tc>
        <w:tc>
          <w:tcPr>
            <w:tcW w:w="3980" w:type="dxa"/>
            <w:tcBorders>
              <w:top w:val="nil"/>
              <w:left w:val="nil"/>
              <w:bottom w:val="single" w:sz="4" w:space="0" w:color="auto"/>
              <w:right w:val="single" w:sz="4" w:space="0" w:color="auto"/>
            </w:tcBorders>
            <w:noWrap/>
            <w:vAlign w:val="bottom"/>
            <w:hideMark/>
          </w:tcPr>
          <w:p w:rsidR="00EE3E56" w:rsidRDefault="00EE3E56">
            <w:r>
              <w:t>Разборка бортовых камней: на бетонном основании</w:t>
            </w:r>
          </w:p>
        </w:tc>
        <w:tc>
          <w:tcPr>
            <w:tcW w:w="980" w:type="dxa"/>
            <w:tcBorders>
              <w:top w:val="nil"/>
              <w:left w:val="nil"/>
              <w:bottom w:val="single" w:sz="4" w:space="0" w:color="auto"/>
              <w:right w:val="nil"/>
            </w:tcBorders>
            <w:noWrap/>
            <w:vAlign w:val="bottom"/>
            <w:hideMark/>
          </w:tcPr>
          <w:p w:rsidR="00EE3E56" w:rsidRDefault="00EE3E56">
            <w:pPr>
              <w:jc w:val="center"/>
            </w:pPr>
            <w:r>
              <w:t>м</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258,00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16</w:t>
            </w:r>
          </w:p>
        </w:tc>
        <w:tc>
          <w:tcPr>
            <w:tcW w:w="3980" w:type="dxa"/>
            <w:tcBorders>
              <w:top w:val="nil"/>
              <w:left w:val="nil"/>
              <w:bottom w:val="single" w:sz="4" w:space="0" w:color="auto"/>
              <w:right w:val="single" w:sz="4" w:space="0" w:color="auto"/>
            </w:tcBorders>
            <w:noWrap/>
            <w:vAlign w:val="bottom"/>
            <w:hideMark/>
          </w:tcPr>
          <w:p w:rsidR="00EE3E56" w:rsidRDefault="00EE3E56">
            <w:r>
              <w:t>Бурение ям глубиной до 2 м бурильно-крановыми машинами</w:t>
            </w:r>
          </w:p>
        </w:tc>
        <w:tc>
          <w:tcPr>
            <w:tcW w:w="980" w:type="dxa"/>
            <w:tcBorders>
              <w:top w:val="nil"/>
              <w:left w:val="nil"/>
              <w:bottom w:val="single" w:sz="4" w:space="0" w:color="auto"/>
              <w:right w:val="nil"/>
            </w:tcBorders>
            <w:noWrap/>
            <w:vAlign w:val="bottom"/>
            <w:hideMark/>
          </w:tcPr>
          <w:p w:rsidR="00EE3E56" w:rsidRDefault="00EE3E56">
            <w:pPr>
              <w:jc w:val="center"/>
            </w:pPr>
            <w:r>
              <w:t>шт</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316,00</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r>
              <w:t>17</w:t>
            </w:r>
          </w:p>
        </w:tc>
        <w:tc>
          <w:tcPr>
            <w:tcW w:w="3980" w:type="dxa"/>
            <w:tcBorders>
              <w:top w:val="nil"/>
              <w:left w:val="nil"/>
              <w:bottom w:val="single" w:sz="4" w:space="0" w:color="auto"/>
              <w:right w:val="single" w:sz="4" w:space="0" w:color="auto"/>
            </w:tcBorders>
            <w:noWrap/>
            <w:vAlign w:val="bottom"/>
            <w:hideMark/>
          </w:tcPr>
          <w:p w:rsidR="00EE3E56" w:rsidRDefault="00EE3E56">
            <w:r>
              <w:t>Устройство бетонной подготовки</w:t>
            </w:r>
          </w:p>
        </w:tc>
        <w:tc>
          <w:tcPr>
            <w:tcW w:w="980" w:type="dxa"/>
            <w:tcBorders>
              <w:top w:val="nil"/>
              <w:left w:val="nil"/>
              <w:bottom w:val="single" w:sz="4" w:space="0" w:color="auto"/>
              <w:right w:val="nil"/>
            </w:tcBorders>
            <w:noWrap/>
            <w:vAlign w:val="bottom"/>
            <w:hideMark/>
          </w:tcPr>
          <w:p w:rsidR="00EE3E56" w:rsidRDefault="00EE3E56">
            <w:pPr>
              <w:jc w:val="center"/>
            </w:pPr>
            <w:r>
              <w:t>м3</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pPr>
            <w: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pPr>
            <w:r>
              <w:t>5742,00</w:t>
            </w:r>
          </w:p>
        </w:tc>
      </w:tr>
    </w:tbl>
    <w:p w:rsidR="00EE3E56" w:rsidRDefault="00EE3E56" w:rsidP="00EE3E56">
      <w:pPr>
        <w:widowControl w:val="0"/>
        <w:suppressAutoHyphens/>
        <w:autoSpaceDE w:val="0"/>
        <w:jc w:val="center"/>
        <w:rPr>
          <w:sz w:val="28"/>
          <w:szCs w:val="28"/>
          <w:lang w:eastAsia="ar-SA"/>
        </w:rPr>
      </w:pPr>
    </w:p>
    <w:tbl>
      <w:tblPr>
        <w:tblW w:w="9654" w:type="dxa"/>
        <w:tblInd w:w="93" w:type="dxa"/>
        <w:tblLook w:val="04A0" w:firstRow="1" w:lastRow="0" w:firstColumn="1" w:lastColumn="0" w:noHBand="0" w:noVBand="1"/>
      </w:tblPr>
      <w:tblGrid>
        <w:gridCol w:w="547"/>
        <w:gridCol w:w="3980"/>
        <w:gridCol w:w="980"/>
        <w:gridCol w:w="2194"/>
        <w:gridCol w:w="1953"/>
      </w:tblGrid>
      <w:tr w:rsidR="00EE3E56" w:rsidTr="00EE3E56">
        <w:trPr>
          <w:trHeight w:val="300"/>
        </w:trPr>
        <w:tc>
          <w:tcPr>
            <w:tcW w:w="9654" w:type="dxa"/>
            <w:gridSpan w:val="5"/>
            <w:noWrap/>
            <w:vAlign w:val="bottom"/>
            <w:hideMark/>
          </w:tcPr>
          <w:p w:rsidR="00EE3E56" w:rsidRDefault="00EE3E56">
            <w:pPr>
              <w:jc w:val="center"/>
              <w:rPr>
                <w:sz w:val="28"/>
                <w:szCs w:val="28"/>
              </w:rPr>
            </w:pPr>
            <w:r>
              <w:rPr>
                <w:sz w:val="28"/>
                <w:szCs w:val="28"/>
              </w:rPr>
              <w:t xml:space="preserve">   Единичные расценки  </w:t>
            </w:r>
          </w:p>
        </w:tc>
      </w:tr>
      <w:tr w:rsidR="00EE3E56" w:rsidTr="00EE3E56">
        <w:trPr>
          <w:trHeight w:val="300"/>
        </w:trPr>
        <w:tc>
          <w:tcPr>
            <w:tcW w:w="9654" w:type="dxa"/>
            <w:gridSpan w:val="5"/>
            <w:noWrap/>
            <w:vAlign w:val="bottom"/>
            <w:hideMark/>
          </w:tcPr>
          <w:p w:rsidR="00EE3E56" w:rsidRDefault="00EE3E56">
            <w:pPr>
              <w:jc w:val="center"/>
              <w:rPr>
                <w:sz w:val="28"/>
                <w:szCs w:val="28"/>
              </w:rPr>
            </w:pPr>
            <w:r>
              <w:rPr>
                <w:sz w:val="28"/>
                <w:szCs w:val="28"/>
              </w:rPr>
              <w:t xml:space="preserve">на устройство плиточных покрытий </w:t>
            </w:r>
          </w:p>
        </w:tc>
      </w:tr>
      <w:tr w:rsidR="00EE3E56" w:rsidTr="00EE3E56">
        <w:trPr>
          <w:trHeight w:val="270"/>
        </w:trPr>
        <w:tc>
          <w:tcPr>
            <w:tcW w:w="547" w:type="dxa"/>
            <w:noWrap/>
            <w:vAlign w:val="bottom"/>
          </w:tcPr>
          <w:p w:rsidR="00EE3E56" w:rsidRDefault="00EE3E56">
            <w:pPr>
              <w:rPr>
                <w:szCs w:val="28"/>
              </w:rPr>
            </w:pPr>
          </w:p>
        </w:tc>
        <w:tc>
          <w:tcPr>
            <w:tcW w:w="3980" w:type="dxa"/>
            <w:noWrap/>
            <w:vAlign w:val="bottom"/>
          </w:tcPr>
          <w:p w:rsidR="00EE3E56" w:rsidRDefault="00EE3E56">
            <w:pPr>
              <w:rPr>
                <w:szCs w:val="28"/>
              </w:rPr>
            </w:pPr>
          </w:p>
        </w:tc>
        <w:tc>
          <w:tcPr>
            <w:tcW w:w="980" w:type="dxa"/>
            <w:noWrap/>
            <w:vAlign w:val="bottom"/>
          </w:tcPr>
          <w:p w:rsidR="00EE3E56" w:rsidRDefault="00EE3E56">
            <w:pPr>
              <w:rPr>
                <w:szCs w:val="28"/>
              </w:rPr>
            </w:pPr>
          </w:p>
        </w:tc>
        <w:tc>
          <w:tcPr>
            <w:tcW w:w="2194" w:type="dxa"/>
            <w:noWrap/>
            <w:vAlign w:val="bottom"/>
          </w:tcPr>
          <w:p w:rsidR="00EE3E56" w:rsidRDefault="00EE3E56">
            <w:pPr>
              <w:rPr>
                <w:szCs w:val="28"/>
              </w:rPr>
            </w:pPr>
          </w:p>
        </w:tc>
        <w:tc>
          <w:tcPr>
            <w:tcW w:w="1953" w:type="dxa"/>
            <w:noWrap/>
            <w:vAlign w:val="bottom"/>
          </w:tcPr>
          <w:p w:rsidR="00EE3E56" w:rsidRDefault="00EE3E56">
            <w:pPr>
              <w:rPr>
                <w:szCs w:val="28"/>
              </w:rPr>
            </w:pPr>
          </w:p>
        </w:tc>
      </w:tr>
      <w:tr w:rsidR="00EE3E56" w:rsidTr="00EE3E56">
        <w:trPr>
          <w:trHeight w:val="1305"/>
        </w:trPr>
        <w:tc>
          <w:tcPr>
            <w:tcW w:w="547" w:type="dxa"/>
            <w:tcBorders>
              <w:top w:val="single" w:sz="8" w:space="0" w:color="auto"/>
              <w:left w:val="single" w:sz="4" w:space="0" w:color="auto"/>
              <w:bottom w:val="single" w:sz="8" w:space="0" w:color="auto"/>
              <w:right w:val="single" w:sz="8" w:space="0" w:color="auto"/>
            </w:tcBorders>
            <w:vAlign w:val="center"/>
            <w:hideMark/>
          </w:tcPr>
          <w:p w:rsidR="00EE3E56" w:rsidRDefault="00EE3E56">
            <w:pPr>
              <w:jc w:val="center"/>
              <w:rPr>
                <w:szCs w:val="28"/>
              </w:rPr>
            </w:pPr>
            <w:r>
              <w:rPr>
                <w:szCs w:val="28"/>
              </w:rPr>
              <w:t>№ п/п</w:t>
            </w:r>
          </w:p>
        </w:tc>
        <w:tc>
          <w:tcPr>
            <w:tcW w:w="3980" w:type="dxa"/>
            <w:tcBorders>
              <w:top w:val="single" w:sz="8" w:space="0" w:color="auto"/>
              <w:left w:val="single" w:sz="4" w:space="0" w:color="auto"/>
              <w:bottom w:val="single" w:sz="8" w:space="0" w:color="auto"/>
              <w:right w:val="single" w:sz="8" w:space="0" w:color="auto"/>
            </w:tcBorders>
            <w:vAlign w:val="center"/>
            <w:hideMark/>
          </w:tcPr>
          <w:p w:rsidR="00EE3E56" w:rsidRDefault="00EE3E56">
            <w:pPr>
              <w:jc w:val="center"/>
              <w:rPr>
                <w:szCs w:val="28"/>
              </w:rPr>
            </w:pPr>
            <w:r>
              <w:rPr>
                <w:szCs w:val="28"/>
              </w:rPr>
              <w:t>Наименование работ</w:t>
            </w:r>
          </w:p>
        </w:tc>
        <w:tc>
          <w:tcPr>
            <w:tcW w:w="980" w:type="dxa"/>
            <w:tcBorders>
              <w:top w:val="single" w:sz="8" w:space="0" w:color="auto"/>
              <w:left w:val="single" w:sz="4" w:space="0" w:color="auto"/>
              <w:bottom w:val="single" w:sz="8" w:space="0" w:color="auto"/>
              <w:right w:val="nil"/>
            </w:tcBorders>
            <w:vAlign w:val="center"/>
            <w:hideMark/>
          </w:tcPr>
          <w:p w:rsidR="00EE3E56" w:rsidRDefault="00EE3E56">
            <w:pPr>
              <w:jc w:val="center"/>
              <w:rPr>
                <w:szCs w:val="28"/>
              </w:rPr>
            </w:pPr>
            <w:r>
              <w:rPr>
                <w:szCs w:val="28"/>
              </w:rPr>
              <w:t>Ед.</w:t>
            </w:r>
          </w:p>
          <w:p w:rsidR="00EE3E56" w:rsidRDefault="00EE3E56">
            <w:pPr>
              <w:jc w:val="center"/>
              <w:rPr>
                <w:szCs w:val="28"/>
              </w:rPr>
            </w:pPr>
            <w:r>
              <w:rPr>
                <w:szCs w:val="28"/>
              </w:rPr>
              <w:t>измер.</w:t>
            </w:r>
          </w:p>
        </w:tc>
        <w:tc>
          <w:tcPr>
            <w:tcW w:w="2194" w:type="dxa"/>
            <w:tcBorders>
              <w:top w:val="single" w:sz="4" w:space="0" w:color="auto"/>
              <w:left w:val="single" w:sz="4" w:space="0" w:color="auto"/>
              <w:bottom w:val="single" w:sz="4" w:space="0" w:color="auto"/>
              <w:right w:val="single" w:sz="4" w:space="0" w:color="auto"/>
            </w:tcBorders>
            <w:vAlign w:val="center"/>
            <w:hideMark/>
          </w:tcPr>
          <w:p w:rsidR="00EE3E56" w:rsidRDefault="00EE3E56">
            <w:pPr>
              <w:jc w:val="center"/>
              <w:rPr>
                <w:szCs w:val="28"/>
              </w:rPr>
            </w:pPr>
            <w:r>
              <w:rPr>
                <w:szCs w:val="28"/>
              </w:rPr>
              <w:t>Кол-во</w:t>
            </w:r>
          </w:p>
        </w:tc>
        <w:tc>
          <w:tcPr>
            <w:tcW w:w="1953" w:type="dxa"/>
            <w:tcBorders>
              <w:top w:val="single" w:sz="4" w:space="0" w:color="auto"/>
              <w:left w:val="nil"/>
              <w:bottom w:val="single" w:sz="4" w:space="0" w:color="auto"/>
              <w:right w:val="single" w:sz="4" w:space="0" w:color="auto"/>
            </w:tcBorders>
            <w:vAlign w:val="center"/>
            <w:hideMark/>
          </w:tcPr>
          <w:p w:rsidR="00EE3E56" w:rsidRDefault="00EE3E56">
            <w:pPr>
              <w:jc w:val="center"/>
              <w:rPr>
                <w:szCs w:val="28"/>
              </w:rPr>
            </w:pPr>
            <w:r>
              <w:rPr>
                <w:szCs w:val="28"/>
              </w:rPr>
              <w:t>Стоимость с НДС в руб., не более</w:t>
            </w:r>
          </w:p>
        </w:tc>
      </w:tr>
      <w:tr w:rsidR="00EE3E56" w:rsidTr="00EE3E56">
        <w:trPr>
          <w:trHeight w:val="61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pPr>
              <w:rPr>
                <w:szCs w:val="28"/>
              </w:rPr>
            </w:pPr>
            <w:r>
              <w:rPr>
                <w:szCs w:val="28"/>
              </w:rPr>
              <w:t>1</w:t>
            </w:r>
          </w:p>
        </w:tc>
        <w:tc>
          <w:tcPr>
            <w:tcW w:w="3980" w:type="dxa"/>
            <w:tcBorders>
              <w:top w:val="nil"/>
              <w:left w:val="nil"/>
              <w:bottom w:val="single" w:sz="4" w:space="0" w:color="auto"/>
              <w:right w:val="single" w:sz="4" w:space="0" w:color="auto"/>
            </w:tcBorders>
            <w:vAlign w:val="bottom"/>
            <w:hideMark/>
          </w:tcPr>
          <w:p w:rsidR="00EE3E56" w:rsidRDefault="00EE3E56">
            <w:pPr>
              <w:rPr>
                <w:szCs w:val="28"/>
              </w:rPr>
            </w:pPr>
            <w:r>
              <w:rPr>
                <w:szCs w:val="28"/>
              </w:rPr>
              <w:t>Планировка площадей: механизированным способом</w:t>
            </w:r>
          </w:p>
        </w:tc>
        <w:tc>
          <w:tcPr>
            <w:tcW w:w="980" w:type="dxa"/>
            <w:tcBorders>
              <w:top w:val="nil"/>
              <w:left w:val="nil"/>
              <w:bottom w:val="single" w:sz="4" w:space="0" w:color="auto"/>
              <w:right w:val="nil"/>
            </w:tcBorders>
            <w:noWrap/>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rPr>
                <w:szCs w:val="28"/>
              </w:rPr>
            </w:pPr>
            <w:r>
              <w:rPr>
                <w:szCs w:val="28"/>
              </w:rP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rPr>
                <w:szCs w:val="28"/>
              </w:rPr>
            </w:pPr>
            <w:r>
              <w:rPr>
                <w:szCs w:val="28"/>
              </w:rPr>
              <w:t>1,91</w:t>
            </w:r>
          </w:p>
        </w:tc>
      </w:tr>
      <w:tr w:rsidR="00EE3E56" w:rsidTr="00EE3E56">
        <w:trPr>
          <w:trHeight w:val="91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pPr>
              <w:rPr>
                <w:szCs w:val="28"/>
              </w:rPr>
            </w:pPr>
            <w:r>
              <w:rPr>
                <w:szCs w:val="28"/>
              </w:rPr>
              <w:t>2</w:t>
            </w:r>
          </w:p>
        </w:tc>
        <w:tc>
          <w:tcPr>
            <w:tcW w:w="3980" w:type="dxa"/>
            <w:tcBorders>
              <w:top w:val="nil"/>
              <w:left w:val="nil"/>
              <w:bottom w:val="single" w:sz="4" w:space="0" w:color="auto"/>
              <w:right w:val="single" w:sz="4" w:space="0" w:color="auto"/>
            </w:tcBorders>
            <w:vAlign w:val="bottom"/>
            <w:hideMark/>
          </w:tcPr>
          <w:p w:rsidR="00EE3E56" w:rsidRDefault="00EE3E56">
            <w:pPr>
              <w:rPr>
                <w:szCs w:val="28"/>
              </w:rPr>
            </w:pPr>
            <w:r>
              <w:rPr>
                <w:szCs w:val="28"/>
              </w:rPr>
              <w:t>Устройство подстилающих и выравнивающих слоев оснований: из песка</w:t>
            </w:r>
          </w:p>
        </w:tc>
        <w:tc>
          <w:tcPr>
            <w:tcW w:w="980" w:type="dxa"/>
            <w:tcBorders>
              <w:top w:val="nil"/>
              <w:left w:val="nil"/>
              <w:bottom w:val="single" w:sz="4" w:space="0" w:color="auto"/>
              <w:right w:val="nil"/>
            </w:tcBorders>
            <w:noWrap/>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rPr>
                <w:szCs w:val="28"/>
              </w:rPr>
            </w:pPr>
            <w:r>
              <w:rPr>
                <w:szCs w:val="28"/>
              </w:rPr>
              <w:t>1м2х0,1м</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rPr>
                <w:szCs w:val="28"/>
              </w:rPr>
            </w:pPr>
            <w:r>
              <w:rPr>
                <w:szCs w:val="28"/>
              </w:rPr>
              <w:t>156,82</w:t>
            </w:r>
          </w:p>
        </w:tc>
      </w:tr>
      <w:tr w:rsidR="00EE3E56" w:rsidTr="00EE3E56">
        <w:trPr>
          <w:trHeight w:val="780"/>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pPr>
              <w:rPr>
                <w:szCs w:val="28"/>
              </w:rPr>
            </w:pPr>
            <w:r>
              <w:rPr>
                <w:szCs w:val="28"/>
              </w:rPr>
              <w:t>3</w:t>
            </w:r>
          </w:p>
        </w:tc>
        <w:tc>
          <w:tcPr>
            <w:tcW w:w="3980" w:type="dxa"/>
            <w:tcBorders>
              <w:top w:val="nil"/>
              <w:left w:val="nil"/>
              <w:bottom w:val="single" w:sz="4" w:space="0" w:color="auto"/>
              <w:right w:val="single" w:sz="4" w:space="0" w:color="auto"/>
            </w:tcBorders>
            <w:vAlign w:val="bottom"/>
            <w:hideMark/>
          </w:tcPr>
          <w:p w:rsidR="00EE3E56" w:rsidRDefault="00EE3E56">
            <w:pPr>
              <w:rPr>
                <w:szCs w:val="28"/>
              </w:rPr>
            </w:pPr>
            <w:r>
              <w:rPr>
                <w:szCs w:val="28"/>
              </w:rPr>
              <w:t>Устройство оснований толщиной 15 см из щебня фракции 40-70 мм: однослойных</w:t>
            </w:r>
          </w:p>
        </w:tc>
        <w:tc>
          <w:tcPr>
            <w:tcW w:w="980" w:type="dxa"/>
            <w:tcBorders>
              <w:top w:val="nil"/>
              <w:left w:val="nil"/>
              <w:bottom w:val="single" w:sz="4" w:space="0" w:color="auto"/>
              <w:right w:val="nil"/>
            </w:tcBorders>
            <w:noWrap/>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rPr>
                <w:szCs w:val="28"/>
              </w:rPr>
            </w:pPr>
            <w:r>
              <w:rPr>
                <w:szCs w:val="28"/>
              </w:rP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rPr>
                <w:szCs w:val="28"/>
              </w:rPr>
            </w:pPr>
            <w:r>
              <w:rPr>
                <w:szCs w:val="28"/>
              </w:rPr>
              <w:t>288,04</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pPr>
              <w:rPr>
                <w:szCs w:val="28"/>
              </w:rPr>
            </w:pPr>
            <w:r>
              <w:rPr>
                <w:szCs w:val="28"/>
              </w:rPr>
              <w:t>4</w:t>
            </w:r>
          </w:p>
        </w:tc>
        <w:tc>
          <w:tcPr>
            <w:tcW w:w="3980" w:type="dxa"/>
            <w:tcBorders>
              <w:top w:val="nil"/>
              <w:left w:val="nil"/>
              <w:bottom w:val="single" w:sz="4" w:space="0" w:color="auto"/>
              <w:right w:val="single" w:sz="4" w:space="0" w:color="auto"/>
            </w:tcBorders>
            <w:noWrap/>
            <w:vAlign w:val="bottom"/>
            <w:hideMark/>
          </w:tcPr>
          <w:p w:rsidR="00EE3E56" w:rsidRDefault="00EE3E56">
            <w:pPr>
              <w:rPr>
                <w:szCs w:val="28"/>
              </w:rPr>
            </w:pPr>
            <w:r>
              <w:rPr>
                <w:szCs w:val="28"/>
              </w:rPr>
              <w:t>Укладка и пропитка с применением битума щебеночных оснований толщиной 8 см</w:t>
            </w:r>
          </w:p>
        </w:tc>
        <w:tc>
          <w:tcPr>
            <w:tcW w:w="980" w:type="dxa"/>
            <w:tcBorders>
              <w:top w:val="nil"/>
              <w:left w:val="nil"/>
              <w:bottom w:val="single" w:sz="4" w:space="0" w:color="auto"/>
              <w:right w:val="nil"/>
            </w:tcBorders>
            <w:noWrap/>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rPr>
                <w:szCs w:val="28"/>
              </w:rPr>
            </w:pPr>
            <w:r>
              <w:rPr>
                <w:szCs w:val="28"/>
              </w:rP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rPr>
                <w:szCs w:val="28"/>
              </w:rPr>
            </w:pPr>
            <w:r>
              <w:rPr>
                <w:szCs w:val="28"/>
              </w:rPr>
              <w:t>305,42</w:t>
            </w:r>
          </w:p>
        </w:tc>
      </w:tr>
      <w:tr w:rsidR="00EE3E56" w:rsidTr="00EE3E56">
        <w:trPr>
          <w:trHeight w:val="323"/>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pPr>
              <w:rPr>
                <w:szCs w:val="28"/>
              </w:rPr>
            </w:pPr>
            <w:r>
              <w:rPr>
                <w:szCs w:val="28"/>
              </w:rPr>
              <w:t>5</w:t>
            </w:r>
          </w:p>
        </w:tc>
        <w:tc>
          <w:tcPr>
            <w:tcW w:w="3980" w:type="dxa"/>
            <w:tcBorders>
              <w:top w:val="nil"/>
              <w:left w:val="nil"/>
              <w:bottom w:val="single" w:sz="4" w:space="0" w:color="auto"/>
              <w:right w:val="single" w:sz="4" w:space="0" w:color="auto"/>
            </w:tcBorders>
            <w:vAlign w:val="center"/>
            <w:hideMark/>
          </w:tcPr>
          <w:p w:rsidR="00EE3E56" w:rsidRDefault="00EE3E56">
            <w:pPr>
              <w:rPr>
                <w:szCs w:val="28"/>
              </w:rPr>
            </w:pPr>
            <w:r>
              <w:rPr>
                <w:szCs w:val="28"/>
              </w:rPr>
              <w:t>Плиты бетонные тротуарные</w:t>
            </w:r>
          </w:p>
        </w:tc>
        <w:tc>
          <w:tcPr>
            <w:tcW w:w="980" w:type="dxa"/>
            <w:tcBorders>
              <w:top w:val="nil"/>
              <w:left w:val="nil"/>
              <w:bottom w:val="single" w:sz="4" w:space="0" w:color="auto"/>
              <w:right w:val="nil"/>
            </w:tcBorders>
            <w:noWrap/>
            <w:hideMark/>
          </w:tcPr>
          <w:p w:rsidR="00EE3E56" w:rsidRDefault="00EE3E56">
            <w:pPr>
              <w:jc w:val="center"/>
            </w:pPr>
            <w:r>
              <w:t>м2</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rPr>
                <w:szCs w:val="28"/>
              </w:rPr>
            </w:pPr>
            <w:r>
              <w:rPr>
                <w:szCs w:val="28"/>
              </w:rP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rPr>
                <w:szCs w:val="28"/>
              </w:rPr>
            </w:pPr>
            <w:r>
              <w:rPr>
                <w:szCs w:val="28"/>
              </w:rPr>
              <w:t>746,04</w:t>
            </w:r>
          </w:p>
        </w:tc>
      </w:tr>
      <w:tr w:rsidR="00EE3E56" w:rsidTr="00EE3E56">
        <w:trPr>
          <w:trHeight w:val="255"/>
        </w:trPr>
        <w:tc>
          <w:tcPr>
            <w:tcW w:w="547" w:type="dxa"/>
            <w:tcBorders>
              <w:top w:val="nil"/>
              <w:left w:val="single" w:sz="4" w:space="0" w:color="auto"/>
              <w:bottom w:val="single" w:sz="4" w:space="0" w:color="auto"/>
              <w:right w:val="single" w:sz="4" w:space="0" w:color="auto"/>
            </w:tcBorders>
            <w:noWrap/>
            <w:vAlign w:val="bottom"/>
            <w:hideMark/>
          </w:tcPr>
          <w:p w:rsidR="00EE3E56" w:rsidRDefault="00EE3E56">
            <w:pPr>
              <w:rPr>
                <w:szCs w:val="28"/>
              </w:rPr>
            </w:pPr>
            <w:r>
              <w:rPr>
                <w:szCs w:val="28"/>
              </w:rPr>
              <w:t>6</w:t>
            </w:r>
          </w:p>
        </w:tc>
        <w:tc>
          <w:tcPr>
            <w:tcW w:w="3980" w:type="dxa"/>
            <w:tcBorders>
              <w:top w:val="nil"/>
              <w:left w:val="nil"/>
              <w:bottom w:val="single" w:sz="4" w:space="0" w:color="auto"/>
              <w:right w:val="single" w:sz="4" w:space="0" w:color="auto"/>
            </w:tcBorders>
            <w:noWrap/>
            <w:vAlign w:val="bottom"/>
            <w:hideMark/>
          </w:tcPr>
          <w:p w:rsidR="00EE3E56" w:rsidRDefault="00EE3E56">
            <w:pPr>
              <w:rPr>
                <w:szCs w:val="28"/>
              </w:rPr>
            </w:pPr>
            <w:r>
              <w:rPr>
                <w:szCs w:val="28"/>
              </w:rPr>
              <w:t>Камни бортовые</w:t>
            </w:r>
          </w:p>
        </w:tc>
        <w:tc>
          <w:tcPr>
            <w:tcW w:w="980" w:type="dxa"/>
            <w:tcBorders>
              <w:top w:val="nil"/>
              <w:left w:val="nil"/>
              <w:bottom w:val="single" w:sz="4" w:space="0" w:color="auto"/>
              <w:right w:val="nil"/>
            </w:tcBorders>
            <w:noWrap/>
            <w:vAlign w:val="bottom"/>
            <w:hideMark/>
          </w:tcPr>
          <w:p w:rsidR="00EE3E56" w:rsidRDefault="00EE3E56">
            <w:pPr>
              <w:jc w:val="center"/>
              <w:rPr>
                <w:szCs w:val="28"/>
              </w:rPr>
            </w:pPr>
            <w:r>
              <w:rPr>
                <w:szCs w:val="28"/>
              </w:rPr>
              <w:t>шт</w:t>
            </w:r>
          </w:p>
        </w:tc>
        <w:tc>
          <w:tcPr>
            <w:tcW w:w="2194" w:type="dxa"/>
            <w:tcBorders>
              <w:top w:val="nil"/>
              <w:left w:val="single" w:sz="4" w:space="0" w:color="auto"/>
              <w:bottom w:val="single" w:sz="4" w:space="0" w:color="auto"/>
              <w:right w:val="single" w:sz="4" w:space="0" w:color="auto"/>
            </w:tcBorders>
            <w:noWrap/>
            <w:vAlign w:val="bottom"/>
            <w:hideMark/>
          </w:tcPr>
          <w:p w:rsidR="00EE3E56" w:rsidRDefault="00EE3E56">
            <w:pPr>
              <w:jc w:val="center"/>
              <w:rPr>
                <w:szCs w:val="28"/>
              </w:rPr>
            </w:pPr>
            <w:r>
              <w:rPr>
                <w:szCs w:val="28"/>
              </w:rPr>
              <w:t>1</w:t>
            </w:r>
          </w:p>
        </w:tc>
        <w:tc>
          <w:tcPr>
            <w:tcW w:w="1953" w:type="dxa"/>
            <w:tcBorders>
              <w:top w:val="nil"/>
              <w:left w:val="nil"/>
              <w:bottom w:val="single" w:sz="4" w:space="0" w:color="auto"/>
              <w:right w:val="single" w:sz="4" w:space="0" w:color="auto"/>
            </w:tcBorders>
            <w:noWrap/>
            <w:vAlign w:val="bottom"/>
            <w:hideMark/>
          </w:tcPr>
          <w:p w:rsidR="00EE3E56" w:rsidRDefault="00EE3E56">
            <w:pPr>
              <w:jc w:val="right"/>
              <w:rPr>
                <w:szCs w:val="28"/>
              </w:rPr>
            </w:pPr>
            <w:r>
              <w:rPr>
                <w:szCs w:val="28"/>
              </w:rPr>
              <w:t>149,2</w:t>
            </w:r>
          </w:p>
        </w:tc>
      </w:tr>
    </w:tbl>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rPr>
          <w:sz w:val="28"/>
          <w:szCs w:val="28"/>
          <w:lang w:eastAsia="ar-SA"/>
        </w:rPr>
      </w:pPr>
    </w:p>
    <w:tbl>
      <w:tblPr>
        <w:tblpPr w:leftFromText="180" w:rightFromText="180" w:horzAnchor="margin" w:tblpXSpec="right" w:tblpY="585"/>
        <w:tblW w:w="10138" w:type="dxa"/>
        <w:tblLook w:val="04A0" w:firstRow="1" w:lastRow="0" w:firstColumn="1" w:lastColumn="0" w:noHBand="0" w:noVBand="1"/>
      </w:tblPr>
      <w:tblGrid>
        <w:gridCol w:w="10138"/>
      </w:tblGrid>
      <w:tr w:rsidR="00EE3E56" w:rsidTr="00EE3E56">
        <w:tc>
          <w:tcPr>
            <w:tcW w:w="10138" w:type="dxa"/>
            <w:hideMark/>
          </w:tcPr>
          <w:p w:rsidR="00EE3E56" w:rsidRDefault="00EE3E56">
            <w:pPr>
              <w:widowControl w:val="0"/>
              <w:suppressAutoHyphens/>
              <w:autoSpaceDE w:val="0"/>
              <w:jc w:val="right"/>
              <w:rPr>
                <w:sz w:val="28"/>
                <w:szCs w:val="28"/>
                <w:lang w:eastAsia="ar-SA"/>
              </w:rPr>
            </w:pPr>
            <w:r>
              <w:rPr>
                <w:sz w:val="28"/>
                <w:szCs w:val="28"/>
                <w:lang w:eastAsia="ar-SA"/>
              </w:rPr>
              <w:t>Приложение 2</w:t>
            </w:r>
          </w:p>
        </w:tc>
      </w:tr>
      <w:tr w:rsidR="00EE3E56" w:rsidTr="00EE3E56">
        <w:tc>
          <w:tcPr>
            <w:tcW w:w="10138" w:type="dxa"/>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pPr>
              <w:widowControl w:val="0"/>
              <w:suppressAutoHyphens/>
              <w:autoSpaceDE w:val="0"/>
              <w:jc w:val="right"/>
              <w:rPr>
                <w:sz w:val="28"/>
                <w:szCs w:val="28"/>
              </w:rPr>
            </w:pPr>
            <w:r>
              <w:rPr>
                <w:sz w:val="28"/>
                <w:szCs w:val="28"/>
              </w:rPr>
              <w:t xml:space="preserve">городской среды на территории </w:t>
            </w:r>
          </w:p>
          <w:p w:rsidR="00EE3E56" w:rsidRDefault="00EE3E56">
            <w:pPr>
              <w:widowControl w:val="0"/>
              <w:suppressAutoHyphens/>
              <w:autoSpaceDE w:val="0"/>
              <w:jc w:val="right"/>
              <w:rPr>
                <w:sz w:val="28"/>
                <w:szCs w:val="28"/>
              </w:rPr>
            </w:pPr>
            <w:r>
              <w:rPr>
                <w:sz w:val="28"/>
                <w:szCs w:val="28"/>
              </w:rPr>
              <w:t xml:space="preserve">Нижнесергинского городского поселения </w:t>
            </w:r>
          </w:p>
          <w:p w:rsidR="00EE3E56" w:rsidRDefault="00EE3E56">
            <w:pPr>
              <w:widowControl w:val="0"/>
              <w:suppressAutoHyphens/>
              <w:autoSpaceDE w:val="0"/>
              <w:jc w:val="right"/>
              <w:rPr>
                <w:sz w:val="28"/>
                <w:szCs w:val="28"/>
              </w:rPr>
            </w:pPr>
            <w:r>
              <w:rPr>
                <w:sz w:val="28"/>
                <w:szCs w:val="28"/>
              </w:rPr>
              <w:t>на 2017-2022 годы»</w:t>
            </w:r>
          </w:p>
          <w:p w:rsidR="00EE3E56" w:rsidRDefault="00EE3E56">
            <w:pPr>
              <w:widowControl w:val="0"/>
              <w:suppressAutoHyphens/>
              <w:autoSpaceDE w:val="0"/>
              <w:jc w:val="right"/>
              <w:rPr>
                <w:sz w:val="28"/>
                <w:szCs w:val="28"/>
                <w:lang w:eastAsia="ar-SA"/>
              </w:rPr>
            </w:pPr>
          </w:p>
        </w:tc>
      </w:tr>
    </w:tbl>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освещение общественных и дворовых территорий, видеонаблюдение</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616"/>
        <w:gridCol w:w="1751"/>
        <w:gridCol w:w="2847"/>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Ед.</w:t>
            </w:r>
          </w:p>
          <w:p w:rsidR="00EE3E56" w:rsidRDefault="00EE3E56">
            <w:pPr>
              <w:widowControl w:val="0"/>
              <w:suppressAutoHyphens/>
              <w:autoSpaceDE w:val="0"/>
              <w:jc w:val="center"/>
              <w:rPr>
                <w:lang w:eastAsia="ar-SA"/>
              </w:rPr>
            </w:pPr>
            <w:r>
              <w:rPr>
                <w:lang w:eastAsia="ar-SA"/>
              </w:rPr>
              <w:t>измерения</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Стоимость с НДС, руб.,</w:t>
            </w:r>
            <w:r>
              <w:t xml:space="preserve"> </w:t>
            </w:r>
            <w:r>
              <w:rPr>
                <w:lang w:eastAsia="ar-SA"/>
              </w:rPr>
              <w:t>не более</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Демонтаж светильника </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1068,41</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Установка светильника (кронштейн, светильник)</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1530,35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Подвеска изолированных проводов ВЛ 0,38 кВ с помощью механизмов</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125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Прокладка кабеля в траншее</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26,6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Демонтаж опор освещения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826,08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Монтаж опоры освещения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12898,4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7</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Монтаж оборудования видеонаблюдения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411,14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Провода самонесущие изолированные  марки СИП-4 2х16-0,6/1,0</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90,87</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Кабель 4х16</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564,52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Опора с тремя светильниками</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13922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Опора с одним светильником</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10431</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Светильник грунтовый</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6651,0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Уличная видеокамера</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6650,0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Патч-корд</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45,2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15</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Установка стальных опор промежуточных свободностоящих</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тн</w:t>
            </w:r>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23128,00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16</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Опоры стальные</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тн</w:t>
            </w:r>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86693,00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Кронштейн радиусный однорожковый</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1843,33</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Светильники светодиодные</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9151,00</w:t>
            </w:r>
          </w:p>
        </w:tc>
      </w:tr>
    </w:tbl>
    <w:p w:rsidR="00EE3E56" w:rsidRDefault="00EE3E56" w:rsidP="00EE3E56">
      <w:pPr>
        <w:widowControl w:val="0"/>
        <w:suppressAutoHyphens/>
        <w:autoSpaceDE w:val="0"/>
        <w:rPr>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D556C3" w:rsidRDefault="00D556C3"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tbl>
      <w:tblPr>
        <w:tblW w:w="0" w:type="auto"/>
        <w:tblLook w:val="04A0" w:firstRow="1" w:lastRow="0" w:firstColumn="1" w:lastColumn="0" w:noHBand="0" w:noVBand="1"/>
      </w:tblPr>
      <w:tblGrid>
        <w:gridCol w:w="4785"/>
        <w:gridCol w:w="4785"/>
      </w:tblGrid>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suppressAutoHyphens/>
              <w:autoSpaceDE w:val="0"/>
              <w:jc w:val="right"/>
              <w:rPr>
                <w:sz w:val="28"/>
                <w:szCs w:val="28"/>
                <w:lang w:eastAsia="ar-SA"/>
              </w:rPr>
            </w:pPr>
            <w:r>
              <w:rPr>
                <w:sz w:val="28"/>
                <w:szCs w:val="28"/>
                <w:lang w:eastAsia="ar-SA"/>
              </w:rPr>
              <w:t>Приложение 3</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2017-2022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установку малых архитектурных форм</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612"/>
        <w:gridCol w:w="1849"/>
        <w:gridCol w:w="2753"/>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Ед.измерения</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Стоимость с НДС, руб., не более</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569,28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en-US"/>
              </w:rPr>
            </w:pPr>
            <w:r>
              <w:rPr>
                <w:lang w:eastAsia="ar-SA"/>
              </w:rPr>
              <w:t>Стоимость установки урны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en-US"/>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en-US"/>
              </w:rPr>
            </w:pPr>
            <w:r>
              <w:rPr>
                <w:lang w:eastAsia="en-US"/>
              </w:rPr>
              <w:t>5,94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сцены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94809,64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стелы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3800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велопарковки</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268,0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мет. контейнера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271,6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7</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фигур</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2560,0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цветочной пирамиды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2399,6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Скамья</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23750,0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en-US"/>
              </w:rPr>
            </w:pPr>
            <w:r>
              <w:rPr>
                <w:lang w:eastAsia="en-US"/>
              </w:rPr>
              <w:t xml:space="preserve">Урна металлическая </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en-US"/>
              </w:rPr>
            </w:pPr>
            <w:r>
              <w:rPr>
                <w:lang w:eastAsia="en-US"/>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en-US"/>
              </w:rPr>
            </w:pPr>
            <w:r>
              <w:rPr>
                <w:lang w:eastAsia="en-US"/>
              </w:rPr>
              <w:t>4456,06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Сцена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2370241,0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Стела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95000,0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Велопарковка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6700,0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Контейнер металлический</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6790,0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Топиар фигура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64000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Цветочная пирамида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59990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Демонтаж оборудования (малые формы)</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тн</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19736,00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Монтаж малых форм</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тн</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28853,00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19</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Детский игровой комплекс</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471442,00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20</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Карусель</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60874,00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21</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Качалка</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37780,00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22</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Лаз детский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39030,00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23</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Качели</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50798,00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24</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Стойка для сушки ковров</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13400,00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25</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Сушилка для белья</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компл</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4000,00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26</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Турник разноуровневый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38500,0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Тренажер уличный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65725,0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Информационный щит</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16555,0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29</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Спортивный комплекс</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99330</w:t>
            </w:r>
          </w:p>
        </w:tc>
      </w:tr>
    </w:tbl>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tbl>
      <w:tblPr>
        <w:tblW w:w="10422" w:type="dxa"/>
        <w:tblLook w:val="04A0" w:firstRow="1" w:lastRow="0" w:firstColumn="1" w:lastColumn="0" w:noHBand="0" w:noVBand="1"/>
      </w:tblPr>
      <w:tblGrid>
        <w:gridCol w:w="5637"/>
        <w:gridCol w:w="4785"/>
      </w:tblGrid>
      <w:tr w:rsidR="00EE3E56" w:rsidTr="00EE3E56">
        <w:trPr>
          <w:trHeight w:val="296"/>
        </w:trPr>
        <w:tc>
          <w:tcPr>
            <w:tcW w:w="5637" w:type="dxa"/>
          </w:tcPr>
          <w:p w:rsidR="00EE3E56" w:rsidRDefault="00EE3E56">
            <w:pPr>
              <w:widowControl w:val="0"/>
              <w:tabs>
                <w:tab w:val="left" w:pos="225"/>
              </w:tabs>
              <w:suppressAutoHyphens/>
              <w:autoSpaceDE w:val="0"/>
              <w:rPr>
                <w:lang w:eastAsia="ar-SA"/>
              </w:rPr>
            </w:pPr>
          </w:p>
        </w:tc>
        <w:tc>
          <w:tcPr>
            <w:tcW w:w="4785" w:type="dxa"/>
            <w:hideMark/>
          </w:tcPr>
          <w:p w:rsidR="00EE3E56" w:rsidRDefault="00EE3E56">
            <w:pPr>
              <w:widowControl w:val="0"/>
              <w:suppressAutoHyphens/>
              <w:autoSpaceDE w:val="0"/>
              <w:jc w:val="right"/>
              <w:rPr>
                <w:sz w:val="28"/>
                <w:szCs w:val="28"/>
                <w:lang w:eastAsia="ar-SA"/>
              </w:rPr>
            </w:pPr>
            <w:r>
              <w:rPr>
                <w:sz w:val="28"/>
                <w:szCs w:val="28"/>
                <w:lang w:eastAsia="ar-SA"/>
              </w:rPr>
              <w:t>Приложение 4</w:t>
            </w:r>
          </w:p>
        </w:tc>
      </w:tr>
      <w:tr w:rsidR="00EE3E56" w:rsidTr="00EE3E56">
        <w:tc>
          <w:tcPr>
            <w:tcW w:w="5637"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2017-2022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озеленение общественных территорий</w:t>
      </w:r>
    </w:p>
    <w:p w:rsidR="00EE3E56" w:rsidRDefault="00EE3E56" w:rsidP="00EE3E56">
      <w:pPr>
        <w:widowControl w:val="0"/>
        <w:suppressAutoHyphens/>
        <w:autoSpaceDE w:val="0"/>
        <w:jc w:val="center"/>
        <w:rPr>
          <w:sz w:val="26"/>
          <w:szCs w:val="26"/>
          <w:lang w:eastAsia="ar-SA"/>
        </w:rPr>
      </w:pP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22"/>
        <w:gridCol w:w="1559"/>
        <w:gridCol w:w="1701"/>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Ед.</w:t>
            </w:r>
          </w:p>
          <w:p w:rsidR="00EE3E56" w:rsidRDefault="00EE3E56">
            <w:pPr>
              <w:widowControl w:val="0"/>
              <w:suppressAutoHyphens/>
              <w:autoSpaceDE w:val="0"/>
              <w:jc w:val="center"/>
              <w:rPr>
                <w:lang w:eastAsia="ar-SA"/>
              </w:rPr>
            </w:pPr>
            <w:r>
              <w:rPr>
                <w:lang w:eastAsia="ar-SA"/>
              </w:rPr>
              <w:t>измерения</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Стоимость с НДС, руб., не более</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Подготовка стандартных посадочных мест для кустарников-саженцев в группы вручную: с добавлением растительной земли до 25%</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229,05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Посадка кустарников-саженцев </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77,79</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r>
              <w:rPr>
                <w:lang w:eastAsia="ar-SA"/>
              </w:rPr>
              <w:t>348,22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Посев газонов партерных, мавританских и обыкновенных вручную</w:t>
            </w: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r>
              <w:rPr>
                <w:lang w:eastAsia="ar-SA"/>
              </w:rPr>
              <w:t>96,88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Спирея</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1350,0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Семена газонных трав (смесь)</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1,90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 xml:space="preserve">7 </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Сосна</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2500,0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Береза повислая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r>
              <w:rPr>
                <w:sz w:val="28"/>
                <w:szCs w:val="28"/>
              </w:rPr>
              <w:t>шт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2175,00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Устройство насыпных клумб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r>
              <w:rPr>
                <w:sz w:val="28"/>
                <w:szCs w:val="28"/>
              </w:rPr>
              <w:t>м2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109,00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Земля растительная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r>
              <w:rPr>
                <w:sz w:val="28"/>
                <w:szCs w:val="28"/>
              </w:rPr>
              <w:t>м3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1442,00</w:t>
            </w:r>
          </w:p>
        </w:tc>
      </w:tr>
      <w:tr w:rsidR="00EE3E56" w:rsidTr="00EE3E56">
        <w:tc>
          <w:tcPr>
            <w:tcW w:w="817"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tc>
        <w:tc>
          <w:tcPr>
            <w:tcW w:w="5922"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rPr>
                <w:lang w:eastAsia="ar-SA"/>
              </w:rPr>
            </w:pP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tbl>
      <w:tblPr>
        <w:tblW w:w="0" w:type="auto"/>
        <w:tblLook w:val="04A0" w:firstRow="1" w:lastRow="0" w:firstColumn="1" w:lastColumn="0" w:noHBand="0" w:noVBand="1"/>
      </w:tblPr>
      <w:tblGrid>
        <w:gridCol w:w="4785"/>
        <w:gridCol w:w="4785"/>
      </w:tblGrid>
      <w:tr w:rsidR="00EE3E56" w:rsidTr="00EE3E56">
        <w:tc>
          <w:tcPr>
            <w:tcW w:w="4785" w:type="dxa"/>
            <w:hideMark/>
          </w:tcPr>
          <w:p w:rsidR="00EE3E56" w:rsidRDefault="00EE3E56">
            <w:pPr>
              <w:widowControl w:val="0"/>
              <w:tabs>
                <w:tab w:val="left" w:pos="225"/>
              </w:tabs>
              <w:suppressAutoHyphens/>
              <w:autoSpaceDE w:val="0"/>
              <w:rPr>
                <w:lang w:eastAsia="ar-SA"/>
              </w:rPr>
            </w:pPr>
            <w:r>
              <w:rPr>
                <w:lang w:eastAsia="ar-SA"/>
              </w:rPr>
              <w:tab/>
            </w:r>
          </w:p>
        </w:tc>
        <w:tc>
          <w:tcPr>
            <w:tcW w:w="4785" w:type="dxa"/>
            <w:hideMark/>
          </w:tcPr>
          <w:p w:rsidR="00EE3E56" w:rsidRDefault="00EE3E56">
            <w:pPr>
              <w:widowControl w:val="0"/>
              <w:suppressAutoHyphens/>
              <w:autoSpaceDE w:val="0"/>
              <w:jc w:val="right"/>
              <w:rPr>
                <w:sz w:val="28"/>
                <w:szCs w:val="28"/>
                <w:lang w:eastAsia="ar-SA"/>
              </w:rPr>
            </w:pPr>
            <w:r>
              <w:rPr>
                <w:sz w:val="28"/>
                <w:szCs w:val="28"/>
                <w:lang w:eastAsia="ar-SA"/>
              </w:rPr>
              <w:t>Приложение 5</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2017-2022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устройство ограждения</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565"/>
        <w:gridCol w:w="4646"/>
        <w:gridCol w:w="567"/>
        <w:gridCol w:w="1560"/>
        <w:gridCol w:w="2032"/>
        <w:gridCol w:w="626"/>
      </w:tblGrid>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Вид работы</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Ед.</w:t>
            </w:r>
          </w:p>
          <w:p w:rsidR="00EE3E56" w:rsidRDefault="00EE3E56">
            <w:pPr>
              <w:widowControl w:val="0"/>
              <w:suppressAutoHyphens/>
              <w:autoSpaceDE w:val="0"/>
              <w:jc w:val="center"/>
              <w:rPr>
                <w:sz w:val="27"/>
                <w:szCs w:val="27"/>
                <w:lang w:eastAsia="ar-SA"/>
              </w:rPr>
            </w:pPr>
            <w:r>
              <w:rPr>
                <w:sz w:val="27"/>
                <w:szCs w:val="27"/>
                <w:lang w:eastAsia="ar-SA"/>
              </w:rPr>
              <w:t>измерения</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Стоимость с НДС, руб., не более</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ограждений</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7"/>
                <w:szCs w:val="27"/>
                <w:lang w:eastAsia="ar-SA"/>
              </w:rPr>
            </w:pPr>
            <w:r>
              <w:rPr>
                <w:sz w:val="27"/>
                <w:szCs w:val="27"/>
                <w:lang w:eastAsia="ar-SA"/>
              </w:rPr>
              <w:t>357,28</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2</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7"/>
                <w:szCs w:val="27"/>
                <w:lang w:eastAsia="ar-SA"/>
              </w:rPr>
            </w:pPr>
            <w:r>
              <w:rPr>
                <w:sz w:val="27"/>
                <w:szCs w:val="27"/>
                <w:lang w:eastAsia="ar-SA"/>
              </w:rPr>
              <w:t>Ограждения</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7"/>
                <w:szCs w:val="27"/>
                <w:lang w:eastAsia="ar-SA"/>
              </w:rPr>
            </w:pPr>
            <w:r>
              <w:rPr>
                <w:sz w:val="27"/>
                <w:szCs w:val="27"/>
                <w:lang w:eastAsia="ar-SA"/>
              </w:rPr>
              <w:t>2896,72</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3</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Установка металлических столбов на подготовленный бетонный фундамент</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300,0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4</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Стойка металлическая для ограждения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933,00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5</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Болты опорные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6</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заграждений из готовых металлических решетчатых панелей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242,00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7</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 xml:space="preserve">Панель Стандарт </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1967,00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8</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калиток из готовых металлических решетчатых панелей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234,00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9</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Калитка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4568,00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10</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Установка ворот</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234,00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11</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Ворота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9809,00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12</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пешеходных ограждений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13</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газонное ограждение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2813,40</w:t>
            </w:r>
          </w:p>
        </w:tc>
      </w:tr>
      <w:tr w:rsidR="00EE3E56" w:rsidTr="00EE3E56">
        <w:trPr>
          <w:gridAfter w:val="1"/>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14</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пешеходных ограждений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250,00</w:t>
            </w:r>
          </w:p>
        </w:tc>
      </w:tr>
      <w:tr w:rsidR="00EE3E56" w:rsidTr="00EE3E56">
        <w:trPr>
          <w:gridBefore w:val="1"/>
          <w:wBefore w:w="252" w:type="dxa"/>
          <w:trHeight w:val="735"/>
        </w:trPr>
        <w:tc>
          <w:tcPr>
            <w:tcW w:w="5211" w:type="dxa"/>
            <w:gridSpan w:val="2"/>
            <w:tcBorders>
              <w:top w:val="nil"/>
              <w:left w:val="nil"/>
              <w:bottom w:val="nil"/>
              <w:right w:val="nil"/>
            </w:tcBorders>
          </w:tcPr>
          <w:p w:rsidR="00EE3E56" w:rsidRDefault="00EE3E56">
            <w:pPr>
              <w:widowControl w:val="0"/>
              <w:suppressAutoHyphens/>
              <w:autoSpaceDE w:val="0"/>
              <w:jc w:val="right"/>
              <w:rPr>
                <w:lang w:eastAsia="ar-SA"/>
              </w:rPr>
            </w:pPr>
          </w:p>
        </w:tc>
        <w:tc>
          <w:tcPr>
            <w:tcW w:w="4785" w:type="dxa"/>
            <w:gridSpan w:val="4"/>
            <w:tcBorders>
              <w:top w:val="nil"/>
              <w:left w:val="nil"/>
              <w:bottom w:val="nil"/>
              <w:right w:val="nil"/>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tc>
      </w:tr>
      <w:tr w:rsidR="00EE3E56" w:rsidTr="00EE3E56">
        <w:trPr>
          <w:gridBefore w:val="1"/>
          <w:wBefore w:w="252" w:type="dxa"/>
        </w:trPr>
        <w:tc>
          <w:tcPr>
            <w:tcW w:w="5211" w:type="dxa"/>
            <w:gridSpan w:val="2"/>
            <w:tcBorders>
              <w:top w:val="nil"/>
              <w:left w:val="nil"/>
              <w:bottom w:val="nil"/>
              <w:right w:val="nil"/>
            </w:tcBorders>
          </w:tcPr>
          <w:p w:rsidR="00EE3E56" w:rsidRDefault="00EE3E56">
            <w:pPr>
              <w:widowControl w:val="0"/>
              <w:suppressAutoHyphens/>
              <w:autoSpaceDE w:val="0"/>
              <w:jc w:val="right"/>
              <w:rPr>
                <w:lang w:eastAsia="ar-SA"/>
              </w:rPr>
            </w:pPr>
          </w:p>
        </w:tc>
        <w:tc>
          <w:tcPr>
            <w:tcW w:w="4785" w:type="dxa"/>
            <w:gridSpan w:val="4"/>
            <w:tcBorders>
              <w:top w:val="nil"/>
              <w:left w:val="nil"/>
              <w:bottom w:val="nil"/>
              <w:right w:val="nil"/>
            </w:tcBorders>
          </w:tcPr>
          <w:p w:rsidR="00EE3E56" w:rsidRDefault="00EE3E56">
            <w:pPr>
              <w:widowControl w:val="0"/>
              <w:autoSpaceDE w:val="0"/>
              <w:autoSpaceDN w:val="0"/>
              <w:rPr>
                <w:sz w:val="28"/>
                <w:szCs w:val="28"/>
              </w:rPr>
            </w:pPr>
          </w:p>
          <w:p w:rsidR="00EE3E56" w:rsidRDefault="00EE3E56">
            <w:pPr>
              <w:widowControl w:val="0"/>
              <w:autoSpaceDE w:val="0"/>
              <w:autoSpaceDN w:val="0"/>
              <w:jc w:val="right"/>
              <w:rPr>
                <w:sz w:val="28"/>
                <w:szCs w:val="28"/>
              </w:rPr>
            </w:pPr>
            <w:r>
              <w:rPr>
                <w:sz w:val="28"/>
                <w:szCs w:val="28"/>
              </w:rPr>
              <w:t>Приложение 6</w:t>
            </w:r>
          </w:p>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2017-2022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иные виды работ</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911"/>
        <w:gridCol w:w="2267"/>
        <w:gridCol w:w="2836"/>
      </w:tblGrid>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Вид работы</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Ед. измерения</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Стоимость с НДС, руб., не более</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Разработка грунта вручную</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114,20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2</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Погрузка вручную неуплотненного грунта из штабелей и отвалов в транспортные средства</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25,30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3</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Перевозка грузов автомобилями-самосвалами грузоподъемностью 10 т, работающих вне карьера, на расстояние: до 16 км I класс груза</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т</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133</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4</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Устройство основания: песчаного</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1х0,3х0,15</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114,92</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5</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Замена ступеней</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954,20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6</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Ремонт ступеней: бетонных</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297,36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7</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Устройство георешетки</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92,54</w:t>
            </w:r>
          </w:p>
        </w:tc>
      </w:tr>
      <w:tr w:rsidR="00EE3E56" w:rsidTr="00EE3E56">
        <w:trPr>
          <w:trHeight w:val="293"/>
        </w:trPr>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8</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Укрепление откосов посевом</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9</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Сборка террас</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153,5</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10</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Монтаж труб асб.</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360,83</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Монтаж колодцев канализации</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15505,6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12</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Ступени лестничные с лицевой бетонной поверхностью, не требующей дополнительной отделки</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sz w:val="28"/>
                <w:szCs w:val="28"/>
                <w:lang w:eastAsia="ar-SA"/>
              </w:rPr>
            </w:pPr>
          </w:p>
          <w:p w:rsidR="00EE3E56" w:rsidRDefault="00EE3E56">
            <w:pPr>
              <w:widowControl w:val="0"/>
              <w:suppressAutoHyphens/>
              <w:autoSpaceDE w:val="0"/>
              <w:jc w:val="right"/>
              <w:rPr>
                <w:sz w:val="28"/>
                <w:szCs w:val="28"/>
                <w:lang w:eastAsia="ar-SA"/>
              </w:rPr>
            </w:pPr>
          </w:p>
          <w:p w:rsidR="00EE3E56" w:rsidRDefault="00EE3E56">
            <w:pPr>
              <w:widowControl w:val="0"/>
              <w:suppressAutoHyphens/>
              <w:autoSpaceDE w:val="0"/>
              <w:jc w:val="right"/>
              <w:rPr>
                <w:sz w:val="28"/>
                <w:szCs w:val="28"/>
                <w:lang w:eastAsia="ar-SA"/>
              </w:rPr>
            </w:pPr>
            <w:r>
              <w:rPr>
                <w:sz w:val="28"/>
                <w:szCs w:val="28"/>
                <w:lang w:eastAsia="ar-SA"/>
              </w:rPr>
              <w:t>935,11</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13</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Георешетка</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258</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14</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Семена газонных трав</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кг</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179</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15</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Бетон тяжелый</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4073,6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16</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Скамеечный брус</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2400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17</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Труба асб.</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120,0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18</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Колодец канализации К10-10</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шт.</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11202,37</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lastRenderedPageBreak/>
              <w:t>19</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Устройство перекрытий безбалочных толщиной: до 200 мм на высоте от опорной площади до 6 м</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highlight w:val="magenta"/>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6770,0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21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Горячекатаная арматурная сталь периодического профиля класса А-III</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highlight w:val="magenta"/>
                <w:lang w:eastAsia="ar-SA"/>
              </w:rPr>
            </w:pPr>
            <w:r>
              <w:rPr>
                <w:sz w:val="28"/>
                <w:szCs w:val="28"/>
                <w:lang w:eastAsia="ar-SA"/>
              </w:rPr>
              <w:t>тн</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46200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22</w:t>
            </w:r>
          </w:p>
        </w:tc>
        <w:tc>
          <w:tcPr>
            <w:tcW w:w="391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8"/>
                <w:szCs w:val="28"/>
                <w:lang w:eastAsia="ar-SA"/>
              </w:rPr>
            </w:pPr>
            <w:r>
              <w:rPr>
                <w:sz w:val="28"/>
                <w:szCs w:val="28"/>
                <w:lang w:eastAsia="ar-SA"/>
              </w:rPr>
              <w:t>Погрузочные работы при автомобильных перевозках: мусора строительного с погрузкой вручную</w:t>
            </w:r>
          </w:p>
        </w:tc>
        <w:tc>
          <w:tcPr>
            <w:tcW w:w="2267"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8"/>
                <w:szCs w:val="28"/>
                <w:lang w:eastAsia="ar-SA"/>
              </w:rPr>
            </w:pPr>
            <w:r>
              <w:rPr>
                <w:sz w:val="28"/>
                <w:szCs w:val="28"/>
                <w:lang w:eastAsia="ar-SA"/>
              </w:rPr>
              <w:t>тн</w:t>
            </w:r>
          </w:p>
        </w:tc>
        <w:tc>
          <w:tcPr>
            <w:tcW w:w="2836"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8"/>
                <w:szCs w:val="28"/>
                <w:lang w:eastAsia="ar-SA"/>
              </w:rPr>
            </w:pPr>
            <w:r>
              <w:rPr>
                <w:sz w:val="28"/>
                <w:szCs w:val="28"/>
                <w:lang w:eastAsia="ar-SA"/>
              </w:rPr>
              <w:t>492,00</w:t>
            </w:r>
          </w:p>
        </w:tc>
      </w:tr>
    </w:tbl>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D556C3" w:rsidRDefault="00D556C3" w:rsidP="00EE3E56"/>
    <w:p w:rsidR="00D556C3" w:rsidRDefault="00D556C3" w:rsidP="00EE3E56"/>
    <w:p w:rsidR="00D556C3" w:rsidRDefault="00D556C3"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tbl>
      <w:tblPr>
        <w:tblW w:w="0" w:type="auto"/>
        <w:tblLook w:val="04A0" w:firstRow="1" w:lastRow="0" w:firstColumn="1" w:lastColumn="0" w:noHBand="0" w:noVBand="1"/>
      </w:tblPr>
      <w:tblGrid>
        <w:gridCol w:w="4785"/>
        <w:gridCol w:w="4785"/>
      </w:tblGrid>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suppressAutoHyphens/>
              <w:autoSpaceDE w:val="0"/>
              <w:jc w:val="right"/>
              <w:rPr>
                <w:sz w:val="28"/>
                <w:szCs w:val="28"/>
                <w:lang w:eastAsia="ar-SA"/>
              </w:rPr>
            </w:pPr>
            <w:r>
              <w:rPr>
                <w:sz w:val="28"/>
                <w:szCs w:val="28"/>
                <w:lang w:eastAsia="ar-SA"/>
              </w:rPr>
              <w:t>Приложение 7</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 </w:t>
            </w:r>
          </w:p>
          <w:p w:rsidR="00EE3E56" w:rsidRDefault="00EE3E56">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2017-2022 годы»</w:t>
            </w:r>
          </w:p>
        </w:tc>
      </w:tr>
    </w:tbl>
    <w:p w:rsidR="00EE3E56" w:rsidRDefault="00EE3E56" w:rsidP="00EE3E56">
      <w:pPr>
        <w:widowControl w:val="0"/>
        <w:suppressAutoHyphens/>
        <w:autoSpaceDE w:val="0"/>
        <w:jc w:val="right"/>
        <w:rPr>
          <w:sz w:val="26"/>
          <w:szCs w:val="26"/>
          <w:lang w:eastAsia="ar-SA"/>
        </w:rPr>
      </w:pPr>
    </w:p>
    <w:p w:rsidR="00EE3E56" w:rsidRDefault="00EE3E56" w:rsidP="00EE3E56">
      <w:pPr>
        <w:widowControl w:val="0"/>
        <w:suppressAutoHyphens/>
        <w:autoSpaceDE w:val="0"/>
        <w:autoSpaceDN w:val="0"/>
        <w:adjustRightInd w:val="0"/>
        <w:jc w:val="center"/>
        <w:rPr>
          <w:b/>
          <w:sz w:val="28"/>
          <w:szCs w:val="28"/>
          <w:lang w:eastAsia="ar-SA"/>
        </w:rPr>
      </w:pPr>
      <w:r>
        <w:rPr>
          <w:b/>
          <w:sz w:val="28"/>
          <w:szCs w:val="28"/>
          <w:lang w:eastAsia="ar-SA"/>
        </w:rPr>
        <w:t>ПОРЯДОК</w:t>
      </w:r>
    </w:p>
    <w:p w:rsidR="00EE3E56" w:rsidRDefault="00EE3E56" w:rsidP="00EE3E56">
      <w:pPr>
        <w:widowControl w:val="0"/>
        <w:suppressAutoHyphens/>
        <w:autoSpaceDE w:val="0"/>
        <w:autoSpaceDN w:val="0"/>
        <w:adjustRightInd w:val="0"/>
        <w:jc w:val="center"/>
        <w:rPr>
          <w:b/>
          <w:sz w:val="28"/>
          <w:szCs w:val="28"/>
          <w:lang w:eastAsia="ar-SA"/>
        </w:rPr>
      </w:pPr>
      <w:bookmarkStart w:id="0" w:name="Par29"/>
      <w:bookmarkEnd w:id="0"/>
      <w:r>
        <w:rPr>
          <w:b/>
          <w:sz w:val="28"/>
          <w:szCs w:val="28"/>
          <w:lang w:eastAsia="ar-SA"/>
        </w:rPr>
        <w:t xml:space="preserve">разработки, обсуждения с заинтересованными лицами и утверждения дизайн-проектов благоустройства территорий, включаемых в муниципальную программу «Формирование современной </w:t>
      </w:r>
    </w:p>
    <w:p w:rsidR="00EE3E56" w:rsidRDefault="00EE3E56" w:rsidP="00EE3E56">
      <w:pPr>
        <w:widowControl w:val="0"/>
        <w:suppressAutoHyphens/>
        <w:autoSpaceDE w:val="0"/>
        <w:autoSpaceDN w:val="0"/>
        <w:adjustRightInd w:val="0"/>
        <w:jc w:val="center"/>
        <w:rPr>
          <w:b/>
          <w:sz w:val="28"/>
          <w:szCs w:val="28"/>
          <w:lang w:eastAsia="ar-SA"/>
        </w:rPr>
      </w:pPr>
      <w:r>
        <w:rPr>
          <w:b/>
          <w:sz w:val="28"/>
          <w:szCs w:val="28"/>
          <w:lang w:eastAsia="ar-SA"/>
        </w:rPr>
        <w:t>городской среды на территории Нижнесергинского городского поселения на 2017-2022 годы»</w:t>
      </w:r>
    </w:p>
    <w:p w:rsidR="00EE3E56" w:rsidRDefault="00EE3E56" w:rsidP="00EE3E56">
      <w:pPr>
        <w:widowControl w:val="0"/>
        <w:suppressAutoHyphens/>
        <w:autoSpaceDE w:val="0"/>
        <w:autoSpaceDN w:val="0"/>
        <w:adjustRightInd w:val="0"/>
        <w:jc w:val="both"/>
        <w:rPr>
          <w:b/>
          <w:bCs/>
          <w:sz w:val="28"/>
          <w:szCs w:val="28"/>
          <w:lang w:eastAsia="ar-SA"/>
        </w:rPr>
      </w:pPr>
    </w:p>
    <w:p w:rsidR="00EE3E56" w:rsidRDefault="00EE3E56" w:rsidP="00EE3E56">
      <w:pPr>
        <w:widowControl w:val="0"/>
        <w:suppressAutoHyphens/>
        <w:autoSpaceDE w:val="0"/>
        <w:autoSpaceDN w:val="0"/>
        <w:adjustRightInd w:val="0"/>
        <w:ind w:firstLine="709"/>
        <w:jc w:val="both"/>
        <w:rPr>
          <w:sz w:val="28"/>
          <w:szCs w:val="28"/>
          <w:lang w:eastAsia="ar-SA"/>
        </w:rPr>
      </w:pPr>
      <w:r>
        <w:rPr>
          <w:sz w:val="28"/>
          <w:szCs w:val="28"/>
          <w:lang w:eastAsia="ar-SA"/>
        </w:rPr>
        <w:t>1. Настоящий порядок устанавливает процедуру разработки, обсуждения с заинтересованными лицами и утверждения дизайн-проектов благоустройства территорий, включаемых в муниципальную программу «Формирование современной городской среды на территории Нижнесергинского городского поселения на 2017-2022 годы» (далее - Порядок).</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Для целей Порядка применяются следующие понятия:</w:t>
      </w:r>
    </w:p>
    <w:p w:rsidR="00EE3E56" w:rsidRDefault="00EE3E56" w:rsidP="00EE3E56">
      <w:pPr>
        <w:ind w:firstLine="709"/>
        <w:jc w:val="both"/>
        <w:rPr>
          <w:sz w:val="28"/>
          <w:szCs w:val="28"/>
        </w:rPr>
      </w:pPr>
      <w:r>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E3E56" w:rsidRDefault="00EE3E56" w:rsidP="00EE3E56">
      <w:pPr>
        <w:widowControl w:val="0"/>
        <w:autoSpaceDE w:val="0"/>
        <w:autoSpaceDN w:val="0"/>
        <w:ind w:firstLine="709"/>
        <w:jc w:val="both"/>
        <w:rPr>
          <w:sz w:val="28"/>
          <w:szCs w:val="28"/>
        </w:rPr>
      </w:pPr>
      <w:r>
        <w:rPr>
          <w:sz w:val="28"/>
          <w:szCs w:val="28"/>
        </w:rPr>
        <w:t>2.2. общественная территория – территория Нижнесергинского городского поселения соответствующего функционального назначения (площадь, улица, пешеходная зона, сквер, парк, иная территория), предназначенная для организации отдыха горожан и проведения массовых мероприятий.</w:t>
      </w:r>
    </w:p>
    <w:p w:rsidR="00EE3E56" w:rsidRDefault="00EE3E56" w:rsidP="00EE3E56">
      <w:pPr>
        <w:widowControl w:val="0"/>
        <w:autoSpaceDE w:val="0"/>
        <w:autoSpaceDN w:val="0"/>
        <w:ind w:firstLine="709"/>
        <w:jc w:val="both"/>
        <w:rPr>
          <w:sz w:val="28"/>
          <w:szCs w:val="28"/>
        </w:rPr>
      </w:pPr>
      <w:r>
        <w:rPr>
          <w:sz w:val="28"/>
          <w:szCs w:val="28"/>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жители города либо юридические лица. </w:t>
      </w:r>
    </w:p>
    <w:p w:rsidR="00EE3E56" w:rsidRDefault="00EE3E56" w:rsidP="00EE3E56">
      <w:pPr>
        <w:widowControl w:val="0"/>
        <w:autoSpaceDE w:val="0"/>
        <w:autoSpaceDN w:val="0"/>
        <w:ind w:firstLine="709"/>
        <w:jc w:val="both"/>
        <w:rPr>
          <w:sz w:val="28"/>
          <w:szCs w:val="28"/>
        </w:rPr>
      </w:pPr>
      <w:r>
        <w:rPr>
          <w:sz w:val="28"/>
          <w:szCs w:val="28"/>
        </w:rPr>
        <w:t>2.4. дизайн-проект – графический и текстовый материал, включающий в себя концепцию проекта благоустройства территории, визуализированное изображение общественной территории с планировочной схемой, с описанием работ и мероприятий, предлагаемых к выполнению, в том числе с указанием перечня элементов благоустройства, предполагаемых к размещению на соответствующей территории;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3. Разработка дизайн - проекта обеспечивается администрацией Нижнесергинского городского поселения (далее - уполномоченные органы).</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lastRenderedPageBreak/>
        <w:t xml:space="preserve">4. Дизайн-проект разрабатывается в отношении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EE3E56" w:rsidRDefault="00EE3E56" w:rsidP="00EE3E56">
      <w:pPr>
        <w:widowControl w:val="0"/>
        <w:suppressAutoHyphens/>
        <w:autoSpaceDE w:val="0"/>
        <w:ind w:firstLine="539"/>
        <w:jc w:val="both"/>
        <w:rPr>
          <w:sz w:val="28"/>
          <w:szCs w:val="28"/>
          <w:lang w:eastAsia="ar-SA"/>
        </w:rPr>
      </w:pPr>
      <w:r>
        <w:rPr>
          <w:sz w:val="28"/>
          <w:szCs w:val="28"/>
          <w:lang w:eastAsia="ar-SA"/>
        </w:rPr>
        <w:t>4.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E3E56" w:rsidRDefault="00EE3E56" w:rsidP="00EE3E56">
      <w:pPr>
        <w:widowControl w:val="0"/>
        <w:suppressAutoHyphens/>
        <w:autoSpaceDE w:val="0"/>
        <w:ind w:firstLine="539"/>
        <w:jc w:val="both"/>
        <w:rPr>
          <w:sz w:val="28"/>
          <w:szCs w:val="28"/>
          <w:lang w:eastAsia="ar-SA"/>
        </w:rPr>
      </w:pPr>
      <w:r>
        <w:rPr>
          <w:sz w:val="28"/>
          <w:szCs w:val="28"/>
          <w:lang w:eastAsia="ar-SA"/>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 Разработка дизайн - проекта включает следующие стадии: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6.1. Осмотр территории, предлагаемой к благоустройству, совместно с представителем заинтересованных лиц.</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6.2. Разработка дизайн – проекта.</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6.3. Согласование дизайн-проекта благоустройства дворовой территории с представителем заинтересованных лиц по дворовой территории и общественное обсуждение при благоустройстве общественной территории.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6.4. Утверждение дизайн-проекта.</w:t>
      </w:r>
    </w:p>
    <w:p w:rsidR="00EE3E56" w:rsidRDefault="00EE3E56" w:rsidP="00EE3E56">
      <w:pPr>
        <w:widowControl w:val="0"/>
        <w:suppressAutoHyphens/>
        <w:autoSpaceDE w:val="0"/>
        <w:ind w:firstLine="539"/>
        <w:jc w:val="both"/>
        <w:rPr>
          <w:sz w:val="28"/>
          <w:szCs w:val="28"/>
          <w:lang w:eastAsia="ar-SA"/>
        </w:rPr>
      </w:pPr>
      <w:r>
        <w:rPr>
          <w:sz w:val="28"/>
          <w:szCs w:val="28"/>
          <w:lang w:eastAsia="ar-SA"/>
        </w:rPr>
        <w:t xml:space="preserve">7. </w:t>
      </w:r>
    </w:p>
    <w:p w:rsidR="00EE3E56" w:rsidRDefault="00EE3E56" w:rsidP="00EE3E56">
      <w:pPr>
        <w:widowControl w:val="0"/>
        <w:suppressAutoHyphens/>
        <w:autoSpaceDE w:val="0"/>
        <w:ind w:firstLine="539"/>
        <w:jc w:val="both"/>
        <w:rPr>
          <w:sz w:val="28"/>
          <w:szCs w:val="28"/>
          <w:lang w:eastAsia="ar-SA"/>
        </w:rPr>
      </w:pPr>
      <w:r>
        <w:rPr>
          <w:sz w:val="28"/>
          <w:szCs w:val="28"/>
          <w:lang w:eastAsia="ar-SA"/>
        </w:rPr>
        <w:t>7.1. Представитель заинтересованных лиц от дворовой территории обязан рассмотреть представленный дизайн-проект в срок не превышающий трех календарных дней с момента его получения и представить в администрацию Нижнесергинского городского поселения согласованный дизайн-проект или мотивированные замечания.</w:t>
      </w:r>
    </w:p>
    <w:p w:rsidR="00EE3E56" w:rsidRDefault="00EE3E56" w:rsidP="00EE3E56">
      <w:pPr>
        <w:widowControl w:val="0"/>
        <w:suppressAutoHyphens/>
        <w:autoSpaceDE w:val="0"/>
        <w:ind w:firstLine="539"/>
        <w:jc w:val="both"/>
        <w:rPr>
          <w:sz w:val="28"/>
          <w:szCs w:val="28"/>
          <w:lang w:eastAsia="ar-SA"/>
        </w:rPr>
      </w:pPr>
      <w:r>
        <w:rPr>
          <w:sz w:val="28"/>
          <w:szCs w:val="28"/>
          <w:lang w:eastAsia="ar-SA"/>
        </w:rPr>
        <w:t>В случае не урегулирования замечаний, уполномоченный орган передает дизайн-проект с замечаниями представителя заинтересованных лиц рабочей группе, утвержденной постановлением главы Нижнесергинского городского поселения от 05.09.2018 № 428  «О создании рабочей группы в целях реализации проекта «Формирование современной городской среды» на территории Нижнесергинского городского поселения в 2018-2022гг» для проведения обсуждения с участием представителя заинтересованных лиц и принятия решения по дизайн-проекту.</w:t>
      </w:r>
    </w:p>
    <w:p w:rsidR="00EE3E56" w:rsidRDefault="00EE3E56" w:rsidP="00EE3E56">
      <w:pPr>
        <w:widowControl w:val="0"/>
        <w:suppressAutoHyphens/>
        <w:autoSpaceDE w:val="0"/>
        <w:ind w:firstLine="539"/>
        <w:jc w:val="both"/>
        <w:rPr>
          <w:sz w:val="28"/>
          <w:szCs w:val="28"/>
          <w:lang w:eastAsia="ar-SA"/>
        </w:rPr>
      </w:pPr>
      <w:r>
        <w:rPr>
          <w:sz w:val="28"/>
          <w:szCs w:val="28"/>
          <w:lang w:eastAsia="ar-SA"/>
        </w:rPr>
        <w:t>7.2.</w:t>
      </w:r>
      <w:r>
        <w:t xml:space="preserve"> </w:t>
      </w:r>
      <w:r>
        <w:rPr>
          <w:sz w:val="28"/>
          <w:szCs w:val="28"/>
          <w:lang w:eastAsia="ar-SA"/>
        </w:rPr>
        <w:t>Общественное обсуждение дизайн проекта общественной территории осуществляется на стадиях: предпроектного анализа и формирования видения дизайн-проекта; разработки принципиальных архитектурно-дизайнерских и функционально-планировочных решений, определяющих облик, характер и виды использования общественной территории; разработки дизайн-проекта в полном объеме.</w:t>
      </w:r>
    </w:p>
    <w:p w:rsidR="00EE3E56" w:rsidRDefault="00EE3E56" w:rsidP="00EE3E56">
      <w:pPr>
        <w:widowControl w:val="0"/>
        <w:suppressAutoHyphens/>
        <w:autoSpaceDE w:val="0"/>
        <w:ind w:firstLine="539"/>
        <w:jc w:val="both"/>
        <w:rPr>
          <w:sz w:val="28"/>
          <w:szCs w:val="28"/>
        </w:rPr>
      </w:pPr>
      <w:r>
        <w:rPr>
          <w:sz w:val="28"/>
          <w:szCs w:val="28"/>
          <w:lang w:eastAsia="ar-SA"/>
        </w:rPr>
        <w:lastRenderedPageBreak/>
        <w:t>Дизайн-проект размещается на официальном сайте администрации Нижнесергинского городского поселения:</w:t>
      </w:r>
      <w:r>
        <w:t xml:space="preserve"> </w:t>
      </w:r>
      <w:r>
        <w:rPr>
          <w:sz w:val="28"/>
          <w:szCs w:val="28"/>
          <w:lang w:eastAsia="ar-SA"/>
        </w:rPr>
        <w:t>http://adminsergi.ru.</w:t>
      </w:r>
      <w:r>
        <w:t xml:space="preserve"> </w:t>
      </w:r>
      <w:r>
        <w:rPr>
          <w:sz w:val="28"/>
          <w:szCs w:val="28"/>
        </w:rPr>
        <w:t>Предложения и замечания принимаются в течении 1 месяца со дня размещения дизайн проекта и программы на сайте</w:t>
      </w:r>
      <w:r>
        <w:t xml:space="preserve"> </w:t>
      </w:r>
      <w:r>
        <w:rPr>
          <w:sz w:val="28"/>
          <w:szCs w:val="28"/>
        </w:rPr>
        <w:t>Нижнесергинского городского поселения   http://adminsergi.ru/. Предложения и замечания можно направить:</w:t>
      </w:r>
    </w:p>
    <w:p w:rsidR="00EE3E56" w:rsidRDefault="00EE3E56" w:rsidP="00EE3E56">
      <w:pPr>
        <w:widowControl w:val="0"/>
        <w:suppressAutoHyphens/>
        <w:autoSpaceDE w:val="0"/>
        <w:ind w:firstLine="539"/>
        <w:jc w:val="both"/>
        <w:rPr>
          <w:sz w:val="28"/>
          <w:szCs w:val="28"/>
        </w:rPr>
      </w:pPr>
      <w:r>
        <w:rPr>
          <w:sz w:val="28"/>
          <w:szCs w:val="28"/>
        </w:rPr>
        <w:t>-  по адресу: 623090 г. Нижние Серги, ул. Ленина,4;</w:t>
      </w:r>
    </w:p>
    <w:p w:rsidR="00EE3E56" w:rsidRDefault="00EE3E56" w:rsidP="00EE3E56">
      <w:pPr>
        <w:widowControl w:val="0"/>
        <w:suppressAutoHyphens/>
        <w:autoSpaceDE w:val="0"/>
        <w:ind w:firstLine="539"/>
        <w:jc w:val="both"/>
        <w:rPr>
          <w:sz w:val="28"/>
          <w:szCs w:val="28"/>
        </w:rPr>
      </w:pPr>
      <w:r>
        <w:rPr>
          <w:sz w:val="28"/>
          <w:szCs w:val="28"/>
        </w:rPr>
        <w:t>- по телефону: (834398) 28 0 11;</w:t>
      </w:r>
    </w:p>
    <w:p w:rsidR="00EE3E56" w:rsidRDefault="00EE3E56" w:rsidP="00EE3E56">
      <w:pPr>
        <w:autoSpaceDE w:val="0"/>
        <w:autoSpaceDN w:val="0"/>
        <w:adjustRightInd w:val="0"/>
        <w:rPr>
          <w:color w:val="000000"/>
          <w:sz w:val="28"/>
          <w:szCs w:val="28"/>
        </w:rPr>
      </w:pPr>
      <w:r>
        <w:rPr>
          <w:sz w:val="28"/>
          <w:szCs w:val="28"/>
        </w:rPr>
        <w:t xml:space="preserve">- на электронный адрес: </w:t>
      </w:r>
      <w:r>
        <w:rPr>
          <w:color w:val="000000"/>
          <w:sz w:val="28"/>
          <w:szCs w:val="28"/>
        </w:rPr>
        <w:t xml:space="preserve">Администрация Нижнесергинского городского поселения &lt;nsergigp@mail.ru&gt; . </w:t>
      </w:r>
    </w:p>
    <w:p w:rsidR="00EE3E56" w:rsidRDefault="00EE3E56" w:rsidP="00EE3E56">
      <w:pPr>
        <w:widowControl w:val="0"/>
        <w:suppressAutoHyphens/>
        <w:autoSpaceDE w:val="0"/>
        <w:ind w:firstLine="539"/>
        <w:jc w:val="both"/>
        <w:rPr>
          <w:sz w:val="28"/>
          <w:szCs w:val="28"/>
          <w:lang w:eastAsia="ar-SA"/>
        </w:rPr>
      </w:pPr>
      <w:r>
        <w:rPr>
          <w:sz w:val="28"/>
          <w:szCs w:val="28"/>
          <w:lang w:eastAsia="ar-SA"/>
        </w:rPr>
        <w:t>Дизайн-проект, получивший положительную оценку по результатам общественного обсуждения, направляется на рассмотрение</w:t>
      </w:r>
      <w:r>
        <w:t xml:space="preserve"> </w:t>
      </w:r>
      <w:r>
        <w:rPr>
          <w:sz w:val="28"/>
          <w:szCs w:val="28"/>
          <w:lang w:eastAsia="ar-SA"/>
        </w:rPr>
        <w:t>рабочей группы.</w:t>
      </w:r>
    </w:p>
    <w:p w:rsidR="00EE3E56" w:rsidRDefault="00EE3E56" w:rsidP="00EE3E56">
      <w:pPr>
        <w:widowControl w:val="0"/>
        <w:suppressAutoHyphens/>
        <w:autoSpaceDE w:val="0"/>
        <w:ind w:firstLine="539"/>
        <w:jc w:val="both"/>
        <w:rPr>
          <w:color w:val="FF0000"/>
          <w:sz w:val="28"/>
          <w:szCs w:val="28"/>
          <w:lang w:eastAsia="ar-SA"/>
        </w:rPr>
      </w:pPr>
      <w:r>
        <w:rPr>
          <w:sz w:val="28"/>
          <w:szCs w:val="28"/>
        </w:rPr>
        <w:t xml:space="preserve">8. Дизайн - проекты утверждаются вышеуказанной рабочей группой, решение об утверждении оформляется в виде протокола и размещается </w:t>
      </w:r>
      <w:r>
        <w:rPr>
          <w:sz w:val="28"/>
          <w:szCs w:val="28"/>
          <w:lang w:eastAsia="ar-SA"/>
        </w:rPr>
        <w:t>на официальном сайте администрации Нижнесергинского городского поселения:</w:t>
      </w:r>
      <w:r>
        <w:t xml:space="preserve"> </w:t>
      </w:r>
      <w:r>
        <w:rPr>
          <w:sz w:val="28"/>
          <w:szCs w:val="28"/>
          <w:lang w:eastAsia="ar-SA"/>
        </w:rPr>
        <w:t xml:space="preserve">http://adminsergi.ru. </w:t>
      </w:r>
      <w:bookmarkStart w:id="1" w:name="Par46"/>
      <w:bookmarkEnd w:id="1"/>
    </w:p>
    <w:p w:rsidR="00EE3E56" w:rsidRDefault="00EE3E56" w:rsidP="00EE3E56">
      <w:pPr>
        <w:rPr>
          <w:sz w:val="28"/>
          <w:szCs w:val="28"/>
        </w:rPr>
        <w:sectPr w:rsidR="00EE3E56">
          <w:pgSz w:w="11906" w:h="16838"/>
          <w:pgMar w:top="709" w:right="850" w:bottom="1134" w:left="1276" w:header="708" w:footer="708" w:gutter="0"/>
          <w:cols w:space="720"/>
        </w:sectPr>
      </w:pPr>
    </w:p>
    <w:p w:rsidR="00EE3E56" w:rsidRDefault="00EE3E56" w:rsidP="00EE3E56">
      <w:pPr>
        <w:ind w:left="11057"/>
        <w:jc w:val="both"/>
        <w:rPr>
          <w:sz w:val="28"/>
        </w:rPr>
      </w:pPr>
      <w:r>
        <w:rPr>
          <w:sz w:val="28"/>
        </w:rPr>
        <w:lastRenderedPageBreak/>
        <w:t xml:space="preserve">Приложение № 8  </w:t>
      </w:r>
    </w:p>
    <w:p w:rsidR="00EE3E56" w:rsidRDefault="00EE3E56" w:rsidP="00EE3E56">
      <w:pPr>
        <w:ind w:left="11057"/>
        <w:jc w:val="both"/>
        <w:rPr>
          <w:sz w:val="28"/>
        </w:rPr>
      </w:pPr>
      <w:r>
        <w:rPr>
          <w:sz w:val="28"/>
        </w:rPr>
        <w:t>к муниципальной программе</w:t>
      </w:r>
    </w:p>
    <w:p w:rsidR="00EE3E56" w:rsidRDefault="00EE3E56" w:rsidP="00EE3E56">
      <w:pPr>
        <w:ind w:left="11057"/>
        <w:jc w:val="both"/>
        <w:rPr>
          <w:sz w:val="28"/>
        </w:rPr>
      </w:pPr>
      <w:r>
        <w:rPr>
          <w:sz w:val="28"/>
        </w:rPr>
        <w:t>«Формирование современной городской среды на территории Нижнесергинского городского поселения на 2017 - 2022 годы»</w:t>
      </w:r>
    </w:p>
    <w:p w:rsidR="00EE3E56" w:rsidRDefault="00EE3E56" w:rsidP="00EE3E56">
      <w:pPr>
        <w:ind w:left="11057"/>
      </w:pPr>
    </w:p>
    <w:p w:rsidR="00EE3E56" w:rsidRDefault="00EE3E56" w:rsidP="00EE3E56">
      <w:pPr>
        <w:ind w:left="11057"/>
      </w:pPr>
    </w:p>
    <w:p w:rsidR="00EE3E56" w:rsidRDefault="00EE3E56" w:rsidP="00EE3E56">
      <w:pPr>
        <w:ind w:left="360"/>
        <w:jc w:val="center"/>
        <w:rPr>
          <w:b/>
        </w:rPr>
      </w:pPr>
      <w:r>
        <w:rPr>
          <w:b/>
        </w:rPr>
        <w:t>ЦЕЛЕВЫЕ ПОКАЗАТЕЛИ РЕАЛИЗАЦИИ ПРОГРАММЫ «ФОРМИРОВАНИЕ СОВРЕМЕННОЙ ГОРОДСКОЙ СРЕДЫ НА ТЕРРИТОРИИ НИЖНЕСЕРГИНСКОГО ГОРОДСКОГО ПОСЕЛЕНИЯ НА 2017 - 2022 ГОДЫ»</w:t>
      </w:r>
    </w:p>
    <w:p w:rsidR="00EE3E56" w:rsidRDefault="00EE3E56" w:rsidP="00EE3E56">
      <w:pPr>
        <w:ind w:left="360"/>
        <w:jc w:val="center"/>
        <w:rPr>
          <w:b/>
        </w:rPr>
      </w:pPr>
    </w:p>
    <w:p w:rsidR="00EE3E56" w:rsidRDefault="00EE3E56" w:rsidP="00EE3E56">
      <w:pPr>
        <w:ind w:left="567"/>
        <w:jc w:val="center"/>
        <w:rPr>
          <w:b/>
        </w:rPr>
      </w:pPr>
    </w:p>
    <w:tbl>
      <w:tblPr>
        <w:tblW w:w="14804" w:type="dxa"/>
        <w:tblInd w:w="75" w:type="dxa"/>
        <w:tblLayout w:type="fixed"/>
        <w:tblCellMar>
          <w:left w:w="75" w:type="dxa"/>
          <w:right w:w="75" w:type="dxa"/>
        </w:tblCellMar>
        <w:tblLook w:val="04A0" w:firstRow="1" w:lastRow="0" w:firstColumn="1" w:lastColumn="0" w:noHBand="0" w:noVBand="1"/>
      </w:tblPr>
      <w:tblGrid>
        <w:gridCol w:w="845"/>
        <w:gridCol w:w="3973"/>
        <w:gridCol w:w="1417"/>
        <w:gridCol w:w="1340"/>
        <w:gridCol w:w="930"/>
        <w:gridCol w:w="851"/>
        <w:gridCol w:w="851"/>
        <w:gridCol w:w="850"/>
        <w:gridCol w:w="3747"/>
      </w:tblGrid>
      <w:tr w:rsidR="00EE3E56" w:rsidTr="00F74A33">
        <w:tc>
          <w:tcPr>
            <w:tcW w:w="845"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строки</w:t>
            </w:r>
          </w:p>
        </w:tc>
        <w:tc>
          <w:tcPr>
            <w:tcW w:w="3973"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br/>
              <w:t xml:space="preserve"> целевых </w:t>
            </w:r>
            <w:r>
              <w:rPr>
                <w:rFonts w:ascii="Times New Roman" w:eastAsia="Times New Roman" w:hAnsi="Times New Roman" w:cs="Times New Roman"/>
                <w:sz w:val="24"/>
                <w:szCs w:val="24"/>
              </w:rPr>
              <w:br/>
              <w:t xml:space="preserve">  показателей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Единица </w:t>
            </w:r>
            <w:r>
              <w:rPr>
                <w:rFonts w:ascii="Times New Roman" w:eastAsia="Times New Roman" w:hAnsi="Times New Roman" w:cs="Times New Roman"/>
                <w:sz w:val="24"/>
                <w:szCs w:val="24"/>
              </w:rPr>
              <w:br/>
              <w:t>измерения</w:t>
            </w:r>
          </w:p>
        </w:tc>
        <w:tc>
          <w:tcPr>
            <w:tcW w:w="4822" w:type="dxa"/>
            <w:gridSpan w:val="5"/>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целевого показателя реализации</w:t>
            </w:r>
          </w:p>
          <w:p w:rsidR="00EE3E56" w:rsidRDefault="00EE3E56">
            <w:r>
              <w:t xml:space="preserve">             муниципальной программы</w:t>
            </w:r>
          </w:p>
        </w:tc>
        <w:tc>
          <w:tcPr>
            <w:tcW w:w="3747" w:type="dxa"/>
            <w:vMerge w:val="restart"/>
            <w:tcBorders>
              <w:top w:val="single" w:sz="4" w:space="0" w:color="auto"/>
              <w:left w:val="nil"/>
              <w:bottom w:val="single" w:sz="4" w:space="0" w:color="auto"/>
              <w:right w:val="single" w:sz="4" w:space="0" w:color="auto"/>
            </w:tcBorders>
            <w:hideMark/>
          </w:tcPr>
          <w:p w:rsidR="00EE3E56" w:rsidRDefault="00EE3E56">
            <w:pPr>
              <w:ind w:hanging="75"/>
              <w:jc w:val="center"/>
            </w:pPr>
            <w:r>
              <w:t>примечание</w:t>
            </w:r>
          </w:p>
        </w:tc>
      </w:tr>
      <w:tr w:rsidR="00EE3E56" w:rsidTr="00F74A33">
        <w:tc>
          <w:tcPr>
            <w:tcW w:w="84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3973"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40" w:type="dxa"/>
            <w:tcBorders>
              <w:top w:val="nil"/>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 показатель на начало реализации программы</w:t>
            </w:r>
          </w:p>
        </w:tc>
        <w:tc>
          <w:tcPr>
            <w:tcW w:w="930"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p>
        </w:tc>
        <w:tc>
          <w:tcPr>
            <w:tcW w:w="3747" w:type="dxa"/>
            <w:vMerge/>
            <w:tcBorders>
              <w:top w:val="single" w:sz="4" w:space="0" w:color="auto"/>
              <w:left w:val="nil"/>
              <w:bottom w:val="single" w:sz="4" w:space="0" w:color="auto"/>
              <w:right w:val="single" w:sz="4" w:space="0" w:color="auto"/>
            </w:tcBorders>
            <w:vAlign w:val="center"/>
            <w:hideMark/>
          </w:tcPr>
          <w:p w:rsidR="00EE3E56" w:rsidRDefault="00EE3E56"/>
        </w:tc>
      </w:tr>
      <w:tr w:rsidR="00EE3E56" w:rsidTr="00F74A33">
        <w:tc>
          <w:tcPr>
            <w:tcW w:w="845" w:type="dxa"/>
            <w:tcBorders>
              <w:top w:val="nil"/>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73" w:type="dxa"/>
            <w:tcBorders>
              <w:top w:val="nil"/>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40" w:type="dxa"/>
            <w:tcBorders>
              <w:top w:val="nil"/>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47"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EE3E56" w:rsidTr="00F74A33">
        <w:trPr>
          <w:trHeight w:val="808"/>
        </w:trPr>
        <w:tc>
          <w:tcPr>
            <w:tcW w:w="14804" w:type="dxa"/>
            <w:gridSpan w:val="9"/>
            <w:tcBorders>
              <w:top w:val="single" w:sz="4" w:space="0" w:color="auto"/>
              <w:left w:val="single" w:sz="4" w:space="0" w:color="auto"/>
              <w:bottom w:val="single" w:sz="4" w:space="0" w:color="auto"/>
              <w:right w:val="single" w:sz="4" w:space="0" w:color="auto"/>
            </w:tcBorders>
            <w:hideMark/>
          </w:tcPr>
          <w:p w:rsidR="00EE3E56" w:rsidRDefault="00EE3E56">
            <w:pPr>
              <w:autoSpaceDE w:val="0"/>
              <w:autoSpaceDN w:val="0"/>
              <w:adjustRightInd w:val="0"/>
              <w:jc w:val="both"/>
            </w:pPr>
            <w:r>
              <w:rPr>
                <w:sz w:val="22"/>
                <w:szCs w:val="22"/>
              </w:rPr>
              <w:t xml:space="preserve">Задача 1 </w:t>
            </w:r>
            <w:r>
              <w:rPr>
                <w:b/>
              </w:rPr>
              <w:t>Обеспечение формирования единого облика Нижнесергинского городского поселения</w:t>
            </w:r>
          </w:p>
        </w:tc>
      </w:tr>
      <w:tr w:rsidR="00EE3E56" w:rsidRPr="007603B0" w:rsidTr="00F74A33">
        <w:trPr>
          <w:trHeight w:val="808"/>
        </w:trPr>
        <w:tc>
          <w:tcPr>
            <w:tcW w:w="845"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 xml:space="preserve"> 1 </w:t>
            </w:r>
          </w:p>
        </w:tc>
        <w:tc>
          <w:tcPr>
            <w:tcW w:w="3973"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 xml:space="preserve">Наличие актуализированных правил благоустройства территории Нижнесергинского городского поселения </w:t>
            </w:r>
          </w:p>
        </w:tc>
        <w:tc>
          <w:tcPr>
            <w:tcW w:w="1417"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ед</w:t>
            </w:r>
          </w:p>
        </w:tc>
        <w:tc>
          <w:tcPr>
            <w:tcW w:w="134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93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3747" w:type="dxa"/>
            <w:tcBorders>
              <w:top w:val="single" w:sz="4" w:space="0" w:color="auto"/>
              <w:left w:val="single" w:sz="4" w:space="0" w:color="auto"/>
              <w:bottom w:val="single" w:sz="4" w:space="0" w:color="auto"/>
              <w:right w:val="single" w:sz="4" w:space="0" w:color="auto"/>
            </w:tcBorders>
            <w:hideMark/>
          </w:tcPr>
          <w:p w:rsidR="00EE3E56" w:rsidRPr="007603B0" w:rsidRDefault="00EE3E56" w:rsidP="00D556C3">
            <w:pPr>
              <w:autoSpaceDE w:val="0"/>
              <w:autoSpaceDN w:val="0"/>
              <w:adjustRightInd w:val="0"/>
              <w:jc w:val="both"/>
              <w:rPr>
                <w:sz w:val="22"/>
                <w:szCs w:val="22"/>
              </w:rPr>
            </w:pPr>
            <w:r w:rsidRPr="007603B0">
              <w:rPr>
                <w:sz w:val="22"/>
                <w:szCs w:val="22"/>
              </w:rPr>
              <w:t xml:space="preserve">Актуализация в </w:t>
            </w:r>
            <w:r w:rsidR="00D556C3" w:rsidRPr="007603B0">
              <w:rPr>
                <w:sz w:val="22"/>
                <w:szCs w:val="22"/>
              </w:rPr>
              <w:t>1</w:t>
            </w:r>
            <w:r w:rsidRPr="007603B0">
              <w:rPr>
                <w:sz w:val="22"/>
                <w:szCs w:val="22"/>
              </w:rPr>
              <w:t xml:space="preserve"> кв. 201</w:t>
            </w:r>
            <w:r w:rsidR="00D556C3" w:rsidRPr="007603B0">
              <w:rPr>
                <w:sz w:val="22"/>
                <w:szCs w:val="22"/>
              </w:rPr>
              <w:t>9</w:t>
            </w:r>
            <w:r w:rsidRPr="007603B0">
              <w:rPr>
                <w:sz w:val="22"/>
                <w:szCs w:val="22"/>
              </w:rPr>
              <w:t xml:space="preserve"> года</w:t>
            </w:r>
          </w:p>
        </w:tc>
      </w:tr>
      <w:tr w:rsidR="00EE3E56" w:rsidRPr="007603B0" w:rsidTr="00F74A33">
        <w:tc>
          <w:tcPr>
            <w:tcW w:w="845"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2</w:t>
            </w:r>
          </w:p>
        </w:tc>
        <w:tc>
          <w:tcPr>
            <w:tcW w:w="3973"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Формирование паспортов (инвентаризационных) дворовых, общественных территорий НСГП</w:t>
            </w:r>
          </w:p>
        </w:tc>
        <w:tc>
          <w:tcPr>
            <w:tcW w:w="1417"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93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3747"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4 квартал 2017 года</w:t>
            </w:r>
          </w:p>
        </w:tc>
      </w:tr>
      <w:tr w:rsidR="00EE3E56" w:rsidRPr="007603B0" w:rsidTr="00F74A33">
        <w:tc>
          <w:tcPr>
            <w:tcW w:w="845" w:type="dxa"/>
            <w:tcBorders>
              <w:top w:val="single" w:sz="4" w:space="0" w:color="auto"/>
              <w:left w:val="single" w:sz="4" w:space="0" w:color="auto"/>
              <w:bottom w:val="single" w:sz="4" w:space="0" w:color="auto"/>
              <w:right w:val="single" w:sz="4" w:space="0" w:color="auto"/>
            </w:tcBorders>
          </w:tcPr>
          <w:p w:rsidR="00EE3E56" w:rsidRPr="007603B0" w:rsidRDefault="00EE3E56">
            <w:pPr>
              <w:pStyle w:val="ConsPlusCell"/>
              <w:rPr>
                <w:rFonts w:ascii="Times New Roman" w:eastAsia="Times New Roman" w:hAnsi="Times New Roman" w:cs="Times New Roman"/>
              </w:rPr>
            </w:pPr>
          </w:p>
          <w:p w:rsidR="00EE3E56" w:rsidRPr="007603B0" w:rsidRDefault="00EE3E56">
            <w:pPr>
              <w:pStyle w:val="ConsPlusCell"/>
              <w:rPr>
                <w:rFonts w:ascii="Times New Roman" w:eastAsia="Times New Roman" w:hAnsi="Times New Roman" w:cs="Times New Roman"/>
              </w:rPr>
            </w:pPr>
          </w:p>
          <w:p w:rsidR="00EE3E56" w:rsidRPr="007603B0" w:rsidRDefault="00EE3E56">
            <w:pPr>
              <w:pStyle w:val="ConsPlusCell"/>
              <w:rPr>
                <w:rFonts w:ascii="Times New Roman" w:eastAsia="Times New Roman" w:hAnsi="Times New Roman" w:cs="Times New Roman"/>
              </w:rPr>
            </w:pPr>
          </w:p>
        </w:tc>
        <w:tc>
          <w:tcPr>
            <w:tcW w:w="3973" w:type="dxa"/>
            <w:tcBorders>
              <w:top w:val="single" w:sz="4" w:space="0" w:color="auto"/>
              <w:left w:val="single" w:sz="4" w:space="0" w:color="auto"/>
              <w:bottom w:val="single" w:sz="4" w:space="0" w:color="auto"/>
              <w:right w:val="single" w:sz="4" w:space="0" w:color="auto"/>
            </w:tcBorders>
          </w:tcPr>
          <w:p w:rsidR="00EE3E56" w:rsidRPr="007603B0" w:rsidRDefault="00EE3E56">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E56" w:rsidRPr="007603B0" w:rsidRDefault="00EE3E56">
            <w:pPr>
              <w:autoSpaceDE w:val="0"/>
              <w:autoSpaceDN w:val="0"/>
              <w:adjustRightInd w:val="0"/>
              <w:jc w:val="both"/>
              <w:rPr>
                <w:sz w:val="22"/>
                <w:szCs w:val="22"/>
              </w:rPr>
            </w:pPr>
          </w:p>
        </w:tc>
        <w:tc>
          <w:tcPr>
            <w:tcW w:w="1340" w:type="dxa"/>
            <w:tcBorders>
              <w:top w:val="single" w:sz="4" w:space="0" w:color="auto"/>
              <w:left w:val="single" w:sz="4" w:space="0" w:color="auto"/>
              <w:bottom w:val="single" w:sz="4" w:space="0" w:color="auto"/>
              <w:right w:val="single" w:sz="4" w:space="0" w:color="auto"/>
            </w:tcBorders>
          </w:tcPr>
          <w:p w:rsidR="00EE3E56" w:rsidRPr="007603B0" w:rsidRDefault="00EE3E56">
            <w:pPr>
              <w:pStyle w:val="ConsPlusCell"/>
              <w:rPr>
                <w:rFonts w:ascii="Times New Roman" w:eastAsia="Times New Roman" w:hAnsi="Times New Roman" w:cs="Times New Roman"/>
              </w:rPr>
            </w:pPr>
          </w:p>
        </w:tc>
        <w:tc>
          <w:tcPr>
            <w:tcW w:w="930" w:type="dxa"/>
            <w:tcBorders>
              <w:top w:val="single" w:sz="4" w:space="0" w:color="auto"/>
              <w:left w:val="single" w:sz="4" w:space="0" w:color="auto"/>
              <w:bottom w:val="single" w:sz="4" w:space="0" w:color="auto"/>
              <w:right w:val="single" w:sz="4" w:space="0" w:color="auto"/>
            </w:tcBorders>
          </w:tcPr>
          <w:p w:rsidR="00EE3E56" w:rsidRPr="007603B0" w:rsidRDefault="00EE3E56">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E3E56" w:rsidRPr="007603B0" w:rsidRDefault="00EE3E56">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E3E56" w:rsidRPr="007603B0" w:rsidRDefault="00EE3E56">
            <w:pPr>
              <w:pStyle w:val="ConsPlusCell"/>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E3E56" w:rsidRPr="007603B0" w:rsidRDefault="00EE3E56">
            <w:pPr>
              <w:pStyle w:val="ConsPlusCell"/>
              <w:rPr>
                <w:rFonts w:ascii="Times New Roman" w:eastAsia="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EE3E56" w:rsidRPr="007603B0" w:rsidRDefault="00EE3E56">
            <w:pPr>
              <w:autoSpaceDE w:val="0"/>
              <w:autoSpaceDN w:val="0"/>
              <w:adjustRightInd w:val="0"/>
              <w:jc w:val="both"/>
              <w:rPr>
                <w:sz w:val="22"/>
                <w:szCs w:val="22"/>
              </w:rPr>
            </w:pPr>
          </w:p>
        </w:tc>
      </w:tr>
      <w:tr w:rsidR="00EE3E56" w:rsidRPr="007603B0" w:rsidTr="00F74A33">
        <w:tc>
          <w:tcPr>
            <w:tcW w:w="14804" w:type="dxa"/>
            <w:gridSpan w:val="9"/>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 xml:space="preserve">Задача 2 </w:t>
            </w:r>
            <w:r w:rsidRPr="007603B0">
              <w:rPr>
                <w:b/>
                <w:sz w:val="22"/>
                <w:szCs w:val="22"/>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EE3E56" w:rsidRPr="007603B0" w:rsidTr="00F74A33">
        <w:tc>
          <w:tcPr>
            <w:tcW w:w="845"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lastRenderedPageBreak/>
              <w:t>3</w:t>
            </w:r>
          </w:p>
        </w:tc>
        <w:tc>
          <w:tcPr>
            <w:tcW w:w="3973"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Доля благоустроенных дворовых территорий от общего количества дворовых территорий, соответствующих минимальному перечню работ</w:t>
            </w:r>
          </w:p>
        </w:tc>
        <w:tc>
          <w:tcPr>
            <w:tcW w:w="1417"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EE3E56" w:rsidRPr="007603B0" w:rsidRDefault="00542A6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930" w:type="dxa"/>
            <w:tcBorders>
              <w:top w:val="single" w:sz="4" w:space="0" w:color="auto"/>
              <w:left w:val="single" w:sz="4" w:space="0" w:color="auto"/>
              <w:bottom w:val="single" w:sz="4" w:space="0" w:color="auto"/>
              <w:right w:val="single" w:sz="4" w:space="0" w:color="auto"/>
            </w:tcBorders>
            <w:hideMark/>
          </w:tcPr>
          <w:p w:rsidR="00EE3E56" w:rsidRPr="007603B0" w:rsidRDefault="00542A6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B16C27">
            <w:pPr>
              <w:pStyle w:val="ConsPlusCell"/>
              <w:rPr>
                <w:rFonts w:ascii="Times New Roman" w:eastAsia="Times New Roman" w:hAnsi="Times New Roman" w:cs="Times New Roman"/>
              </w:rPr>
            </w:pPr>
            <w:r w:rsidRPr="007603B0">
              <w:rPr>
                <w:rFonts w:ascii="Times New Roman" w:eastAsia="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B16C27">
            <w:pPr>
              <w:pStyle w:val="ConsPlusCell"/>
              <w:rPr>
                <w:rFonts w:ascii="Times New Roman" w:eastAsia="Times New Roman" w:hAnsi="Times New Roman" w:cs="Times New Roman"/>
              </w:rPr>
            </w:pPr>
            <w:r w:rsidRPr="007603B0">
              <w:rPr>
                <w:rFonts w:ascii="Times New Roman" w:eastAsia="Times New Roman" w:hAnsi="Times New Roman" w:cs="Times New Roman"/>
              </w:rPr>
              <w:t>6,7</w:t>
            </w:r>
          </w:p>
        </w:tc>
        <w:tc>
          <w:tcPr>
            <w:tcW w:w="850" w:type="dxa"/>
            <w:tcBorders>
              <w:top w:val="single" w:sz="4" w:space="0" w:color="auto"/>
              <w:left w:val="single" w:sz="4" w:space="0" w:color="auto"/>
              <w:bottom w:val="single" w:sz="4" w:space="0" w:color="auto"/>
              <w:right w:val="single" w:sz="4" w:space="0" w:color="auto"/>
            </w:tcBorders>
            <w:hideMark/>
          </w:tcPr>
          <w:p w:rsidR="00EE3E56" w:rsidRPr="007603B0" w:rsidRDefault="00B16C27">
            <w:pPr>
              <w:pStyle w:val="ConsPlusCell"/>
              <w:rPr>
                <w:rFonts w:ascii="Times New Roman" w:eastAsia="Times New Roman" w:hAnsi="Times New Roman" w:cs="Times New Roman"/>
              </w:rPr>
            </w:pPr>
            <w:r w:rsidRPr="007603B0">
              <w:rPr>
                <w:rFonts w:ascii="Times New Roman" w:eastAsia="Times New Roman" w:hAnsi="Times New Roman" w:cs="Times New Roman"/>
              </w:rPr>
              <w:t>13,0</w:t>
            </w:r>
          </w:p>
          <w:p w:rsidR="007603B0" w:rsidRPr="007603B0" w:rsidRDefault="007603B0">
            <w:pPr>
              <w:pStyle w:val="ConsPlusCell"/>
              <w:rPr>
                <w:rFonts w:ascii="Times New Roman" w:eastAsia="Times New Roman" w:hAnsi="Times New Roman" w:cs="Times New Roman"/>
              </w:rPr>
            </w:pPr>
            <w:r w:rsidRPr="007603B0">
              <w:rPr>
                <w:rFonts w:ascii="Times New Roman" w:eastAsia="Times New Roman" w:hAnsi="Times New Roman" w:cs="Times New Roman"/>
              </w:rPr>
              <w:t>20,0</w:t>
            </w:r>
          </w:p>
          <w:p w:rsidR="007603B0" w:rsidRPr="007603B0" w:rsidRDefault="007603B0">
            <w:pPr>
              <w:pStyle w:val="ConsPlusCell"/>
              <w:rPr>
                <w:rFonts w:ascii="Times New Roman" w:eastAsia="Times New Roman" w:hAnsi="Times New Roman" w:cs="Times New Roman"/>
              </w:rPr>
            </w:pPr>
            <w:r w:rsidRPr="007603B0">
              <w:rPr>
                <w:rFonts w:ascii="Times New Roman" w:eastAsia="Times New Roman" w:hAnsi="Times New Roman" w:cs="Times New Roman"/>
              </w:rPr>
              <w:t>26,7</w:t>
            </w:r>
          </w:p>
        </w:tc>
        <w:tc>
          <w:tcPr>
            <w:tcW w:w="3747"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Исходный показатель</w:t>
            </w:r>
          </w:p>
          <w:p w:rsidR="00EE3E56" w:rsidRPr="007603B0" w:rsidRDefault="00EE3E56" w:rsidP="00B16C27">
            <w:pPr>
              <w:autoSpaceDE w:val="0"/>
              <w:autoSpaceDN w:val="0"/>
              <w:adjustRightInd w:val="0"/>
              <w:jc w:val="both"/>
              <w:rPr>
                <w:sz w:val="22"/>
                <w:szCs w:val="22"/>
              </w:rPr>
            </w:pPr>
            <w:r w:rsidRPr="007603B0">
              <w:rPr>
                <w:sz w:val="22"/>
                <w:szCs w:val="22"/>
              </w:rPr>
              <w:t>всего-</w:t>
            </w:r>
            <w:r w:rsidR="00B16C27" w:rsidRPr="007603B0">
              <w:rPr>
                <w:sz w:val="22"/>
                <w:szCs w:val="22"/>
              </w:rPr>
              <w:t>15</w:t>
            </w:r>
            <w:r w:rsidRPr="007603B0">
              <w:rPr>
                <w:sz w:val="22"/>
                <w:szCs w:val="22"/>
              </w:rPr>
              <w:t xml:space="preserve"> дворовых территорий</w:t>
            </w:r>
          </w:p>
        </w:tc>
      </w:tr>
      <w:tr w:rsidR="00EE3E56" w:rsidRPr="007603B0" w:rsidTr="00F74A33">
        <w:tc>
          <w:tcPr>
            <w:tcW w:w="845"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4.</w:t>
            </w:r>
          </w:p>
        </w:tc>
        <w:tc>
          <w:tcPr>
            <w:tcW w:w="3973"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Количество благоустроенных общественных территорий, соответствующих минимальному перечню работ, в том числе с учетом положений «дорожной карта» по повышению значений показателей доступности для инвалидов.</w:t>
            </w:r>
          </w:p>
        </w:tc>
        <w:tc>
          <w:tcPr>
            <w:tcW w:w="1417"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Ед.</w:t>
            </w:r>
          </w:p>
          <w:p w:rsidR="00EE3E56" w:rsidRPr="007603B0" w:rsidRDefault="00EE3E56">
            <w:pPr>
              <w:pStyle w:val="ConsPlusCell"/>
              <w:rPr>
                <w:rFonts w:ascii="Times New Roman" w:hAnsi="Times New Roman" w:cs="Times New Roman"/>
              </w:rPr>
            </w:pPr>
            <w:r w:rsidRPr="007603B0">
              <w:rPr>
                <w:rFonts w:ascii="Times New Roman" w:hAnsi="Times New Roman" w:cs="Times New Roman"/>
              </w:rPr>
              <w:t>(ежегодно)</w:t>
            </w:r>
          </w:p>
        </w:tc>
        <w:tc>
          <w:tcPr>
            <w:tcW w:w="134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93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1</w:t>
            </w:r>
          </w:p>
        </w:tc>
        <w:tc>
          <w:tcPr>
            <w:tcW w:w="3747" w:type="dxa"/>
            <w:tcBorders>
              <w:top w:val="single" w:sz="4" w:space="0" w:color="auto"/>
              <w:left w:val="single" w:sz="4" w:space="0" w:color="auto"/>
              <w:bottom w:val="single" w:sz="4" w:space="0" w:color="auto"/>
              <w:right w:val="single" w:sz="4" w:space="0" w:color="auto"/>
            </w:tcBorders>
          </w:tcPr>
          <w:p w:rsidR="00EE3E56" w:rsidRPr="007603B0" w:rsidRDefault="00EE3E56">
            <w:pPr>
              <w:autoSpaceDE w:val="0"/>
              <w:autoSpaceDN w:val="0"/>
              <w:adjustRightInd w:val="0"/>
              <w:jc w:val="both"/>
              <w:rPr>
                <w:sz w:val="22"/>
                <w:szCs w:val="22"/>
              </w:rPr>
            </w:pPr>
          </w:p>
        </w:tc>
      </w:tr>
      <w:tr w:rsidR="00EE3E56" w:rsidRPr="007603B0" w:rsidTr="00F74A33">
        <w:tc>
          <w:tcPr>
            <w:tcW w:w="845"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5.</w:t>
            </w:r>
          </w:p>
        </w:tc>
        <w:tc>
          <w:tcPr>
            <w:tcW w:w="3973"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Площадь благоустроенных общественных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Кв. м.</w:t>
            </w:r>
          </w:p>
        </w:tc>
        <w:tc>
          <w:tcPr>
            <w:tcW w:w="134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93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F74A33">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3466,5</w:t>
            </w:r>
          </w:p>
        </w:tc>
        <w:tc>
          <w:tcPr>
            <w:tcW w:w="850" w:type="dxa"/>
            <w:tcBorders>
              <w:top w:val="single" w:sz="4" w:space="0" w:color="auto"/>
              <w:left w:val="single" w:sz="4" w:space="0" w:color="auto"/>
              <w:bottom w:val="single" w:sz="4" w:space="0" w:color="auto"/>
              <w:right w:val="single" w:sz="4" w:space="0" w:color="auto"/>
            </w:tcBorders>
            <w:hideMark/>
          </w:tcPr>
          <w:p w:rsidR="00EE3E56" w:rsidRPr="007603B0" w:rsidRDefault="00520B92">
            <w:pPr>
              <w:pStyle w:val="ConsPlusCell"/>
              <w:rPr>
                <w:rFonts w:ascii="Times New Roman" w:hAnsi="Times New Roman" w:cs="Times New Roman"/>
              </w:rPr>
            </w:pPr>
            <w:r w:rsidRPr="007603B0">
              <w:rPr>
                <w:rFonts w:ascii="Times New Roman" w:hAnsi="Times New Roman" w:cs="Times New Roman"/>
              </w:rPr>
              <w:t>2000,0</w:t>
            </w:r>
          </w:p>
          <w:p w:rsidR="00520B92" w:rsidRPr="007603B0" w:rsidRDefault="00520B92">
            <w:pPr>
              <w:pStyle w:val="ConsPlusCell"/>
              <w:rPr>
                <w:rFonts w:ascii="Times New Roman" w:hAnsi="Times New Roman" w:cs="Times New Roman"/>
              </w:rPr>
            </w:pPr>
            <w:r w:rsidRPr="007603B0">
              <w:rPr>
                <w:rFonts w:ascii="Times New Roman" w:hAnsi="Times New Roman" w:cs="Times New Roman"/>
              </w:rPr>
              <w:t>2350,0</w:t>
            </w:r>
          </w:p>
          <w:p w:rsidR="00520B92" w:rsidRPr="007603B0" w:rsidRDefault="00520B92">
            <w:pPr>
              <w:pStyle w:val="ConsPlusCell"/>
              <w:rPr>
                <w:rFonts w:ascii="Times New Roman" w:hAnsi="Times New Roman" w:cs="Times New Roman"/>
              </w:rPr>
            </w:pPr>
            <w:r w:rsidRPr="007603B0">
              <w:rPr>
                <w:rFonts w:ascii="Times New Roman" w:hAnsi="Times New Roman" w:cs="Times New Roman"/>
              </w:rPr>
              <w:t>2954,0</w:t>
            </w:r>
          </w:p>
        </w:tc>
        <w:tc>
          <w:tcPr>
            <w:tcW w:w="3747" w:type="dxa"/>
            <w:tcBorders>
              <w:top w:val="single" w:sz="4" w:space="0" w:color="auto"/>
              <w:left w:val="single" w:sz="4" w:space="0" w:color="auto"/>
              <w:bottom w:val="single" w:sz="4" w:space="0" w:color="auto"/>
              <w:right w:val="single" w:sz="4" w:space="0" w:color="auto"/>
            </w:tcBorders>
            <w:hideMark/>
          </w:tcPr>
          <w:p w:rsidR="00EE3E56" w:rsidRPr="007603B0" w:rsidRDefault="00EE3E56" w:rsidP="00F74A33">
            <w:pPr>
              <w:autoSpaceDE w:val="0"/>
              <w:autoSpaceDN w:val="0"/>
              <w:adjustRightInd w:val="0"/>
              <w:jc w:val="both"/>
              <w:rPr>
                <w:sz w:val="22"/>
                <w:szCs w:val="22"/>
              </w:rPr>
            </w:pPr>
            <w:r w:rsidRPr="007603B0">
              <w:rPr>
                <w:sz w:val="22"/>
                <w:szCs w:val="22"/>
              </w:rPr>
              <w:t>Итого площадь общественных территорий -</w:t>
            </w:r>
            <w:r w:rsidR="00F74A33" w:rsidRPr="007603B0">
              <w:rPr>
                <w:sz w:val="22"/>
                <w:szCs w:val="22"/>
              </w:rPr>
              <w:t>10770,50</w:t>
            </w:r>
            <w:r w:rsidRPr="007603B0">
              <w:rPr>
                <w:sz w:val="22"/>
                <w:szCs w:val="22"/>
              </w:rPr>
              <w:t xml:space="preserve"> кв.м.</w:t>
            </w:r>
          </w:p>
        </w:tc>
      </w:tr>
      <w:tr w:rsidR="00EE3E56" w:rsidRPr="007603B0" w:rsidTr="00F74A33">
        <w:tc>
          <w:tcPr>
            <w:tcW w:w="845"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6.</w:t>
            </w:r>
          </w:p>
        </w:tc>
        <w:tc>
          <w:tcPr>
            <w:tcW w:w="3973"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Доля площади благоустроенных общественных территорий к общей площади общественных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93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B16C27">
            <w:pPr>
              <w:pStyle w:val="ConsPlusCell"/>
              <w:rPr>
                <w:rFonts w:ascii="Times New Roman" w:hAnsi="Times New Roman" w:cs="Times New Roman"/>
              </w:rPr>
            </w:pPr>
            <w:r w:rsidRPr="007603B0">
              <w:rPr>
                <w:rFonts w:ascii="Times New Roman" w:hAnsi="Times New Roman" w:cs="Times New Roman"/>
              </w:rPr>
              <w:t>32,2</w:t>
            </w:r>
          </w:p>
        </w:tc>
        <w:tc>
          <w:tcPr>
            <w:tcW w:w="850" w:type="dxa"/>
            <w:tcBorders>
              <w:top w:val="single" w:sz="4" w:space="0" w:color="auto"/>
              <w:left w:val="single" w:sz="4" w:space="0" w:color="auto"/>
              <w:bottom w:val="single" w:sz="4" w:space="0" w:color="auto"/>
              <w:right w:val="single" w:sz="4" w:space="0" w:color="auto"/>
            </w:tcBorders>
            <w:hideMark/>
          </w:tcPr>
          <w:p w:rsidR="00EE3E56" w:rsidRPr="007603B0" w:rsidRDefault="00B16C27">
            <w:pPr>
              <w:pStyle w:val="ConsPlusCell"/>
              <w:rPr>
                <w:rFonts w:ascii="Times New Roman" w:hAnsi="Times New Roman" w:cs="Times New Roman"/>
              </w:rPr>
            </w:pPr>
            <w:r w:rsidRPr="007603B0">
              <w:rPr>
                <w:rFonts w:ascii="Times New Roman" w:hAnsi="Times New Roman" w:cs="Times New Roman"/>
              </w:rPr>
              <w:t>50,8</w:t>
            </w:r>
          </w:p>
          <w:p w:rsidR="00B16C27" w:rsidRPr="007603B0" w:rsidRDefault="00B16C27">
            <w:pPr>
              <w:pStyle w:val="ConsPlusCell"/>
              <w:rPr>
                <w:rFonts w:ascii="Times New Roman" w:hAnsi="Times New Roman" w:cs="Times New Roman"/>
              </w:rPr>
            </w:pPr>
            <w:r w:rsidRPr="007603B0">
              <w:rPr>
                <w:rFonts w:ascii="Times New Roman" w:hAnsi="Times New Roman" w:cs="Times New Roman"/>
              </w:rPr>
              <w:t>72,6</w:t>
            </w:r>
          </w:p>
          <w:p w:rsidR="00B16C27" w:rsidRPr="007603B0" w:rsidRDefault="00B16C27">
            <w:pPr>
              <w:pStyle w:val="ConsPlusCell"/>
              <w:rPr>
                <w:rFonts w:ascii="Times New Roman" w:hAnsi="Times New Roman" w:cs="Times New Roman"/>
              </w:rPr>
            </w:pPr>
            <w:r w:rsidRPr="007603B0">
              <w:rPr>
                <w:rFonts w:ascii="Times New Roman" w:hAnsi="Times New Roman" w:cs="Times New Roman"/>
              </w:rPr>
              <w:t>100,0</w:t>
            </w:r>
          </w:p>
        </w:tc>
        <w:tc>
          <w:tcPr>
            <w:tcW w:w="3747"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Городская площадь-3466,5 кв.м.;</w:t>
            </w:r>
          </w:p>
          <w:p w:rsidR="00EE3E56" w:rsidRPr="007603B0" w:rsidRDefault="00F42248">
            <w:pPr>
              <w:autoSpaceDE w:val="0"/>
              <w:autoSpaceDN w:val="0"/>
              <w:adjustRightInd w:val="0"/>
              <w:jc w:val="both"/>
              <w:rPr>
                <w:sz w:val="22"/>
                <w:szCs w:val="22"/>
              </w:rPr>
            </w:pPr>
            <w:r>
              <w:rPr>
                <w:sz w:val="22"/>
                <w:szCs w:val="22"/>
              </w:rPr>
              <w:t>Л</w:t>
            </w:r>
            <w:r w:rsidR="00F74A33" w:rsidRPr="007603B0">
              <w:rPr>
                <w:sz w:val="22"/>
                <w:szCs w:val="22"/>
              </w:rPr>
              <w:t>енина</w:t>
            </w:r>
            <w:r>
              <w:rPr>
                <w:sz w:val="22"/>
                <w:szCs w:val="22"/>
              </w:rPr>
              <w:t>, парковая зона около р. Заставка</w:t>
            </w:r>
            <w:r w:rsidR="00EE3E56" w:rsidRPr="007603B0">
              <w:rPr>
                <w:sz w:val="22"/>
                <w:szCs w:val="22"/>
              </w:rPr>
              <w:t>-</w:t>
            </w:r>
            <w:r w:rsidR="00F74A33" w:rsidRPr="007603B0">
              <w:rPr>
                <w:sz w:val="22"/>
                <w:szCs w:val="22"/>
              </w:rPr>
              <w:t>2000,0</w:t>
            </w:r>
            <w:r w:rsidR="00EE3E56" w:rsidRPr="007603B0">
              <w:rPr>
                <w:sz w:val="22"/>
                <w:szCs w:val="22"/>
              </w:rPr>
              <w:t xml:space="preserve"> кв.м.;</w:t>
            </w:r>
          </w:p>
          <w:p w:rsidR="00EE3E56" w:rsidRPr="007603B0" w:rsidRDefault="00EE3E56">
            <w:pPr>
              <w:autoSpaceDE w:val="0"/>
              <w:autoSpaceDN w:val="0"/>
              <w:adjustRightInd w:val="0"/>
              <w:jc w:val="both"/>
              <w:rPr>
                <w:sz w:val="22"/>
                <w:szCs w:val="22"/>
              </w:rPr>
            </w:pPr>
            <w:r w:rsidRPr="007603B0">
              <w:rPr>
                <w:sz w:val="22"/>
                <w:szCs w:val="22"/>
              </w:rPr>
              <w:t>Набережная (плотина)-2350</w:t>
            </w:r>
            <w:r w:rsidR="00F74A33" w:rsidRPr="007603B0">
              <w:rPr>
                <w:sz w:val="22"/>
                <w:szCs w:val="22"/>
              </w:rPr>
              <w:t>,0</w:t>
            </w:r>
            <w:r w:rsidRPr="007603B0">
              <w:rPr>
                <w:sz w:val="22"/>
                <w:szCs w:val="22"/>
              </w:rPr>
              <w:t xml:space="preserve"> кв.м.</w:t>
            </w:r>
          </w:p>
          <w:p w:rsidR="00EE3E56" w:rsidRPr="007603B0" w:rsidRDefault="00EE3E56" w:rsidP="00F74A33">
            <w:pPr>
              <w:autoSpaceDE w:val="0"/>
              <w:autoSpaceDN w:val="0"/>
              <w:adjustRightInd w:val="0"/>
              <w:jc w:val="both"/>
              <w:rPr>
                <w:sz w:val="22"/>
                <w:szCs w:val="22"/>
              </w:rPr>
            </w:pPr>
            <w:r w:rsidRPr="007603B0">
              <w:rPr>
                <w:sz w:val="22"/>
                <w:szCs w:val="22"/>
              </w:rPr>
              <w:t>Сад в ЛПХ-2</w:t>
            </w:r>
            <w:r w:rsidR="00F74A33" w:rsidRPr="007603B0">
              <w:rPr>
                <w:sz w:val="22"/>
                <w:szCs w:val="22"/>
              </w:rPr>
              <w:t>954,0</w:t>
            </w:r>
            <w:r w:rsidRPr="007603B0">
              <w:rPr>
                <w:sz w:val="22"/>
                <w:szCs w:val="22"/>
              </w:rPr>
              <w:t xml:space="preserve"> кв.м.</w:t>
            </w:r>
          </w:p>
        </w:tc>
      </w:tr>
      <w:tr w:rsidR="00EE3E56" w:rsidRPr="007603B0" w:rsidTr="00F74A33">
        <w:tc>
          <w:tcPr>
            <w:tcW w:w="14804" w:type="dxa"/>
            <w:gridSpan w:val="9"/>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 xml:space="preserve">Задача 3 </w:t>
            </w:r>
            <w:r w:rsidRPr="007603B0">
              <w:rPr>
                <w:b/>
                <w:sz w:val="22"/>
                <w:szCs w:val="22"/>
              </w:rPr>
              <w:t>Повышение уровня вовлеченности заинтересованных граждан, организаций в реализацию мероприятий по благоустройству Нижнесергинского городского поселения</w:t>
            </w:r>
          </w:p>
        </w:tc>
      </w:tr>
      <w:tr w:rsidR="00EE3E56" w:rsidRPr="007603B0" w:rsidTr="00F74A33">
        <w:tc>
          <w:tcPr>
            <w:tcW w:w="845"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 xml:space="preserve">7. </w:t>
            </w:r>
          </w:p>
        </w:tc>
        <w:tc>
          <w:tcPr>
            <w:tcW w:w="3973"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Объем финансового участия заинтересованных лиц в выполнении работ по благоустройству дворовых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w:t>
            </w:r>
          </w:p>
        </w:tc>
        <w:tc>
          <w:tcPr>
            <w:tcW w:w="134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93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hAnsi="Times New Roman" w:cs="Times New Roman"/>
              </w:rPr>
            </w:pPr>
            <w:r w:rsidRPr="007603B0">
              <w:rPr>
                <w:rFonts w:ascii="Times New Roman" w:hAnsi="Times New Roman" w:cs="Times New Roman"/>
              </w:rPr>
              <w:t>1</w:t>
            </w:r>
            <w:bookmarkStart w:id="2" w:name="_GoBack"/>
            <w:bookmarkEnd w:id="2"/>
          </w:p>
        </w:tc>
        <w:tc>
          <w:tcPr>
            <w:tcW w:w="3747" w:type="dxa"/>
            <w:tcBorders>
              <w:top w:val="single" w:sz="4" w:space="0" w:color="auto"/>
              <w:left w:val="single" w:sz="4" w:space="0" w:color="auto"/>
              <w:bottom w:val="single" w:sz="4" w:space="0" w:color="auto"/>
              <w:right w:val="single" w:sz="4" w:space="0" w:color="auto"/>
            </w:tcBorders>
          </w:tcPr>
          <w:p w:rsidR="00EE3E56" w:rsidRPr="007603B0" w:rsidRDefault="00EE3E56">
            <w:pPr>
              <w:autoSpaceDE w:val="0"/>
              <w:autoSpaceDN w:val="0"/>
              <w:adjustRightInd w:val="0"/>
              <w:jc w:val="both"/>
              <w:rPr>
                <w:sz w:val="22"/>
                <w:szCs w:val="22"/>
              </w:rPr>
            </w:pPr>
          </w:p>
        </w:tc>
      </w:tr>
      <w:tr w:rsidR="00EE3E56" w:rsidRPr="007603B0" w:rsidTr="00F74A33">
        <w:tc>
          <w:tcPr>
            <w:tcW w:w="14804" w:type="dxa"/>
            <w:gridSpan w:val="9"/>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 xml:space="preserve">Задача 4 </w:t>
            </w:r>
            <w:r w:rsidRPr="007603B0">
              <w:rPr>
                <w:b/>
                <w:sz w:val="22"/>
                <w:szCs w:val="22"/>
              </w:rPr>
              <w:t>Обустройство дворовых территорий и мест общего пользования с учетом положений «дорожной карта» по повышению значений показателей доступности для инвалидов</w:t>
            </w:r>
          </w:p>
        </w:tc>
      </w:tr>
      <w:tr w:rsidR="00EE3E56" w:rsidRPr="007603B0" w:rsidTr="00F74A33">
        <w:tc>
          <w:tcPr>
            <w:tcW w:w="845"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8.</w:t>
            </w:r>
          </w:p>
        </w:tc>
        <w:tc>
          <w:tcPr>
            <w:tcW w:w="3973"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 xml:space="preserve">Количество благоустроенных дворовых территорий, в том числе с учетом положений «дорожной карта» по повышению значений показателей доступности для инвалидов. </w:t>
            </w:r>
          </w:p>
        </w:tc>
        <w:tc>
          <w:tcPr>
            <w:tcW w:w="1417" w:type="dxa"/>
            <w:tcBorders>
              <w:top w:val="single" w:sz="4" w:space="0" w:color="auto"/>
              <w:left w:val="single" w:sz="4" w:space="0" w:color="auto"/>
              <w:bottom w:val="single" w:sz="4" w:space="0" w:color="auto"/>
              <w:right w:val="single" w:sz="4" w:space="0" w:color="auto"/>
            </w:tcBorders>
            <w:hideMark/>
          </w:tcPr>
          <w:p w:rsidR="00EE3E56" w:rsidRPr="007603B0" w:rsidRDefault="00EE3E56">
            <w:pPr>
              <w:autoSpaceDE w:val="0"/>
              <w:autoSpaceDN w:val="0"/>
              <w:adjustRightInd w:val="0"/>
              <w:jc w:val="both"/>
              <w:rPr>
                <w:sz w:val="22"/>
                <w:szCs w:val="22"/>
              </w:rPr>
            </w:pPr>
            <w:r w:rsidRPr="007603B0">
              <w:rPr>
                <w:sz w:val="22"/>
                <w:szCs w:val="22"/>
              </w:rPr>
              <w:t>Ед.</w:t>
            </w:r>
          </w:p>
          <w:p w:rsidR="00EE3E56" w:rsidRPr="007603B0" w:rsidRDefault="00EE3E56">
            <w:pPr>
              <w:autoSpaceDE w:val="0"/>
              <w:autoSpaceDN w:val="0"/>
              <w:adjustRightInd w:val="0"/>
              <w:jc w:val="both"/>
              <w:rPr>
                <w:sz w:val="22"/>
                <w:szCs w:val="22"/>
              </w:rPr>
            </w:pPr>
            <w:r w:rsidRPr="007603B0">
              <w:rPr>
                <w:sz w:val="22"/>
                <w:szCs w:val="22"/>
              </w:rPr>
              <w:t>(ежегодно)</w:t>
            </w:r>
          </w:p>
        </w:tc>
        <w:tc>
          <w:tcPr>
            <w:tcW w:w="1340" w:type="dxa"/>
            <w:tcBorders>
              <w:top w:val="single" w:sz="4" w:space="0" w:color="auto"/>
              <w:left w:val="single" w:sz="4" w:space="0" w:color="auto"/>
              <w:bottom w:val="single" w:sz="4" w:space="0" w:color="auto"/>
              <w:right w:val="single" w:sz="4" w:space="0" w:color="auto"/>
            </w:tcBorders>
            <w:hideMark/>
          </w:tcPr>
          <w:p w:rsidR="00EE3E56" w:rsidRPr="007603B0" w:rsidRDefault="00B16C27">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930"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EE3E56" w:rsidRPr="007603B0" w:rsidRDefault="00EE3E56">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EE3E56" w:rsidRPr="007603B0" w:rsidRDefault="007603B0">
            <w:pPr>
              <w:pStyle w:val="ConsPlusCell"/>
              <w:rPr>
                <w:rFonts w:ascii="Times New Roman" w:eastAsia="Times New Roman" w:hAnsi="Times New Roman" w:cs="Times New Roman"/>
              </w:rPr>
            </w:pPr>
            <w:r w:rsidRPr="007603B0">
              <w:rPr>
                <w:rFonts w:ascii="Times New Roman" w:eastAsia="Times New Roman" w:hAnsi="Times New Roman" w:cs="Times New Roman"/>
              </w:rPr>
              <w:t>3</w:t>
            </w:r>
          </w:p>
        </w:tc>
        <w:tc>
          <w:tcPr>
            <w:tcW w:w="3747" w:type="dxa"/>
            <w:tcBorders>
              <w:top w:val="single" w:sz="4" w:space="0" w:color="auto"/>
              <w:left w:val="single" w:sz="4" w:space="0" w:color="auto"/>
              <w:bottom w:val="single" w:sz="4" w:space="0" w:color="auto"/>
              <w:right w:val="single" w:sz="4" w:space="0" w:color="auto"/>
            </w:tcBorders>
          </w:tcPr>
          <w:p w:rsidR="00EE3E56" w:rsidRPr="007603B0" w:rsidRDefault="00EE3E56">
            <w:pPr>
              <w:autoSpaceDE w:val="0"/>
              <w:autoSpaceDN w:val="0"/>
              <w:adjustRightInd w:val="0"/>
              <w:jc w:val="both"/>
              <w:rPr>
                <w:sz w:val="22"/>
                <w:szCs w:val="22"/>
              </w:rPr>
            </w:pPr>
          </w:p>
        </w:tc>
      </w:tr>
    </w:tbl>
    <w:p w:rsidR="00EE3E56" w:rsidRPr="007603B0" w:rsidRDefault="00EE3E56" w:rsidP="00EE3E56">
      <w:pPr>
        <w:widowControl w:val="0"/>
        <w:autoSpaceDE w:val="0"/>
        <w:autoSpaceDN w:val="0"/>
        <w:adjustRightInd w:val="0"/>
        <w:jc w:val="center"/>
        <w:rPr>
          <w:b/>
          <w:sz w:val="22"/>
          <w:szCs w:val="22"/>
        </w:rPr>
      </w:pPr>
    </w:p>
    <w:p w:rsidR="00D970AB" w:rsidRPr="007603B0" w:rsidRDefault="00D970AB" w:rsidP="00EE3E56">
      <w:pPr>
        <w:widowControl w:val="0"/>
        <w:autoSpaceDE w:val="0"/>
        <w:autoSpaceDN w:val="0"/>
        <w:adjustRightInd w:val="0"/>
        <w:jc w:val="center"/>
        <w:rPr>
          <w:b/>
          <w:sz w:val="22"/>
          <w:szCs w:val="22"/>
        </w:rPr>
        <w:sectPr w:rsidR="00D970AB" w:rsidRPr="007603B0">
          <w:pgSz w:w="16838" w:h="11906" w:orient="landscape"/>
          <w:pgMar w:top="1276" w:right="709" w:bottom="850" w:left="1134" w:header="708" w:footer="708" w:gutter="0"/>
          <w:cols w:space="720"/>
        </w:sectPr>
      </w:pPr>
    </w:p>
    <w:p w:rsidR="00EE3E56" w:rsidRDefault="00EE3E56" w:rsidP="00EE3E56">
      <w:pPr>
        <w:ind w:left="11057" w:hanging="1276"/>
        <w:jc w:val="both"/>
        <w:rPr>
          <w:sz w:val="28"/>
        </w:rPr>
      </w:pPr>
      <w:r>
        <w:rPr>
          <w:sz w:val="28"/>
        </w:rPr>
        <w:lastRenderedPageBreak/>
        <w:t xml:space="preserve">Приложение № 9  </w:t>
      </w:r>
    </w:p>
    <w:p w:rsidR="00EE3E56" w:rsidRDefault="00EE3E56" w:rsidP="00EE3E56">
      <w:pPr>
        <w:ind w:left="11057" w:hanging="1276"/>
        <w:jc w:val="both"/>
        <w:rPr>
          <w:sz w:val="28"/>
        </w:rPr>
      </w:pPr>
      <w:r>
        <w:rPr>
          <w:sz w:val="28"/>
        </w:rPr>
        <w:t>к муниципальной программе</w:t>
      </w:r>
    </w:p>
    <w:p w:rsidR="00EE3E56" w:rsidRDefault="00EE3E56" w:rsidP="00EE3E56">
      <w:pPr>
        <w:ind w:left="9781"/>
        <w:jc w:val="both"/>
        <w:rPr>
          <w:sz w:val="28"/>
        </w:rPr>
      </w:pPr>
      <w:r>
        <w:rPr>
          <w:sz w:val="28"/>
        </w:rPr>
        <w:t>«Формирование современной городской среды на территории Нижнесергинского городского поселения на 2017 - 2022 годы»</w:t>
      </w:r>
    </w:p>
    <w:p w:rsidR="00EE3E56" w:rsidRDefault="00EE3E56" w:rsidP="00EE3E56">
      <w:pPr>
        <w:widowControl w:val="0"/>
        <w:suppressAutoHyphens/>
        <w:autoSpaceDE w:val="0"/>
        <w:autoSpaceDN w:val="0"/>
        <w:adjustRightInd w:val="0"/>
        <w:ind w:firstLine="709"/>
        <w:jc w:val="center"/>
        <w:rPr>
          <w:b/>
          <w:sz w:val="28"/>
          <w:szCs w:val="28"/>
          <w:u w:val="single"/>
        </w:rPr>
      </w:pP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 xml:space="preserve">Адресный перечень всех дворовых территорий многоквартирных домов </w:t>
      </w: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Нижнесергинского городского поселения*</w:t>
      </w: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 xml:space="preserve"> </w:t>
      </w:r>
    </w:p>
    <w:tbl>
      <w:tblPr>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156"/>
        <w:gridCol w:w="1701"/>
        <w:gridCol w:w="2977"/>
        <w:gridCol w:w="2701"/>
        <w:gridCol w:w="1126"/>
        <w:gridCol w:w="952"/>
        <w:gridCol w:w="1126"/>
        <w:gridCol w:w="1808"/>
      </w:tblGrid>
      <w:tr w:rsidR="00EE3E56" w:rsidTr="006D4948">
        <w:tc>
          <w:tcPr>
            <w:tcW w:w="64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 п/п</w:t>
            </w:r>
          </w:p>
        </w:tc>
        <w:tc>
          <w:tcPr>
            <w:tcW w:w="215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Адрес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Год реализации мероприятий</w:t>
            </w:r>
          </w:p>
        </w:tc>
        <w:tc>
          <w:tcPr>
            <w:tcW w:w="2977" w:type="dxa"/>
            <w:vMerge w:val="restart"/>
            <w:tcBorders>
              <w:top w:val="single" w:sz="4" w:space="0" w:color="auto"/>
              <w:left w:val="single" w:sz="4" w:space="0" w:color="auto"/>
              <w:bottom w:val="single" w:sz="4" w:space="0" w:color="auto"/>
              <w:right w:val="single" w:sz="4" w:space="0" w:color="auto"/>
            </w:tcBorders>
          </w:tcPr>
          <w:p w:rsidR="00EE3E56" w:rsidRDefault="00EE3E56">
            <w:pPr>
              <w:jc w:val="center"/>
            </w:pPr>
            <w:r>
              <w:t>Планируемый перечень видов работ**</w:t>
            </w:r>
          </w:p>
          <w:p w:rsidR="00EE3E56" w:rsidRDefault="00EE3E56">
            <w:pPr>
              <w:jc w:val="center"/>
            </w:pPr>
          </w:p>
        </w:tc>
        <w:tc>
          <w:tcPr>
            <w:tcW w:w="2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Код бюджетной классификации</w:t>
            </w:r>
          </w:p>
        </w:tc>
        <w:tc>
          <w:tcPr>
            <w:tcW w:w="5012" w:type="dxa"/>
            <w:gridSpan w:val="4"/>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Объем средств, </w:t>
            </w:r>
          </w:p>
          <w:p w:rsidR="00EE3E56" w:rsidRDefault="00EE3E56">
            <w:pPr>
              <w:jc w:val="center"/>
            </w:pPr>
            <w:r>
              <w:t>направленных на финансирование мероприятий, тыс. руб.</w:t>
            </w:r>
          </w:p>
        </w:tc>
      </w:tr>
      <w:tr w:rsidR="00EE3E56" w:rsidTr="006D4948">
        <w:tc>
          <w:tcPr>
            <w:tcW w:w="64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15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12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Всего</w:t>
            </w:r>
          </w:p>
        </w:tc>
        <w:tc>
          <w:tcPr>
            <w:tcW w:w="9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МБ</w:t>
            </w:r>
          </w:p>
        </w:tc>
        <w:tc>
          <w:tcPr>
            <w:tcW w:w="112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ФБ и ОБ</w:t>
            </w:r>
          </w:p>
        </w:tc>
        <w:tc>
          <w:tcPr>
            <w:tcW w:w="1808"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Внебюджетные источники</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w:t>
            </w:r>
          </w:p>
        </w:tc>
        <w:tc>
          <w:tcPr>
            <w:tcW w:w="215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Дворовая территория г. Нижние Серги, ул. Жукова, 71</w:t>
            </w:r>
          </w:p>
        </w:tc>
        <w:tc>
          <w:tcPr>
            <w:tcW w:w="1701" w:type="dxa"/>
            <w:tcBorders>
              <w:top w:val="single" w:sz="4" w:space="0" w:color="auto"/>
              <w:left w:val="single" w:sz="4" w:space="0" w:color="auto"/>
              <w:bottom w:val="single" w:sz="4" w:space="0" w:color="auto"/>
              <w:right w:val="single" w:sz="4" w:space="0" w:color="auto"/>
            </w:tcBorders>
            <w:hideMark/>
          </w:tcPr>
          <w:p w:rsidR="006D4948" w:rsidRDefault="006D4948" w:rsidP="006D4948">
            <w:pPr>
              <w:jc w:val="center"/>
            </w:pPr>
            <w:r>
              <w:t>2022</w:t>
            </w:r>
          </w:p>
        </w:tc>
        <w:tc>
          <w:tcPr>
            <w:tcW w:w="2977" w:type="dxa"/>
            <w:vMerge w:val="restart"/>
            <w:tcBorders>
              <w:top w:val="single" w:sz="4" w:space="0" w:color="auto"/>
              <w:left w:val="single" w:sz="4" w:space="0" w:color="auto"/>
              <w:right w:val="single" w:sz="4" w:space="0" w:color="auto"/>
            </w:tcBorders>
            <w:hideMark/>
          </w:tcPr>
          <w:p w:rsidR="006D4948" w:rsidRDefault="006D4948">
            <w:pPr>
              <w:jc w:val="both"/>
            </w:pPr>
            <w: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6D4948" w:rsidRDefault="006D4948">
            <w:pPr>
              <w:jc w:val="both"/>
            </w:pPr>
            <w:r>
              <w:t>2) сопряжения поверхностей - различные виды бортовых камней, пандусы, ступени, лестницы;</w:t>
            </w:r>
          </w:p>
          <w:p w:rsidR="006D4948" w:rsidRDefault="006D4948">
            <w:pPr>
              <w:jc w:val="both"/>
            </w:pPr>
            <w:r>
              <w:t xml:space="preserve">3) озеленение - живые изгороди, боскеты, </w:t>
            </w:r>
            <w:r>
              <w:lastRenderedPageBreak/>
              <w:t>шпалеры, газоны, цветники, деревья, различные виды посадок - в целях ландшафтной организации территории;</w:t>
            </w:r>
          </w:p>
          <w:p w:rsidR="006D4948" w:rsidRDefault="006D4948">
            <w:pPr>
              <w:jc w:val="both"/>
            </w:pPr>
            <w: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6D4948" w:rsidRDefault="006D4948">
            <w:pPr>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6D4948" w:rsidRDefault="006D4948">
            <w:pPr>
              <w:jc w:val="both"/>
            </w:pPr>
            <w:r>
              <w:t xml:space="preserve">6) наружное освещение - светотехническое </w:t>
            </w:r>
            <w:r>
              <w:lastRenderedPageBreak/>
              <w:t>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52.13330.2016 "Свод правил. Естественное и искусственное освещение";</w:t>
            </w:r>
          </w:p>
          <w:p w:rsidR="006D4948" w:rsidRDefault="006D4948">
            <w:pPr>
              <w:jc w:val="both"/>
            </w:pPr>
            <w:r>
              <w:t>7) игровое и (или) спортивное оборудование - игровые, физкультурно-оздоровительные устройства, сооружения и (или) их комплексы;</w:t>
            </w:r>
          </w:p>
          <w:p w:rsidR="006D4948" w:rsidRDefault="006D4948">
            <w:pPr>
              <w:jc w:val="both"/>
            </w:pPr>
            <w:r>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6D4948" w:rsidRDefault="006D4948">
            <w:pPr>
              <w:jc w:val="both"/>
            </w:pPr>
            <w:r>
              <w:t xml:space="preserve">9) Обеспечение условий доступности для инвалидов и других маломобильных групп населения в соответствии с </w:t>
            </w:r>
            <w:r>
              <w:lastRenderedPageBreak/>
              <w:t xml:space="preserve">действующим законодательством </w:t>
            </w:r>
          </w:p>
        </w:tc>
        <w:tc>
          <w:tcPr>
            <w:tcW w:w="2701" w:type="dxa"/>
            <w:vMerge w:val="restart"/>
            <w:tcBorders>
              <w:top w:val="single" w:sz="4" w:space="0" w:color="auto"/>
              <w:left w:val="single" w:sz="4" w:space="0" w:color="auto"/>
              <w:right w:val="single" w:sz="4" w:space="0" w:color="auto"/>
            </w:tcBorders>
            <w:hideMark/>
          </w:tcPr>
          <w:p w:rsidR="006D4948" w:rsidRDefault="006D4948">
            <w:pPr>
              <w:jc w:val="center"/>
            </w:pPr>
            <w:r>
              <w:lastRenderedPageBreak/>
              <w:t>920</w:t>
            </w:r>
          </w:p>
          <w:p w:rsidR="006D4948" w:rsidRDefault="006D4948">
            <w:pPr>
              <w:jc w:val="center"/>
            </w:pPr>
            <w:r>
              <w:t>0503</w:t>
            </w:r>
          </w:p>
          <w:p w:rsidR="006D4948" w:rsidRDefault="006D4948">
            <w:pPr>
              <w:jc w:val="center"/>
            </w:pPr>
            <w:r>
              <w:t>1301200000</w:t>
            </w:r>
          </w:p>
          <w:p w:rsidR="006D4948" w:rsidRDefault="006D4948">
            <w:pPr>
              <w:jc w:val="center"/>
            </w:pPr>
            <w:r>
              <w:t>240</w:t>
            </w: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150,0</w:t>
            </w:r>
          </w:p>
          <w:p w:rsidR="006D4948" w:rsidRDefault="006D4948">
            <w:pPr>
              <w:jc w:val="center"/>
            </w:pPr>
          </w:p>
        </w:tc>
        <w:tc>
          <w:tcPr>
            <w:tcW w:w="952"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p w:rsidR="006D4948" w:rsidRDefault="006D4948">
            <w:pPr>
              <w:jc w:val="center"/>
            </w:pP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p w:rsidR="006D4948" w:rsidRDefault="006D4948">
            <w:pPr>
              <w:jc w:val="center"/>
            </w:pPr>
          </w:p>
        </w:tc>
        <w:tc>
          <w:tcPr>
            <w:tcW w:w="1808"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150,0</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2</w:t>
            </w:r>
          </w:p>
        </w:tc>
        <w:tc>
          <w:tcPr>
            <w:tcW w:w="215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 xml:space="preserve">Дворовая территория г. Нижние Серги, ул. городок Солнечный, 1,2,3,4,4 а </w:t>
            </w:r>
          </w:p>
        </w:tc>
        <w:tc>
          <w:tcPr>
            <w:tcW w:w="1701"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2020</w:t>
            </w:r>
          </w:p>
        </w:tc>
        <w:tc>
          <w:tcPr>
            <w:tcW w:w="2977" w:type="dxa"/>
            <w:vMerge/>
            <w:tcBorders>
              <w:left w:val="single" w:sz="4" w:space="0" w:color="auto"/>
              <w:right w:val="single" w:sz="4" w:space="0" w:color="auto"/>
            </w:tcBorders>
            <w:vAlign w:val="center"/>
            <w:hideMark/>
          </w:tcPr>
          <w:p w:rsidR="006D4948" w:rsidRDefault="006D4948"/>
        </w:tc>
        <w:tc>
          <w:tcPr>
            <w:tcW w:w="2701" w:type="dxa"/>
            <w:vMerge/>
            <w:tcBorders>
              <w:left w:val="single" w:sz="4" w:space="0" w:color="auto"/>
              <w:right w:val="single" w:sz="4" w:space="0" w:color="auto"/>
            </w:tcBorders>
            <w:vAlign w:val="center"/>
            <w:hideMark/>
          </w:tcPr>
          <w:p w:rsidR="006D4948" w:rsidRDefault="006D4948"/>
        </w:tc>
        <w:tc>
          <w:tcPr>
            <w:tcW w:w="1126" w:type="dxa"/>
            <w:tcBorders>
              <w:top w:val="single" w:sz="4" w:space="0" w:color="auto"/>
              <w:left w:val="single" w:sz="4" w:space="0" w:color="auto"/>
              <w:bottom w:val="single" w:sz="4" w:space="0" w:color="auto"/>
              <w:right w:val="single" w:sz="4" w:space="0" w:color="auto"/>
            </w:tcBorders>
            <w:hideMark/>
          </w:tcPr>
          <w:p w:rsidR="006D4948" w:rsidRDefault="006D4948" w:rsidP="002C3833">
            <w:pPr>
              <w:jc w:val="center"/>
            </w:pPr>
            <w:r>
              <w:t>150,0</w:t>
            </w:r>
          </w:p>
        </w:tc>
        <w:tc>
          <w:tcPr>
            <w:tcW w:w="952"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0,0</w:t>
            </w:r>
          </w:p>
        </w:tc>
        <w:tc>
          <w:tcPr>
            <w:tcW w:w="112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0,0</w:t>
            </w:r>
          </w:p>
        </w:tc>
        <w:tc>
          <w:tcPr>
            <w:tcW w:w="1808"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150,0</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3</w:t>
            </w:r>
          </w:p>
        </w:tc>
        <w:tc>
          <w:tcPr>
            <w:tcW w:w="2156" w:type="dxa"/>
            <w:tcBorders>
              <w:top w:val="single" w:sz="4" w:space="0" w:color="auto"/>
              <w:left w:val="single" w:sz="4" w:space="0" w:color="auto"/>
              <w:bottom w:val="single" w:sz="4" w:space="0" w:color="auto"/>
              <w:right w:val="single" w:sz="4" w:space="0" w:color="auto"/>
            </w:tcBorders>
          </w:tcPr>
          <w:p w:rsidR="006D4948" w:rsidRDefault="006D4948">
            <w:pPr>
              <w:jc w:val="center"/>
            </w:pPr>
            <w:r>
              <w:t xml:space="preserve">Иные дворовые территории, сформированные и внесённые в программу по мере поступления предложений </w:t>
            </w:r>
            <w:r>
              <w:lastRenderedPageBreak/>
              <w:t>заинтересованных лиц в соответствии с установленными требованиями</w:t>
            </w:r>
          </w:p>
        </w:tc>
        <w:tc>
          <w:tcPr>
            <w:tcW w:w="1701" w:type="dxa"/>
            <w:tcBorders>
              <w:top w:val="single" w:sz="4" w:space="0" w:color="auto"/>
              <w:left w:val="single" w:sz="4" w:space="0" w:color="auto"/>
              <w:bottom w:val="single" w:sz="4" w:space="0" w:color="auto"/>
              <w:right w:val="single" w:sz="4" w:space="0" w:color="auto"/>
            </w:tcBorders>
          </w:tcPr>
          <w:p w:rsidR="006D4948" w:rsidRDefault="006D4948">
            <w:pPr>
              <w:jc w:val="center"/>
            </w:pPr>
            <w:r>
              <w:lastRenderedPageBreak/>
              <w:t>2021</w:t>
            </w:r>
          </w:p>
        </w:tc>
        <w:tc>
          <w:tcPr>
            <w:tcW w:w="2977" w:type="dxa"/>
            <w:vMerge/>
            <w:tcBorders>
              <w:left w:val="single" w:sz="4" w:space="0" w:color="auto"/>
              <w:bottom w:val="single" w:sz="4" w:space="0" w:color="auto"/>
              <w:right w:val="single" w:sz="4" w:space="0" w:color="auto"/>
            </w:tcBorders>
          </w:tcPr>
          <w:p w:rsidR="006D4948" w:rsidRDefault="006D4948">
            <w:pPr>
              <w:jc w:val="center"/>
            </w:pPr>
          </w:p>
        </w:tc>
        <w:tc>
          <w:tcPr>
            <w:tcW w:w="2701" w:type="dxa"/>
            <w:vMerge/>
            <w:tcBorders>
              <w:left w:val="single" w:sz="4" w:space="0" w:color="auto"/>
              <w:bottom w:val="single" w:sz="4" w:space="0" w:color="auto"/>
              <w:right w:val="single" w:sz="4" w:space="0" w:color="auto"/>
            </w:tcBorders>
          </w:tcPr>
          <w:p w:rsidR="006D4948" w:rsidRDefault="006D4948">
            <w:pPr>
              <w:jc w:val="center"/>
            </w:pP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100,0</w:t>
            </w:r>
          </w:p>
        </w:tc>
        <w:tc>
          <w:tcPr>
            <w:tcW w:w="952"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tc>
        <w:tc>
          <w:tcPr>
            <w:tcW w:w="1808" w:type="dxa"/>
            <w:tcBorders>
              <w:top w:val="single" w:sz="4" w:space="0" w:color="auto"/>
              <w:left w:val="single" w:sz="4" w:space="0" w:color="auto"/>
              <w:bottom w:val="single" w:sz="4" w:space="0" w:color="auto"/>
              <w:right w:val="single" w:sz="4" w:space="0" w:color="auto"/>
            </w:tcBorders>
          </w:tcPr>
          <w:p w:rsidR="006D4948" w:rsidRDefault="006D4948">
            <w:pPr>
              <w:jc w:val="center"/>
            </w:pPr>
            <w:r>
              <w:t>100,0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lastRenderedPageBreak/>
              <w:t>4</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5</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6</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7</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bl>
    <w:p w:rsidR="00EE3E56" w:rsidRDefault="00EE3E56" w:rsidP="00EE3E56">
      <w:pPr>
        <w:widowControl w:val="0"/>
        <w:suppressAutoHyphens/>
        <w:autoSpaceDE w:val="0"/>
        <w:autoSpaceDN w:val="0"/>
        <w:adjustRightInd w:val="0"/>
        <w:ind w:firstLine="709"/>
        <w:jc w:val="both"/>
      </w:pPr>
      <w: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Нижнесергинского городского поселения на 2017 - 2022 годы»</w:t>
      </w:r>
    </w:p>
    <w:p w:rsidR="00EE3E56" w:rsidRDefault="00EE3E56" w:rsidP="00EE3E56">
      <w:pPr>
        <w:widowControl w:val="0"/>
        <w:suppressAutoHyphens/>
        <w:autoSpaceDE w:val="0"/>
        <w:autoSpaceDN w:val="0"/>
        <w:adjustRightInd w:val="0"/>
        <w:ind w:firstLine="709"/>
        <w:jc w:val="both"/>
        <w:rPr>
          <w:b/>
          <w:color w:val="C00000"/>
          <w:sz w:val="28"/>
          <w:szCs w:val="28"/>
          <w:lang w:eastAsia="ar-SA"/>
        </w:rPr>
      </w:pPr>
      <w:r>
        <w:t>** При этом 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D970AB" w:rsidRDefault="00D970AB" w:rsidP="00EE3E56">
      <w:pPr>
        <w:ind w:left="8647"/>
        <w:jc w:val="both"/>
        <w:rPr>
          <w:sz w:val="28"/>
        </w:rPr>
      </w:pPr>
    </w:p>
    <w:p w:rsidR="00EE3E56" w:rsidRDefault="00EE3E56" w:rsidP="00EE3E56">
      <w:pPr>
        <w:ind w:left="8647"/>
        <w:jc w:val="both"/>
        <w:rPr>
          <w:sz w:val="28"/>
        </w:rPr>
      </w:pPr>
      <w:r>
        <w:rPr>
          <w:sz w:val="28"/>
        </w:rPr>
        <w:lastRenderedPageBreak/>
        <w:t xml:space="preserve">Приложение № 10  </w:t>
      </w:r>
    </w:p>
    <w:p w:rsidR="00EE3E56" w:rsidRDefault="00EE3E56" w:rsidP="00EE3E56">
      <w:pPr>
        <w:ind w:left="8647"/>
        <w:jc w:val="both"/>
        <w:rPr>
          <w:sz w:val="28"/>
        </w:rPr>
      </w:pPr>
      <w:r>
        <w:rPr>
          <w:sz w:val="28"/>
        </w:rPr>
        <w:t>к муниципальной программе</w:t>
      </w:r>
    </w:p>
    <w:p w:rsidR="00EE3E56" w:rsidRDefault="00EE3E56" w:rsidP="00EE3E56">
      <w:pPr>
        <w:ind w:left="8647"/>
        <w:jc w:val="both"/>
        <w:rPr>
          <w:sz w:val="28"/>
        </w:rPr>
      </w:pPr>
      <w:r>
        <w:rPr>
          <w:sz w:val="28"/>
        </w:rPr>
        <w:t>«Формирование современной городской среды на территории Нижнесергинского городского поселения на 2017 - 2022 годы»</w:t>
      </w: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pStyle w:val="ConsPlusNormal0"/>
        <w:ind w:firstLine="540"/>
        <w:jc w:val="center"/>
        <w:rPr>
          <w:rFonts w:ascii="Times New Roman" w:hAnsi="Times New Roman"/>
          <w:b/>
          <w:sz w:val="28"/>
          <w:szCs w:val="26"/>
          <w:lang w:eastAsia="ru-RU"/>
        </w:rPr>
      </w:pPr>
      <w:r>
        <w:rPr>
          <w:rFonts w:ascii="Times New Roman" w:hAnsi="Times New Roman"/>
          <w:b/>
          <w:sz w:val="28"/>
          <w:szCs w:val="26"/>
        </w:rPr>
        <w:t>Адресный перечень всех общественных территорий,</w:t>
      </w:r>
    </w:p>
    <w:p w:rsidR="00EE3E56" w:rsidRDefault="00EE3E56" w:rsidP="00EE3E56">
      <w:pPr>
        <w:pStyle w:val="ConsPlusNormal0"/>
        <w:ind w:firstLine="540"/>
        <w:jc w:val="center"/>
        <w:rPr>
          <w:rFonts w:ascii="Times New Roman" w:hAnsi="Times New Roman"/>
          <w:b/>
          <w:sz w:val="28"/>
          <w:szCs w:val="26"/>
        </w:rPr>
      </w:pPr>
      <w:r>
        <w:rPr>
          <w:rFonts w:ascii="Times New Roman" w:hAnsi="Times New Roman"/>
          <w:b/>
          <w:sz w:val="28"/>
          <w:szCs w:val="26"/>
        </w:rPr>
        <w:t xml:space="preserve"> нуждающихся в благоустройстве и подлежащих благоустройству в 2017-2022 годах</w:t>
      </w:r>
    </w:p>
    <w:p w:rsidR="00EE3E56" w:rsidRDefault="00EE3E56" w:rsidP="00EE3E56">
      <w:pPr>
        <w:pStyle w:val="ConsPlusNormal0"/>
        <w:ind w:firstLine="540"/>
        <w:jc w:val="center"/>
        <w:rPr>
          <w:rFonts w:ascii="Times New Roman" w:hAnsi="Times New Roman"/>
          <w:b/>
          <w:sz w:val="26"/>
          <w:szCs w:val="26"/>
        </w:rPr>
      </w:pPr>
      <w:r>
        <w:rPr>
          <w:rFonts w:ascii="Times New Roman" w:hAnsi="Times New Roman"/>
          <w:b/>
          <w:sz w:val="28"/>
          <w:szCs w:val="26"/>
        </w:rPr>
        <w:t xml:space="preserve"> на территории Нижнесергинского городского поселения*</w:t>
      </w:r>
    </w:p>
    <w:p w:rsidR="00EE3E56" w:rsidRDefault="00EE3E56" w:rsidP="00EE3E56">
      <w:pPr>
        <w:pStyle w:val="ConsPlusNormal0"/>
        <w:ind w:firstLine="540"/>
        <w:jc w:val="both"/>
        <w:rPr>
          <w:rFonts w:ascii="Times New Roman" w:hAnsi="Times New Roman"/>
          <w:sz w:val="26"/>
          <w:szCs w:val="26"/>
        </w:rPr>
      </w:pPr>
    </w:p>
    <w:tbl>
      <w:tblPr>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581"/>
        <w:gridCol w:w="1701"/>
        <w:gridCol w:w="1559"/>
        <w:gridCol w:w="2126"/>
        <w:gridCol w:w="1305"/>
        <w:gridCol w:w="1417"/>
        <w:gridCol w:w="1418"/>
        <w:gridCol w:w="1134"/>
        <w:gridCol w:w="1256"/>
      </w:tblGrid>
      <w:tr w:rsidR="00EE3E56" w:rsidTr="006D4948">
        <w:tc>
          <w:tcPr>
            <w:tcW w:w="64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 п/п</w:t>
            </w:r>
          </w:p>
        </w:tc>
        <w:tc>
          <w:tcPr>
            <w:tcW w:w="258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Наименование/</w:t>
            </w:r>
          </w:p>
          <w:p w:rsidR="00EE3E56" w:rsidRDefault="00EE3E56">
            <w:pPr>
              <w:jc w:val="center"/>
              <w:rPr>
                <w:sz w:val="26"/>
                <w:szCs w:val="26"/>
              </w:rPr>
            </w:pPr>
            <w:r>
              <w:rPr>
                <w:sz w:val="26"/>
                <w:szCs w:val="26"/>
              </w:rPr>
              <w:t>Адрес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Год реализации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Площадь территории, кв.м</w:t>
            </w:r>
          </w:p>
        </w:tc>
        <w:tc>
          <w:tcPr>
            <w:tcW w:w="2126" w:type="dxa"/>
            <w:vMerge w:val="restart"/>
            <w:tcBorders>
              <w:top w:val="single" w:sz="4" w:space="0" w:color="auto"/>
              <w:left w:val="single" w:sz="4" w:space="0" w:color="auto"/>
              <w:bottom w:val="single" w:sz="4" w:space="0" w:color="auto"/>
              <w:right w:val="single" w:sz="4" w:space="0" w:color="auto"/>
            </w:tcBorders>
          </w:tcPr>
          <w:p w:rsidR="00EE3E56" w:rsidRDefault="00EE3E56">
            <w:pPr>
              <w:jc w:val="center"/>
            </w:pPr>
            <w:r>
              <w:t>перечень видов работ**</w:t>
            </w:r>
          </w:p>
          <w:p w:rsidR="00EE3E56" w:rsidRDefault="00EE3E56">
            <w:pPr>
              <w:jc w:val="center"/>
            </w:pPr>
          </w:p>
        </w:tc>
        <w:tc>
          <w:tcPr>
            <w:tcW w:w="1305"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Код бюджетной классификации</w:t>
            </w:r>
          </w:p>
        </w:tc>
        <w:tc>
          <w:tcPr>
            <w:tcW w:w="5225" w:type="dxa"/>
            <w:gridSpan w:val="4"/>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 xml:space="preserve">Объем средств, </w:t>
            </w:r>
          </w:p>
          <w:p w:rsidR="00EE3E56" w:rsidRDefault="00EE3E56">
            <w:pPr>
              <w:jc w:val="center"/>
              <w:rPr>
                <w:sz w:val="26"/>
                <w:szCs w:val="26"/>
              </w:rPr>
            </w:pPr>
            <w:r>
              <w:rPr>
                <w:sz w:val="26"/>
                <w:szCs w:val="26"/>
              </w:rPr>
              <w:t>направленных на финансирование мероприятий, тыс.</w:t>
            </w:r>
            <w:r w:rsidR="006D4948">
              <w:rPr>
                <w:sz w:val="26"/>
                <w:szCs w:val="26"/>
              </w:rPr>
              <w:t xml:space="preserve"> </w:t>
            </w:r>
            <w:r>
              <w:rPr>
                <w:sz w:val="26"/>
                <w:szCs w:val="26"/>
              </w:rPr>
              <w:t>руб.</w:t>
            </w:r>
          </w:p>
        </w:tc>
      </w:tr>
      <w:tr w:rsidR="00EE3E56" w:rsidTr="006D4948">
        <w:tc>
          <w:tcPr>
            <w:tcW w:w="64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Всего</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МБ</w:t>
            </w:r>
          </w:p>
        </w:tc>
        <w:tc>
          <w:tcPr>
            <w:tcW w:w="1134"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ФБ и ОБ</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Внебюджетные источники</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1</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F42248" w:rsidP="00F42248">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Ленина, парковая зона около р. Заставка</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2020</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FD332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2000</w:t>
            </w:r>
            <w:r w:rsidR="00FB0799">
              <w:rPr>
                <w:rFonts w:ascii="Times New Roman" w:eastAsia="Times New Roman" w:hAnsi="Times New Roman" w:cs="Times New Roman"/>
                <w:sz w:val="26"/>
                <w:szCs w:val="26"/>
              </w:rPr>
              <w:t>,0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both"/>
            </w:pPr>
            <w:r>
              <w:t xml:space="preserve">1) покрытия поверхности - твердые (капитальные), мягкие (некапитальные), газонные, комбинированные в целях обеспечения безопасного и комфортного </w:t>
            </w:r>
            <w:r>
              <w:lastRenderedPageBreak/>
              <w:t>передвижения по территории;</w:t>
            </w:r>
          </w:p>
          <w:p w:rsidR="00EE3E56" w:rsidRDefault="00EE3E56">
            <w:pPr>
              <w:jc w:val="both"/>
            </w:pPr>
            <w:r>
              <w:t>2) сопряжения поверхностей - различные виды бортовых камней, пандусы, ступени, лестницы;</w:t>
            </w:r>
          </w:p>
          <w:p w:rsidR="00EE3E56" w:rsidRDefault="00EE3E56">
            <w:pPr>
              <w:jc w:val="both"/>
            </w:pPr>
            <w:r>
              <w:t>3) озеленение - живые изгороди, боскеты, шпалеры, газоны, цветники, деревья, различные виды посадок - в целях ландшафтной организации территории;</w:t>
            </w:r>
          </w:p>
          <w:p w:rsidR="00EE3E56" w:rsidRDefault="00EE3E56">
            <w:pPr>
              <w:jc w:val="both"/>
            </w:pPr>
            <w:r>
              <w:t xml:space="preserve">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w:t>
            </w:r>
            <w:r>
              <w:lastRenderedPageBreak/>
              <w:t>разрешенных к использованию;</w:t>
            </w:r>
          </w:p>
          <w:p w:rsidR="00EE3E56" w:rsidRDefault="00EE3E56">
            <w:pPr>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EE3E56" w:rsidRDefault="00EE3E56">
            <w:pPr>
              <w:jc w:val="both"/>
            </w:pPr>
            <w:r>
              <w:t xml:space="preserve">6) наружное освещение - светотехническое оборудование, предназначенное для утилитарного, архитектурного, ландшафтного, </w:t>
            </w:r>
            <w:r>
              <w:lastRenderedPageBreak/>
              <w:t>рекламного и иных видов освещения, соответствующее требованиям, в том числе СП 52.13330.2016 "Свод правил. Естественное и искусственное освещение";</w:t>
            </w:r>
          </w:p>
          <w:p w:rsidR="00EE3E56" w:rsidRDefault="00EE3E56">
            <w:pPr>
              <w:jc w:val="both"/>
            </w:pPr>
            <w:r>
              <w:t>7) игровое и (или) спортивное оборудование - игровые, физкультурно-оздоровительные устройства, сооружения и (или) их комплексы;</w:t>
            </w:r>
          </w:p>
          <w:p w:rsidR="00EE3E56" w:rsidRDefault="00EE3E56">
            <w:pPr>
              <w:jc w:val="both"/>
            </w:pPr>
            <w:r>
              <w:t>8) площадки (хозяйственного назначения, для игр детей, отдыха взрослых, занятий спортом, выгула и дрессировки собак, автомобильные, установки коммунально-</w:t>
            </w:r>
            <w:r>
              <w:lastRenderedPageBreak/>
              <w:t>бытового оборудования).</w:t>
            </w:r>
          </w:p>
          <w:p w:rsidR="00EE3E56" w:rsidRDefault="00EE3E56">
            <w:pPr>
              <w:jc w:val="both"/>
            </w:pPr>
            <w:r>
              <w:t xml:space="preserve">9) Обеспечение условий доступности для инвалидов и других маломобильных групп населения в соответствии с действующим законодательством </w:t>
            </w:r>
          </w:p>
        </w:tc>
        <w:tc>
          <w:tcPr>
            <w:tcW w:w="1305"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lastRenderedPageBreak/>
              <w:t xml:space="preserve">920 </w:t>
            </w:r>
          </w:p>
          <w:p w:rsidR="00EE3E56" w:rsidRDefault="00EE3E56">
            <w:pPr>
              <w:jc w:val="center"/>
            </w:pPr>
            <w:r>
              <w:t xml:space="preserve">0503 </w:t>
            </w:r>
          </w:p>
          <w:p w:rsidR="00EE3E56" w:rsidRDefault="00EE3E56">
            <w:pPr>
              <w:jc w:val="center"/>
            </w:pPr>
            <w:r>
              <w:t>1301300000</w:t>
            </w:r>
          </w:p>
          <w:p w:rsidR="00EE3E56" w:rsidRDefault="00EE3E56">
            <w:pPr>
              <w:jc w:val="center"/>
            </w:pPr>
            <w:r>
              <w:t>240</w:t>
            </w:r>
          </w:p>
        </w:tc>
        <w:tc>
          <w:tcPr>
            <w:tcW w:w="1417" w:type="dxa"/>
            <w:tcBorders>
              <w:top w:val="single" w:sz="4" w:space="0" w:color="auto"/>
              <w:left w:val="single" w:sz="4" w:space="0" w:color="auto"/>
              <w:bottom w:val="single" w:sz="4" w:space="0" w:color="auto"/>
              <w:right w:val="single" w:sz="4" w:space="0" w:color="auto"/>
            </w:tcBorders>
            <w:hideMark/>
          </w:tcPr>
          <w:p w:rsidR="00EE3E56" w:rsidRDefault="00604A65" w:rsidP="001B0245">
            <w:pPr>
              <w:jc w:val="center"/>
              <w:rPr>
                <w:sz w:val="26"/>
                <w:szCs w:val="26"/>
              </w:rPr>
            </w:pPr>
            <w:r>
              <w:rPr>
                <w:sz w:val="26"/>
                <w:szCs w:val="26"/>
              </w:rPr>
              <w:t>31550</w:t>
            </w:r>
            <w:r w:rsidR="00EE3E56">
              <w:rPr>
                <w:sz w:val="26"/>
                <w:szCs w:val="26"/>
              </w:rPr>
              <w:t>,0</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604A65">
            <w:pPr>
              <w:jc w:val="center"/>
              <w:rPr>
                <w:sz w:val="26"/>
                <w:szCs w:val="26"/>
              </w:rPr>
            </w:pPr>
            <w:r>
              <w:rPr>
                <w:sz w:val="26"/>
                <w:szCs w:val="26"/>
              </w:rPr>
              <w:t>31300</w:t>
            </w:r>
            <w:r w:rsidR="00EE3E5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E3E56" w:rsidRDefault="006D4948">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250,0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Центральная площадь, ул. Ленина,40</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2019</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3466,5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604A65">
            <w:pPr>
              <w:jc w:val="center"/>
              <w:rPr>
                <w:sz w:val="26"/>
                <w:szCs w:val="26"/>
              </w:rPr>
            </w:pPr>
            <w:r>
              <w:rPr>
                <w:sz w:val="26"/>
                <w:szCs w:val="26"/>
              </w:rPr>
              <w:t>18621,5</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604A65">
            <w:pPr>
              <w:jc w:val="center"/>
              <w:rPr>
                <w:sz w:val="26"/>
                <w:szCs w:val="26"/>
              </w:rPr>
            </w:pPr>
            <w:r>
              <w:rPr>
                <w:sz w:val="26"/>
                <w:szCs w:val="26"/>
              </w:rPr>
              <w:t>18621,5</w:t>
            </w:r>
          </w:p>
          <w:p w:rsidR="00542A6B" w:rsidRPr="00542A6B" w:rsidRDefault="00542A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E3E56" w:rsidRPr="006D4948" w:rsidRDefault="00542A6B">
            <w:pPr>
              <w:jc w:val="center"/>
              <w:rPr>
                <w:sz w:val="26"/>
                <w:szCs w:val="26"/>
              </w:rPr>
            </w:pPr>
            <w:r>
              <w:rPr>
                <w:sz w:val="26"/>
                <w:szCs w:val="26"/>
                <w:lang w:val="en-US"/>
              </w:rPr>
              <w:t>0</w:t>
            </w:r>
            <w:r w:rsidR="006D4948">
              <w:rPr>
                <w:sz w:val="26"/>
                <w:szCs w:val="26"/>
              </w:rPr>
              <w:t>,0</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D556C3">
            <w:pPr>
              <w:jc w:val="center"/>
              <w:rPr>
                <w:sz w:val="26"/>
                <w:szCs w:val="26"/>
              </w:rPr>
            </w:pPr>
            <w:r>
              <w:rPr>
                <w:sz w:val="26"/>
                <w:szCs w:val="26"/>
              </w:rPr>
              <w:t>0</w:t>
            </w:r>
            <w:r w:rsidR="006D4948">
              <w:rPr>
                <w:sz w:val="26"/>
                <w:szCs w:val="26"/>
              </w:rPr>
              <w:t>,0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3</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Набережная (плотина), ул. 22 Партсъезда</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2021</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2350</w:t>
            </w:r>
            <w:r w:rsidR="00FB0799">
              <w:rPr>
                <w:rFonts w:ascii="Times New Roman" w:eastAsia="Times New Roman" w:hAnsi="Times New Roman" w:cs="Times New Roman"/>
                <w:sz w:val="26"/>
                <w:szCs w:val="26"/>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D970AB" w:rsidP="001B0245">
            <w:pPr>
              <w:jc w:val="center"/>
              <w:rPr>
                <w:sz w:val="26"/>
                <w:szCs w:val="26"/>
              </w:rPr>
            </w:pPr>
            <w:r>
              <w:rPr>
                <w:sz w:val="26"/>
                <w:szCs w:val="26"/>
              </w:rPr>
              <w:t>47</w:t>
            </w:r>
            <w:r w:rsidR="001B0245">
              <w:rPr>
                <w:sz w:val="26"/>
                <w:szCs w:val="26"/>
              </w:rPr>
              <w:t>5</w:t>
            </w:r>
            <w:r w:rsidR="00EE3E56">
              <w:rPr>
                <w:sz w:val="26"/>
                <w:szCs w:val="26"/>
              </w:rPr>
              <w:t>0,0</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D970AB" w:rsidP="00D970AB">
            <w:pPr>
              <w:jc w:val="center"/>
              <w:rPr>
                <w:sz w:val="26"/>
                <w:szCs w:val="26"/>
              </w:rPr>
            </w:pPr>
            <w:r>
              <w:rPr>
                <w:sz w:val="26"/>
                <w:szCs w:val="26"/>
              </w:rPr>
              <w:t>0</w:t>
            </w:r>
            <w:r w:rsidR="00EE3E5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E3E56" w:rsidRDefault="006D4948">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4750,0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4</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Сад в микрорайоне «Южный», ул. Кузнечная,1/2</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2022</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2954</w:t>
            </w:r>
            <w:r w:rsidR="00FB0799">
              <w:rPr>
                <w:rFonts w:ascii="Times New Roman" w:eastAsia="Times New Roman" w:hAnsi="Times New Roman" w:cs="Times New Roman"/>
                <w:sz w:val="26"/>
                <w:szCs w:val="26"/>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6D4948" w:rsidP="001B0245">
            <w:pPr>
              <w:jc w:val="center"/>
              <w:rPr>
                <w:sz w:val="26"/>
                <w:szCs w:val="26"/>
              </w:rPr>
            </w:pPr>
            <w:r>
              <w:rPr>
                <w:sz w:val="26"/>
                <w:szCs w:val="26"/>
              </w:rPr>
              <w:t>500</w:t>
            </w:r>
            <w:r w:rsidR="001B0245">
              <w:rPr>
                <w:sz w:val="26"/>
                <w:szCs w:val="26"/>
              </w:rPr>
              <w:t>0</w:t>
            </w:r>
            <w:r w:rsidR="00EE3E56">
              <w:rPr>
                <w:sz w:val="26"/>
                <w:szCs w:val="26"/>
              </w:rPr>
              <w:t>,0</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6D4948">
            <w:pPr>
              <w:jc w:val="center"/>
              <w:rPr>
                <w:sz w:val="26"/>
                <w:szCs w:val="26"/>
              </w:rPr>
            </w:pPr>
            <w:r>
              <w:rPr>
                <w:sz w:val="26"/>
                <w:szCs w:val="26"/>
              </w:rPr>
              <w:t>2</w:t>
            </w:r>
            <w:r w:rsidR="001B0245">
              <w:rPr>
                <w:sz w:val="26"/>
                <w:szCs w:val="26"/>
              </w:rPr>
              <w:t>50</w:t>
            </w:r>
            <w:r w:rsidR="00EE3E5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E3E56" w:rsidRDefault="006D4948">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4750,0</w:t>
            </w:r>
          </w:p>
        </w:tc>
      </w:tr>
      <w:tr w:rsidR="00EE3E56" w:rsidTr="006D4948">
        <w:tc>
          <w:tcPr>
            <w:tcW w:w="646" w:type="dxa"/>
            <w:tcBorders>
              <w:top w:val="single" w:sz="4" w:space="0" w:color="auto"/>
              <w:left w:val="single" w:sz="4" w:space="0" w:color="auto"/>
              <w:bottom w:val="single" w:sz="4" w:space="0" w:color="auto"/>
              <w:right w:val="single" w:sz="4" w:space="0" w:color="auto"/>
            </w:tcBorders>
          </w:tcPr>
          <w:p w:rsidR="00EE3E56" w:rsidRDefault="00EE3E56">
            <w:pPr>
              <w:jc w:val="center"/>
              <w:rPr>
                <w:sz w:val="26"/>
                <w:szCs w:val="26"/>
              </w:rPr>
            </w:pPr>
          </w:p>
        </w:tc>
        <w:tc>
          <w:tcPr>
            <w:tcW w:w="258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EE3E56" w:rsidRDefault="00FD332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10770</w:t>
            </w:r>
            <w:r w:rsidR="00EE3E56">
              <w:rPr>
                <w:rFonts w:ascii="Times New Roman" w:eastAsia="Times New Roman" w:hAnsi="Times New Roman" w:cs="Times New Roman"/>
                <w:sz w:val="26"/>
                <w:szCs w:val="26"/>
              </w:rPr>
              <w:t>,5</w:t>
            </w:r>
          </w:p>
        </w:tc>
        <w:tc>
          <w:tcPr>
            <w:tcW w:w="2126" w:type="dxa"/>
            <w:tcBorders>
              <w:top w:val="single" w:sz="4" w:space="0" w:color="auto"/>
              <w:left w:val="single" w:sz="4" w:space="0" w:color="auto"/>
              <w:bottom w:val="single" w:sz="4" w:space="0" w:color="auto"/>
              <w:right w:val="single" w:sz="4" w:space="0" w:color="auto"/>
            </w:tcBorders>
          </w:tcPr>
          <w:p w:rsidR="00EE3E56" w:rsidRDefault="00EE3E56">
            <w:pPr>
              <w:pStyle w:val="ConsPlusCell"/>
              <w:rPr>
                <w:rFonts w:ascii="Times New Roman" w:eastAsia="Times New Roman" w:hAnsi="Times New Roman" w:cs="Times New Roman"/>
                <w:sz w:val="26"/>
                <w:szCs w:val="26"/>
              </w:rPr>
            </w:pPr>
          </w:p>
        </w:tc>
        <w:tc>
          <w:tcPr>
            <w:tcW w:w="1305" w:type="dxa"/>
            <w:tcBorders>
              <w:top w:val="single" w:sz="4" w:space="0" w:color="auto"/>
              <w:left w:val="single" w:sz="4" w:space="0" w:color="auto"/>
              <w:bottom w:val="single" w:sz="4" w:space="0" w:color="auto"/>
              <w:right w:val="single" w:sz="4" w:space="0" w:color="auto"/>
            </w:tcBorders>
          </w:tcPr>
          <w:p w:rsidR="00EE3E56" w:rsidRDefault="00EE3E56">
            <w:pPr>
              <w:pStyle w:val="ConsPlusCell"/>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EE3E56" w:rsidRDefault="00FB0799">
            <w:pPr>
              <w:jc w:val="center"/>
              <w:rPr>
                <w:sz w:val="26"/>
                <w:szCs w:val="26"/>
              </w:rPr>
            </w:pPr>
            <w:r>
              <w:rPr>
                <w:sz w:val="26"/>
                <w:szCs w:val="26"/>
              </w:rPr>
              <w:t>59921,5</w:t>
            </w:r>
          </w:p>
        </w:tc>
        <w:tc>
          <w:tcPr>
            <w:tcW w:w="1418" w:type="dxa"/>
            <w:tcBorders>
              <w:top w:val="single" w:sz="4" w:space="0" w:color="auto"/>
              <w:left w:val="single" w:sz="4" w:space="0" w:color="auto"/>
              <w:bottom w:val="single" w:sz="4" w:space="0" w:color="auto"/>
              <w:right w:val="single" w:sz="4" w:space="0" w:color="auto"/>
            </w:tcBorders>
          </w:tcPr>
          <w:p w:rsidR="00EE3E56" w:rsidRDefault="00FB0799">
            <w:pPr>
              <w:jc w:val="center"/>
              <w:rPr>
                <w:sz w:val="26"/>
                <w:szCs w:val="26"/>
              </w:rPr>
            </w:pPr>
            <w:r>
              <w:rPr>
                <w:sz w:val="26"/>
                <w:szCs w:val="26"/>
              </w:rPr>
              <w:t>50171,5</w:t>
            </w:r>
          </w:p>
        </w:tc>
        <w:tc>
          <w:tcPr>
            <w:tcW w:w="1134" w:type="dxa"/>
            <w:tcBorders>
              <w:top w:val="single" w:sz="4" w:space="0" w:color="auto"/>
              <w:left w:val="single" w:sz="4" w:space="0" w:color="auto"/>
              <w:bottom w:val="single" w:sz="4" w:space="0" w:color="auto"/>
              <w:right w:val="single" w:sz="4" w:space="0" w:color="auto"/>
            </w:tcBorders>
          </w:tcPr>
          <w:p w:rsidR="00EE3E56" w:rsidRDefault="00FB0799">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tcPr>
          <w:p w:rsidR="00EE3E56" w:rsidRDefault="00FB0799">
            <w:pPr>
              <w:jc w:val="center"/>
              <w:rPr>
                <w:sz w:val="26"/>
                <w:szCs w:val="26"/>
              </w:rPr>
            </w:pPr>
            <w:r>
              <w:rPr>
                <w:sz w:val="26"/>
                <w:szCs w:val="26"/>
              </w:rPr>
              <w:t>9750,0</w:t>
            </w:r>
          </w:p>
        </w:tc>
      </w:tr>
    </w:tbl>
    <w:p w:rsidR="00EE3E56" w:rsidRDefault="00EE3E56" w:rsidP="00EE3E56">
      <w:pPr>
        <w:pStyle w:val="ConsPlusNormal0"/>
        <w:ind w:firstLine="540"/>
        <w:jc w:val="both"/>
        <w:rPr>
          <w:rFonts w:ascii="Times New Roman" w:hAnsi="Times New Roman"/>
          <w:color w:val="FF0000"/>
          <w:sz w:val="26"/>
          <w:szCs w:val="26"/>
        </w:rPr>
      </w:pPr>
      <w:r>
        <w:rPr>
          <w:rFonts w:ascii="Times New Roman" w:hAnsi="Times New Roman"/>
          <w:color w:val="FF0000"/>
          <w:sz w:val="26"/>
          <w:szCs w:val="26"/>
        </w:rPr>
        <w:t xml:space="preserve">*Адресный перечень и год реализации мероприятий всех общественных территорий, нуждающихся в благоустройстве и подлежащих благоустройству в 2018-2022 годах на территории Нижнесергинского городского </w:t>
      </w:r>
      <w:r w:rsidR="00FD3326">
        <w:rPr>
          <w:rFonts w:ascii="Times New Roman" w:hAnsi="Times New Roman"/>
          <w:color w:val="FF0000"/>
          <w:sz w:val="26"/>
          <w:szCs w:val="26"/>
        </w:rPr>
        <w:t>поселения будет</w:t>
      </w:r>
      <w:r>
        <w:rPr>
          <w:rFonts w:ascii="Times New Roman" w:hAnsi="Times New Roman"/>
          <w:color w:val="FF0000"/>
          <w:sz w:val="26"/>
          <w:szCs w:val="26"/>
        </w:rPr>
        <w:t xml:space="preserve"> корректироваться </w:t>
      </w:r>
      <w:r w:rsidR="00FB0799">
        <w:rPr>
          <w:rFonts w:ascii="Times New Roman" w:hAnsi="Times New Roman"/>
          <w:color w:val="FF0000"/>
          <w:sz w:val="26"/>
          <w:szCs w:val="26"/>
        </w:rPr>
        <w:t>в соответствии</w:t>
      </w:r>
      <w:r>
        <w:rPr>
          <w:rFonts w:ascii="Times New Roman" w:hAnsi="Times New Roman"/>
          <w:color w:val="FF0000"/>
          <w:sz w:val="26"/>
          <w:szCs w:val="26"/>
        </w:rPr>
        <w:t xml:space="preserve"> Порядком и сроками предоставления, рассмотрения и оценки предложений граждан, организаций о выборе общественных мест, подлежащих благоустройству в 2017-2022 годах»</w:t>
      </w:r>
    </w:p>
    <w:p w:rsidR="00EE3E56" w:rsidRDefault="00EE3E56" w:rsidP="00EE3E56">
      <w:pPr>
        <w:pStyle w:val="ConsPlusNormal0"/>
        <w:ind w:firstLine="540"/>
        <w:jc w:val="both"/>
        <w:rPr>
          <w:rFonts w:ascii="Times New Roman" w:hAnsi="Times New Roman"/>
          <w:sz w:val="26"/>
          <w:szCs w:val="26"/>
        </w:rPr>
      </w:pPr>
      <w:r>
        <w:rPr>
          <w:rFonts w:ascii="Times New Roman" w:hAnsi="Times New Roman"/>
          <w:sz w:val="26"/>
          <w:szCs w:val="26"/>
        </w:rPr>
        <w:t>*При этом 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pStyle w:val="ConsPlusNormal0"/>
        <w:ind w:firstLine="540"/>
        <w:jc w:val="both"/>
        <w:rPr>
          <w:rFonts w:ascii="Times New Roman" w:hAnsi="Times New Roman"/>
          <w:sz w:val="26"/>
          <w:szCs w:val="26"/>
        </w:rPr>
      </w:pPr>
    </w:p>
    <w:p w:rsidR="00D970AB" w:rsidRDefault="00D970AB" w:rsidP="00EE3E56">
      <w:pPr>
        <w:pStyle w:val="ConsPlusNormal0"/>
        <w:ind w:firstLine="540"/>
        <w:jc w:val="both"/>
        <w:rPr>
          <w:rFonts w:ascii="Times New Roman" w:hAnsi="Times New Roman"/>
          <w:sz w:val="26"/>
          <w:szCs w:val="26"/>
        </w:rPr>
        <w:sectPr w:rsidR="00D970AB" w:rsidSect="00D970AB">
          <w:pgSz w:w="16838" w:h="11906" w:orient="landscape"/>
          <w:pgMar w:top="1701" w:right="1134" w:bottom="850" w:left="1134" w:header="708" w:footer="708" w:gutter="0"/>
          <w:cols w:space="708"/>
          <w:docGrid w:linePitch="360"/>
        </w:sectPr>
      </w:pPr>
    </w:p>
    <w:p w:rsidR="00EE3E56" w:rsidRDefault="00EE3E56" w:rsidP="00EE3E56">
      <w:pPr>
        <w:ind w:left="11057"/>
        <w:jc w:val="both"/>
      </w:pPr>
      <w:r>
        <w:rPr>
          <w:sz w:val="28"/>
          <w:szCs w:val="28"/>
        </w:rPr>
        <w:lastRenderedPageBreak/>
        <w:t xml:space="preserve"> </w:t>
      </w:r>
      <w:r>
        <w:t xml:space="preserve">Приложение № 11  </w:t>
      </w:r>
    </w:p>
    <w:p w:rsidR="00EE3E56" w:rsidRDefault="00EE3E56" w:rsidP="00EE3E56">
      <w:pPr>
        <w:ind w:left="11057"/>
        <w:jc w:val="both"/>
      </w:pPr>
      <w:r>
        <w:t>к муниципальной программе</w:t>
      </w:r>
    </w:p>
    <w:p w:rsidR="00EE3E56" w:rsidRDefault="00EE3E56" w:rsidP="00EE3E56">
      <w:pPr>
        <w:ind w:left="11057"/>
        <w:jc w:val="both"/>
      </w:pPr>
      <w:r>
        <w:t>«Формирование современной городской среды на территории Нижнесергинского городского поселения на 2017 - 2022 годы»</w:t>
      </w:r>
    </w:p>
    <w:p w:rsidR="00EE3E56" w:rsidRDefault="00EE3E56" w:rsidP="00EE3E56">
      <w:pPr>
        <w:ind w:left="1287"/>
        <w:jc w:val="right"/>
        <w:rPr>
          <w:sz w:val="28"/>
          <w:szCs w:val="28"/>
        </w:rPr>
      </w:pPr>
    </w:p>
    <w:p w:rsidR="00EE3E56" w:rsidRDefault="00EE3E56" w:rsidP="00EE3E56">
      <w:pPr>
        <w:ind w:left="1287"/>
        <w:rPr>
          <w:sz w:val="28"/>
          <w:szCs w:val="28"/>
        </w:rPr>
      </w:pPr>
    </w:p>
    <w:p w:rsidR="00EE3E56" w:rsidRDefault="00EE3E56" w:rsidP="00EE3E56">
      <w:pPr>
        <w:ind w:left="1287"/>
        <w:jc w:val="center"/>
        <w:rPr>
          <w:b/>
          <w:szCs w:val="28"/>
        </w:rPr>
      </w:pPr>
      <w:r>
        <w:rPr>
          <w:b/>
          <w:szCs w:val="28"/>
        </w:rPr>
        <w:t>Адресный перечень объектов недвижимого имущества</w:t>
      </w:r>
    </w:p>
    <w:p w:rsidR="00EE3E56" w:rsidRDefault="00EE3E56" w:rsidP="00EE3E56">
      <w:pPr>
        <w:ind w:left="1287"/>
        <w:jc w:val="center"/>
        <w:rPr>
          <w:b/>
          <w:szCs w:val="28"/>
        </w:rPr>
      </w:pPr>
      <w:r>
        <w:rPr>
          <w:b/>
          <w:szCs w:val="28"/>
        </w:rPr>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администрацией Нижнесергинского городского поселения*</w:t>
      </w:r>
    </w:p>
    <w:p w:rsidR="00EE3E56" w:rsidRDefault="00EE3E56" w:rsidP="00EE3E56">
      <w:pPr>
        <w:ind w:left="11057"/>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857"/>
        <w:gridCol w:w="2835"/>
        <w:gridCol w:w="4252"/>
        <w:gridCol w:w="2693"/>
      </w:tblGrid>
      <w:tr w:rsidR="00EE3E56" w:rsidTr="00EE3E56">
        <w:trPr>
          <w:trHeight w:val="1104"/>
        </w:trPr>
        <w:tc>
          <w:tcPr>
            <w:tcW w:w="64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Адрес</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Год реализации мероприятий</w:t>
            </w:r>
          </w:p>
        </w:tc>
        <w:tc>
          <w:tcPr>
            <w:tcW w:w="4252" w:type="dxa"/>
            <w:tcBorders>
              <w:top w:val="single" w:sz="4" w:space="0" w:color="auto"/>
              <w:left w:val="single" w:sz="4" w:space="0" w:color="auto"/>
              <w:bottom w:val="single" w:sz="4" w:space="0" w:color="auto"/>
              <w:right w:val="single" w:sz="4" w:space="0" w:color="auto"/>
            </w:tcBorders>
          </w:tcPr>
          <w:p w:rsidR="00EE3E56" w:rsidRDefault="00EE3E56">
            <w:pPr>
              <w:jc w:val="center"/>
            </w:pPr>
            <w:r>
              <w:t>Предполагаемые минимальные виды работ</w:t>
            </w:r>
          </w:p>
          <w:p w:rsidR="00EE3E56" w:rsidRDefault="00EE3E56">
            <w:pPr>
              <w:jc w:val="center"/>
            </w:pP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r>
              <w:t>Минимальный объем средств, направленных на финансирование  минимального объема работ, тыс. руб.</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1</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ул.Ленина,6 </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снос</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 Ленина,24</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Снос либо установка фальш-панели с обеспечением безопасности объекта</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3</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ул.Ленина,18</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Снос либо установка фальш-панели с обеспечением безопасности объекта</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4</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ул.Ленина,28</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2020-2021</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Ремонт фасада и благоустройство прилегающей территории </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10000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5</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 Ленина ,30</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2022</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Ремонт фасада и благоустройство прилегающей территории </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5000</w:t>
            </w:r>
          </w:p>
        </w:tc>
      </w:tr>
    </w:tbl>
    <w:p w:rsidR="00EE3E56" w:rsidRDefault="00EE3E56" w:rsidP="00EE3E56">
      <w:pPr>
        <w:ind w:left="11057"/>
      </w:pPr>
    </w:p>
    <w:p w:rsidR="00EE3E56" w:rsidRDefault="00EE3E56" w:rsidP="00EE3E56">
      <w:r>
        <w:t>*В рамках соблюдения Единых Правил благоустройства, обеспечения санитарного содержания территорий, обращения с бытовыми отходами в Нижнесергинском городском поселении</w:t>
      </w:r>
    </w:p>
    <w:p w:rsidR="00EE3E56" w:rsidRDefault="00EE3E56" w:rsidP="00EE3E56">
      <w:pPr>
        <w:ind w:left="11057"/>
      </w:pPr>
    </w:p>
    <w:p w:rsidR="00D970AB" w:rsidRDefault="00D970AB" w:rsidP="00D970AB">
      <w:pPr>
        <w:spacing w:after="160" w:line="259" w:lineRule="auto"/>
        <w:jc w:val="right"/>
        <w:rPr>
          <w:rFonts w:eastAsiaTheme="minorHAnsi"/>
          <w:sz w:val="22"/>
          <w:szCs w:val="22"/>
          <w:lang w:eastAsia="en-US"/>
        </w:rPr>
      </w:pP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lastRenderedPageBreak/>
        <w:t>Приложение № 12</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К муниципальной программе</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«Формирование современной</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 xml:space="preserve"> городской среды на территории</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 xml:space="preserve"> Нижнесергинского городского </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поселения на 2017-2022 годы</w:t>
      </w:r>
    </w:p>
    <w:p w:rsidR="00D970AB" w:rsidRPr="00D970AB" w:rsidRDefault="00D970AB" w:rsidP="00D970AB">
      <w:pPr>
        <w:spacing w:after="160" w:line="259" w:lineRule="auto"/>
        <w:jc w:val="center"/>
        <w:rPr>
          <w:rFonts w:eastAsiaTheme="minorHAnsi"/>
          <w:sz w:val="22"/>
          <w:szCs w:val="22"/>
          <w:lang w:eastAsia="en-US"/>
        </w:rPr>
      </w:pPr>
    </w:p>
    <w:p w:rsidR="00D970AB" w:rsidRPr="00D970AB" w:rsidRDefault="00D970AB" w:rsidP="00D970AB">
      <w:pPr>
        <w:spacing w:after="160" w:line="259" w:lineRule="auto"/>
        <w:jc w:val="center"/>
        <w:rPr>
          <w:rFonts w:eastAsiaTheme="minorHAnsi"/>
          <w:b/>
          <w:sz w:val="22"/>
          <w:szCs w:val="22"/>
          <w:lang w:eastAsia="en-US"/>
        </w:rPr>
      </w:pPr>
      <w:r w:rsidRPr="00D970AB">
        <w:rPr>
          <w:rFonts w:eastAsiaTheme="minorHAnsi"/>
          <w:b/>
          <w:sz w:val="22"/>
          <w:szCs w:val="22"/>
          <w:lang w:eastAsia="en-US"/>
        </w:rPr>
        <w:t xml:space="preserve">ПЛАН МЕРОПРИЯТИЙ ПО ВЫПОЛНЕНИЮ ПРОГРАММЫ «ФОРМИРОВАНИЕ СОВРЕМЕННОЙ ГОРОДСКОЙ СРЕДЫ </w:t>
      </w:r>
    </w:p>
    <w:p w:rsidR="00D970AB" w:rsidRPr="00D970AB" w:rsidRDefault="00D970AB" w:rsidP="00D970AB">
      <w:pPr>
        <w:spacing w:after="160" w:line="259" w:lineRule="auto"/>
        <w:jc w:val="center"/>
        <w:rPr>
          <w:rFonts w:eastAsiaTheme="minorHAnsi"/>
          <w:b/>
          <w:sz w:val="22"/>
          <w:szCs w:val="22"/>
          <w:lang w:eastAsia="en-US"/>
        </w:rPr>
      </w:pPr>
      <w:r w:rsidRPr="00D970AB">
        <w:rPr>
          <w:rFonts w:eastAsiaTheme="minorHAnsi"/>
          <w:b/>
          <w:sz w:val="22"/>
          <w:szCs w:val="22"/>
          <w:lang w:eastAsia="en-US"/>
        </w:rPr>
        <w:t>НА ТЕРРИТОРИИ НИЖНЕСЕРГИНСКОГО ГОРОДСКОГО ПОСЕЛЕНИЯ НА 2017-2022ГОДЫ»</w:t>
      </w:r>
    </w:p>
    <w:tbl>
      <w:tblPr>
        <w:tblW w:w="15099" w:type="dxa"/>
        <w:tblLayout w:type="fixed"/>
        <w:tblLook w:val="0000" w:firstRow="0" w:lastRow="0" w:firstColumn="0" w:lastColumn="0" w:noHBand="0" w:noVBand="0"/>
      </w:tblPr>
      <w:tblGrid>
        <w:gridCol w:w="816"/>
        <w:gridCol w:w="3402"/>
        <w:gridCol w:w="1417"/>
        <w:gridCol w:w="1560"/>
        <w:gridCol w:w="24"/>
        <w:gridCol w:w="1276"/>
        <w:gridCol w:w="117"/>
        <w:gridCol w:w="1159"/>
        <w:gridCol w:w="1276"/>
        <w:gridCol w:w="1276"/>
        <w:gridCol w:w="1111"/>
        <w:gridCol w:w="23"/>
        <w:gridCol w:w="1618"/>
        <w:gridCol w:w="24"/>
      </w:tblGrid>
      <w:tr w:rsidR="00D970AB" w:rsidRPr="00D970AB" w:rsidTr="00D970AB">
        <w:trPr>
          <w:trHeight w:val="570"/>
        </w:trPr>
        <w:tc>
          <w:tcPr>
            <w:tcW w:w="816" w:type="dxa"/>
            <w:vMerge w:val="restart"/>
            <w:tcBorders>
              <w:top w:val="single" w:sz="8" w:space="0" w:color="auto"/>
              <w:left w:val="single" w:sz="8" w:space="0" w:color="auto"/>
              <w:bottom w:val="nil"/>
              <w:right w:val="single" w:sz="8" w:space="0" w:color="auto"/>
            </w:tcBorders>
            <w:shd w:val="clear" w:color="auto" w:fill="auto"/>
            <w:vAlign w:val="center"/>
          </w:tcPr>
          <w:p w:rsidR="00D970AB" w:rsidRPr="00D970AB" w:rsidRDefault="00D970AB" w:rsidP="00D970AB">
            <w:r w:rsidRPr="00D970AB">
              <w:t>№</w:t>
            </w:r>
          </w:p>
          <w:p w:rsidR="00D970AB" w:rsidRPr="00D970AB" w:rsidRDefault="00D970AB" w:rsidP="00D970AB">
            <w:r w:rsidRPr="00D970AB">
              <w:t>строки</w:t>
            </w:r>
          </w:p>
          <w:p w:rsidR="00D970AB" w:rsidRPr="00D970AB" w:rsidRDefault="00D970AB" w:rsidP="00D970AB">
            <w:pPr>
              <w:ind w:left="360"/>
            </w:pPr>
          </w:p>
        </w:tc>
        <w:tc>
          <w:tcPr>
            <w:tcW w:w="3402" w:type="dxa"/>
            <w:vMerge w:val="restart"/>
            <w:tcBorders>
              <w:top w:val="single" w:sz="8" w:space="0" w:color="auto"/>
              <w:left w:val="nil"/>
              <w:bottom w:val="nil"/>
              <w:right w:val="single" w:sz="8" w:space="0" w:color="auto"/>
            </w:tcBorders>
            <w:shd w:val="clear" w:color="auto" w:fill="auto"/>
            <w:vAlign w:val="center"/>
          </w:tcPr>
          <w:p w:rsidR="00D970AB" w:rsidRPr="00D970AB" w:rsidRDefault="00D970AB" w:rsidP="00D970AB">
            <w:pPr>
              <w:jc w:val="center"/>
            </w:pPr>
            <w:r w:rsidRPr="00D970AB">
              <w:t xml:space="preserve">Наименование </w:t>
            </w:r>
          </w:p>
          <w:p w:rsidR="00D970AB" w:rsidRPr="00D970AB" w:rsidRDefault="00D970AB" w:rsidP="00D970AB">
            <w:pPr>
              <w:jc w:val="center"/>
            </w:pPr>
            <w:r w:rsidRPr="00D970AB">
              <w:t xml:space="preserve">мероприятия/ </w:t>
            </w:r>
          </w:p>
          <w:p w:rsidR="00D970AB" w:rsidRPr="00D970AB" w:rsidRDefault="00D970AB" w:rsidP="00D970AB">
            <w:pPr>
              <w:jc w:val="center"/>
            </w:pPr>
            <w:r w:rsidRPr="00D970AB">
              <w:t xml:space="preserve">источники расходов </w:t>
            </w:r>
          </w:p>
          <w:p w:rsidR="00D970AB" w:rsidRPr="00D970AB" w:rsidRDefault="00D970AB" w:rsidP="00D970AB">
            <w:pPr>
              <w:jc w:val="center"/>
            </w:pPr>
            <w:r w:rsidRPr="00D970AB">
              <w:t>на финансирование</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pPr>
            <w:r w:rsidRPr="00D970AB">
              <w:t xml:space="preserve">Исполнители </w:t>
            </w:r>
          </w:p>
          <w:p w:rsidR="00D970AB" w:rsidRPr="00D970AB" w:rsidRDefault="00D970AB" w:rsidP="00D970AB">
            <w:pPr>
              <w:jc w:val="center"/>
            </w:pPr>
            <w:r w:rsidRPr="00D970AB">
              <w:t xml:space="preserve">(соисполнители) мероприятий </w:t>
            </w:r>
          </w:p>
        </w:tc>
        <w:tc>
          <w:tcPr>
            <w:tcW w:w="7822" w:type="dxa"/>
            <w:gridSpan w:val="9"/>
            <w:tcBorders>
              <w:top w:val="single" w:sz="8" w:space="0" w:color="auto"/>
              <w:left w:val="nil"/>
              <w:bottom w:val="single" w:sz="8" w:space="0" w:color="auto"/>
              <w:right w:val="single" w:sz="8" w:space="0" w:color="000000"/>
            </w:tcBorders>
            <w:shd w:val="clear" w:color="auto" w:fill="auto"/>
            <w:vAlign w:val="center"/>
          </w:tcPr>
          <w:p w:rsidR="00D970AB" w:rsidRPr="00D970AB" w:rsidRDefault="00D970AB" w:rsidP="00D970AB">
            <w:pPr>
              <w:jc w:val="center"/>
            </w:pPr>
            <w:r w:rsidRPr="00D970AB">
              <w:t>Объем расходов на выполнение мероприятий за счет</w:t>
            </w:r>
          </w:p>
          <w:p w:rsidR="00D970AB" w:rsidRPr="00D970AB" w:rsidRDefault="00D970AB" w:rsidP="00D970AB">
            <w:pPr>
              <w:jc w:val="center"/>
            </w:pPr>
            <w:r w:rsidRPr="00D970AB">
              <w:t>всех источников ресурсного обеспечения, тыс. рублей</w:t>
            </w:r>
          </w:p>
        </w:tc>
        <w:tc>
          <w:tcPr>
            <w:tcW w:w="1642" w:type="dxa"/>
            <w:gridSpan w:val="2"/>
            <w:vMerge w:val="restart"/>
            <w:tcBorders>
              <w:top w:val="single" w:sz="8" w:space="0" w:color="auto"/>
              <w:left w:val="nil"/>
              <w:bottom w:val="nil"/>
              <w:right w:val="single" w:sz="8" w:space="0" w:color="auto"/>
            </w:tcBorders>
            <w:shd w:val="clear" w:color="auto" w:fill="auto"/>
            <w:vAlign w:val="center"/>
          </w:tcPr>
          <w:p w:rsidR="00D970AB" w:rsidRPr="00D970AB" w:rsidRDefault="00D970AB" w:rsidP="00D970AB">
            <w:pPr>
              <w:jc w:val="center"/>
            </w:pPr>
            <w:r w:rsidRPr="00D970AB">
              <w:t>Номер строки целевых показателей, на достижение которых направлены</w:t>
            </w:r>
          </w:p>
          <w:p w:rsidR="00D970AB" w:rsidRPr="00D970AB" w:rsidRDefault="00D970AB" w:rsidP="00D970AB">
            <w:pPr>
              <w:jc w:val="center"/>
            </w:pPr>
            <w:r w:rsidRPr="00D970AB">
              <w:t>мероприятия</w:t>
            </w:r>
            <w:r w:rsidRPr="00D970AB">
              <w:rPr>
                <w:color w:val="000000"/>
              </w:rPr>
              <w:t> </w:t>
            </w:r>
          </w:p>
        </w:tc>
      </w:tr>
      <w:tr w:rsidR="00D970AB" w:rsidRPr="00D970AB" w:rsidTr="00D970AB">
        <w:trPr>
          <w:trHeight w:val="836"/>
        </w:trPr>
        <w:tc>
          <w:tcPr>
            <w:tcW w:w="816" w:type="dxa"/>
            <w:vMerge/>
            <w:tcBorders>
              <w:left w:val="single" w:sz="8" w:space="0" w:color="auto"/>
              <w:bottom w:val="single" w:sz="8" w:space="0" w:color="auto"/>
              <w:right w:val="single" w:sz="8" w:space="0" w:color="auto"/>
            </w:tcBorders>
            <w:shd w:val="clear" w:color="auto" w:fill="auto"/>
            <w:vAlign w:val="center"/>
          </w:tcPr>
          <w:p w:rsidR="00D970AB" w:rsidRPr="00D970AB" w:rsidRDefault="00D970AB" w:rsidP="00D970AB">
            <w:pPr>
              <w:numPr>
                <w:ilvl w:val="0"/>
                <w:numId w:val="26"/>
              </w:numPr>
              <w:spacing w:after="160" w:line="259" w:lineRule="auto"/>
              <w:rPr>
                <w:color w:val="000000"/>
              </w:rPr>
            </w:pPr>
          </w:p>
        </w:tc>
        <w:tc>
          <w:tcPr>
            <w:tcW w:w="3402" w:type="dxa"/>
            <w:vMerge/>
            <w:tcBorders>
              <w:left w:val="nil"/>
              <w:bottom w:val="single" w:sz="8" w:space="0" w:color="auto"/>
              <w:right w:val="single" w:sz="8" w:space="0" w:color="auto"/>
            </w:tcBorders>
            <w:shd w:val="clear" w:color="auto" w:fill="auto"/>
            <w:vAlign w:val="center"/>
          </w:tcPr>
          <w:p w:rsidR="00D970AB" w:rsidRPr="00D970AB" w:rsidRDefault="00D970AB" w:rsidP="00D970AB">
            <w:pPr>
              <w:jc w:val="cente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60"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r w:rsidRPr="00D970AB">
              <w:t>всего</w:t>
            </w:r>
          </w:p>
        </w:tc>
        <w:tc>
          <w:tcPr>
            <w:tcW w:w="1300"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r w:rsidRPr="00D970AB">
              <w:t>2018</w:t>
            </w:r>
          </w:p>
        </w:tc>
        <w:tc>
          <w:tcPr>
            <w:tcW w:w="1276"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r w:rsidRPr="00D970AB">
              <w:t>2019</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r w:rsidRPr="00D970AB">
              <w:t>2020</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r w:rsidRPr="00D970AB">
              <w:t>2021</w:t>
            </w:r>
          </w:p>
        </w:tc>
        <w:tc>
          <w:tcPr>
            <w:tcW w:w="1134"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r w:rsidRPr="00D970AB">
              <w:t>2022</w:t>
            </w:r>
          </w:p>
        </w:tc>
        <w:tc>
          <w:tcPr>
            <w:tcW w:w="1642" w:type="dxa"/>
            <w:gridSpan w:val="2"/>
            <w:vMerge/>
            <w:tcBorders>
              <w:left w:val="nil"/>
              <w:bottom w:val="single" w:sz="8" w:space="0" w:color="auto"/>
              <w:right w:val="single" w:sz="8" w:space="0" w:color="auto"/>
            </w:tcBorders>
            <w:shd w:val="clear" w:color="auto" w:fill="auto"/>
            <w:vAlign w:val="center"/>
          </w:tcPr>
          <w:p w:rsidR="00D970AB" w:rsidRPr="00D970AB" w:rsidRDefault="00D970AB" w:rsidP="00D970AB">
            <w:pPr>
              <w:rPr>
                <w:color w:val="000000"/>
              </w:rPr>
            </w:pPr>
          </w:p>
        </w:tc>
      </w:tr>
      <w:tr w:rsidR="00D970AB" w:rsidRPr="00D970AB" w:rsidTr="00D970AB">
        <w:trPr>
          <w:trHeight w:val="1238"/>
        </w:trPr>
        <w:tc>
          <w:tcPr>
            <w:tcW w:w="816" w:type="dxa"/>
            <w:tcBorders>
              <w:top w:val="single" w:sz="8" w:space="0" w:color="auto"/>
              <w:left w:val="single" w:sz="8" w:space="0" w:color="auto"/>
              <w:right w:val="single" w:sz="4" w:space="0" w:color="auto"/>
            </w:tcBorders>
            <w:shd w:val="clear" w:color="auto" w:fill="auto"/>
            <w:vAlign w:val="center"/>
          </w:tcPr>
          <w:p w:rsidR="00D970AB" w:rsidRPr="00D970AB" w:rsidRDefault="00D970AB" w:rsidP="00D970AB">
            <w:pPr>
              <w:tabs>
                <w:tab w:val="left" w:pos="-91"/>
              </w:tabs>
              <w:ind w:left="360"/>
              <w:jc w:val="center"/>
            </w:pPr>
            <w:r w:rsidRPr="00D970AB">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rPr>
                <w:b/>
                <w:bCs/>
              </w:rPr>
            </w:pPr>
            <w:r w:rsidRPr="00D970AB">
              <w:rPr>
                <w:b/>
                <w:bCs/>
              </w:rPr>
              <w:t xml:space="preserve">ВСЕГО по </w:t>
            </w:r>
          </w:p>
          <w:p w:rsidR="00D970AB" w:rsidRPr="00D970AB" w:rsidRDefault="00D970AB" w:rsidP="00D970AB">
            <w:pPr>
              <w:rPr>
                <w:b/>
                <w:bCs/>
              </w:rPr>
            </w:pPr>
            <w:r w:rsidRPr="00D970AB">
              <w:rPr>
                <w:b/>
                <w:bCs/>
              </w:rPr>
              <w:t>муниципальной</w:t>
            </w:r>
          </w:p>
          <w:p w:rsidR="00D970AB" w:rsidRPr="00D970AB" w:rsidRDefault="00D970AB" w:rsidP="00D970AB">
            <w:pPr>
              <w:rPr>
                <w:b/>
                <w:bCs/>
              </w:rPr>
            </w:pPr>
            <w:r w:rsidRPr="00D970AB">
              <w:rPr>
                <w:b/>
                <w:bCs/>
              </w:rPr>
              <w:t>Программе,</w:t>
            </w:r>
          </w:p>
          <w:p w:rsidR="00D970AB" w:rsidRPr="00D970AB" w:rsidRDefault="00D970AB" w:rsidP="00D970AB">
            <w:pPr>
              <w:rPr>
                <w:b/>
                <w:bCs/>
              </w:rPr>
            </w:pPr>
            <w:r w:rsidRPr="00D970AB">
              <w:rPr>
                <w:b/>
              </w:rPr>
              <w:t>в том числе:</w:t>
            </w:r>
            <w:r w:rsidRPr="00D970AB">
              <w:t xml:space="preserve"> </w:t>
            </w:r>
          </w:p>
        </w:tc>
        <w:tc>
          <w:tcPr>
            <w:tcW w:w="1417" w:type="dxa"/>
            <w:vMerge w:val="restart"/>
            <w:tcBorders>
              <w:top w:val="nil"/>
              <w:left w:val="single" w:sz="4" w:space="0" w:color="auto"/>
              <w:bottom w:val="single" w:sz="8" w:space="0" w:color="000000"/>
              <w:right w:val="single" w:sz="8" w:space="0" w:color="auto"/>
            </w:tcBorders>
            <w:shd w:val="clear" w:color="auto" w:fill="auto"/>
          </w:tcPr>
          <w:p w:rsidR="00D970AB" w:rsidRPr="00D970AB" w:rsidRDefault="00D970AB" w:rsidP="00D970AB">
            <w:pPr>
              <w:jc w:val="center"/>
            </w:pPr>
            <w:r w:rsidRPr="00D970AB">
              <w:t>Администрация Нижнесергинского городского поселения</w:t>
            </w:r>
          </w:p>
        </w:tc>
        <w:tc>
          <w:tcPr>
            <w:tcW w:w="1560"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rPr>
            </w:pPr>
            <w:r w:rsidRPr="00D970AB">
              <w:rPr>
                <w:b/>
              </w:rPr>
              <w:t>64729,571</w:t>
            </w:r>
          </w:p>
        </w:tc>
        <w:tc>
          <w:tcPr>
            <w:tcW w:w="1300" w:type="dxa"/>
            <w:gridSpan w:val="2"/>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rPr>
            </w:pPr>
            <w:r w:rsidRPr="00D970AB">
              <w:rPr>
                <w:b/>
              </w:rPr>
              <w:t>134,8</w:t>
            </w:r>
          </w:p>
        </w:tc>
        <w:tc>
          <w:tcPr>
            <w:tcW w:w="1276" w:type="dxa"/>
            <w:gridSpan w:val="2"/>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rPr>
            </w:pPr>
            <w:r w:rsidRPr="00D970AB">
              <w:rPr>
                <w:b/>
              </w:rPr>
              <w:t>20994,771</w:t>
            </w:r>
          </w:p>
        </w:tc>
        <w:tc>
          <w:tcPr>
            <w:tcW w:w="1276"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rPr>
            </w:pPr>
            <w:r w:rsidRPr="00D970AB">
              <w:rPr>
                <w:b/>
              </w:rPr>
              <w:t>32500,0</w:t>
            </w:r>
          </w:p>
        </w:tc>
        <w:tc>
          <w:tcPr>
            <w:tcW w:w="1276"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rPr>
            </w:pPr>
            <w:r w:rsidRPr="00D970AB">
              <w:rPr>
                <w:b/>
              </w:rPr>
              <w:t>5650,0</w:t>
            </w:r>
          </w:p>
        </w:tc>
        <w:tc>
          <w:tcPr>
            <w:tcW w:w="1134" w:type="dxa"/>
            <w:gridSpan w:val="2"/>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rPr>
                <w:b/>
              </w:rPr>
            </w:pPr>
            <w:r w:rsidRPr="00D970AB">
              <w:rPr>
                <w:b/>
              </w:rPr>
              <w:t>5450,0</w:t>
            </w:r>
          </w:p>
        </w:tc>
        <w:tc>
          <w:tcPr>
            <w:tcW w:w="1642" w:type="dxa"/>
            <w:gridSpan w:val="2"/>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trHeight w:val="185"/>
        </w:trPr>
        <w:tc>
          <w:tcPr>
            <w:tcW w:w="816" w:type="dxa"/>
            <w:tcBorders>
              <w:top w:val="single" w:sz="4" w:space="0" w:color="auto"/>
              <w:left w:val="single" w:sz="8" w:space="0" w:color="auto"/>
              <w:right w:val="single" w:sz="4" w:space="0" w:color="auto"/>
            </w:tcBorders>
            <w:shd w:val="clear" w:color="auto" w:fill="auto"/>
            <w:vAlign w:val="center"/>
          </w:tcPr>
          <w:p w:rsidR="00D970AB" w:rsidRPr="00D970AB" w:rsidRDefault="00D970AB" w:rsidP="00D970AB">
            <w:pPr>
              <w:tabs>
                <w:tab w:val="left" w:pos="-91"/>
              </w:tabs>
              <w:ind w:left="360"/>
              <w:jc w:val="center"/>
            </w:pPr>
            <w:r w:rsidRPr="00D970AB">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rPr>
                <w:b/>
              </w:rPr>
            </w:pPr>
            <w:r w:rsidRPr="00D970AB">
              <w:rPr>
                <w:b/>
              </w:rPr>
              <w:t>федеральный бюджет</w:t>
            </w:r>
          </w:p>
        </w:tc>
        <w:tc>
          <w:tcPr>
            <w:tcW w:w="1417" w:type="dxa"/>
            <w:vMerge/>
            <w:tcBorders>
              <w:top w:val="nil"/>
              <w:left w:val="single" w:sz="4" w:space="0" w:color="auto"/>
              <w:bottom w:val="single" w:sz="8" w:space="0" w:color="000000"/>
              <w:right w:val="single" w:sz="8" w:space="0" w:color="auto"/>
            </w:tcBorders>
            <w:shd w:val="clear" w:color="auto" w:fill="auto"/>
            <w:vAlign w:val="center"/>
          </w:tcPr>
          <w:p w:rsidR="00D970AB" w:rsidRPr="00D970AB" w:rsidRDefault="00D970AB" w:rsidP="00D970AB"/>
        </w:tc>
        <w:tc>
          <w:tcPr>
            <w:tcW w:w="1560"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0,00</w:t>
            </w:r>
          </w:p>
        </w:tc>
        <w:tc>
          <w:tcPr>
            <w:tcW w:w="1300"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w:t>
            </w:r>
          </w:p>
        </w:tc>
        <w:tc>
          <w:tcPr>
            <w:tcW w:w="1276"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0,00</w:t>
            </w:r>
          </w:p>
        </w:tc>
        <w:tc>
          <w:tcPr>
            <w:tcW w:w="1134"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0,00</w:t>
            </w:r>
          </w:p>
        </w:tc>
        <w:tc>
          <w:tcPr>
            <w:tcW w:w="1642"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trHeight w:val="259"/>
        </w:trPr>
        <w:tc>
          <w:tcPr>
            <w:tcW w:w="816" w:type="dxa"/>
            <w:tcBorders>
              <w:top w:val="single" w:sz="4" w:space="0" w:color="auto"/>
              <w:left w:val="single" w:sz="8" w:space="0" w:color="auto"/>
              <w:right w:val="single" w:sz="8" w:space="0" w:color="auto"/>
            </w:tcBorders>
            <w:shd w:val="clear" w:color="auto" w:fill="auto"/>
            <w:vAlign w:val="center"/>
          </w:tcPr>
          <w:p w:rsidR="00D970AB" w:rsidRPr="00D970AB" w:rsidRDefault="00D970AB" w:rsidP="00D970AB">
            <w:pPr>
              <w:tabs>
                <w:tab w:val="left" w:pos="-91"/>
              </w:tabs>
              <w:ind w:left="360"/>
              <w:jc w:val="center"/>
            </w:pPr>
            <w:r w:rsidRPr="00D970AB">
              <w:t>3</w:t>
            </w:r>
          </w:p>
        </w:tc>
        <w:tc>
          <w:tcPr>
            <w:tcW w:w="3402" w:type="dxa"/>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rPr>
                <w:b/>
              </w:rPr>
            </w:pPr>
            <w:r w:rsidRPr="00D970AB">
              <w:rPr>
                <w:b/>
              </w:rPr>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60"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w:t>
            </w:r>
          </w:p>
        </w:tc>
        <w:tc>
          <w:tcPr>
            <w:tcW w:w="1300"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w:t>
            </w:r>
          </w:p>
        </w:tc>
        <w:tc>
          <w:tcPr>
            <w:tcW w:w="1276"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0,00</w:t>
            </w:r>
          </w:p>
        </w:tc>
        <w:tc>
          <w:tcPr>
            <w:tcW w:w="1134"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0,00</w:t>
            </w:r>
          </w:p>
        </w:tc>
        <w:tc>
          <w:tcPr>
            <w:tcW w:w="1642"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trHeight w:val="299"/>
        </w:trPr>
        <w:tc>
          <w:tcPr>
            <w:tcW w:w="816" w:type="dxa"/>
            <w:tcBorders>
              <w:top w:val="single" w:sz="4" w:space="0" w:color="auto"/>
              <w:left w:val="single" w:sz="8" w:space="0" w:color="auto"/>
              <w:right w:val="single" w:sz="8" w:space="0" w:color="auto"/>
            </w:tcBorders>
            <w:shd w:val="clear" w:color="auto" w:fill="auto"/>
            <w:vAlign w:val="center"/>
          </w:tcPr>
          <w:p w:rsidR="00D970AB" w:rsidRPr="00D970AB" w:rsidRDefault="00D970AB" w:rsidP="00D970AB">
            <w:pPr>
              <w:tabs>
                <w:tab w:val="left" w:pos="-91"/>
              </w:tabs>
              <w:ind w:left="360"/>
              <w:jc w:val="center"/>
            </w:pPr>
            <w:r w:rsidRPr="00D970AB">
              <w:t>4</w:t>
            </w: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rPr>
                <w:b/>
              </w:rPr>
            </w:pPr>
            <w:r w:rsidRPr="00D970AB">
              <w:rPr>
                <w:b/>
              </w:rPr>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60"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54579,571</w:t>
            </w:r>
          </w:p>
        </w:tc>
        <w:tc>
          <w:tcPr>
            <w:tcW w:w="1300"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134,8</w:t>
            </w:r>
          </w:p>
        </w:tc>
        <w:tc>
          <w:tcPr>
            <w:tcW w:w="1276"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ind w:left="-225" w:firstLine="225"/>
              <w:jc w:val="center"/>
              <w:rPr>
                <w:b/>
              </w:rPr>
            </w:pPr>
            <w:r w:rsidRPr="00D970AB">
              <w:rPr>
                <w:b/>
              </w:rPr>
              <w:t>20994,771</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32100,00</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800,00</w:t>
            </w:r>
          </w:p>
        </w:tc>
        <w:tc>
          <w:tcPr>
            <w:tcW w:w="1134"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550,00</w:t>
            </w:r>
          </w:p>
        </w:tc>
        <w:tc>
          <w:tcPr>
            <w:tcW w:w="1642"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trHeight w:val="299"/>
        </w:trPr>
        <w:tc>
          <w:tcPr>
            <w:tcW w:w="816" w:type="dxa"/>
            <w:tcBorders>
              <w:top w:val="single" w:sz="4" w:space="0" w:color="auto"/>
              <w:left w:val="single" w:sz="8" w:space="0" w:color="auto"/>
              <w:right w:val="single" w:sz="8" w:space="0" w:color="auto"/>
            </w:tcBorders>
            <w:shd w:val="clear" w:color="auto" w:fill="auto"/>
            <w:vAlign w:val="center"/>
          </w:tcPr>
          <w:p w:rsidR="00D970AB" w:rsidRPr="00D970AB" w:rsidRDefault="00D970AB" w:rsidP="00D970AB">
            <w:pPr>
              <w:tabs>
                <w:tab w:val="left" w:pos="-91"/>
              </w:tabs>
              <w:ind w:left="360"/>
              <w:jc w:val="center"/>
            </w:pPr>
            <w:r w:rsidRPr="00D970AB">
              <w:t>5</w:t>
            </w: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rPr>
                <w:b/>
              </w:rPr>
            </w:pPr>
            <w:r w:rsidRPr="00D970AB">
              <w:rPr>
                <w:b/>
              </w:rPr>
              <w:t xml:space="preserve">внебюджетные источники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60"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10150,0</w:t>
            </w:r>
          </w:p>
        </w:tc>
        <w:tc>
          <w:tcPr>
            <w:tcW w:w="1300"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w:t>
            </w:r>
          </w:p>
        </w:tc>
        <w:tc>
          <w:tcPr>
            <w:tcW w:w="1276"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400,00</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4850,00</w:t>
            </w:r>
          </w:p>
        </w:tc>
        <w:tc>
          <w:tcPr>
            <w:tcW w:w="1134"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rPr>
                <w:b/>
              </w:rPr>
            </w:pPr>
            <w:r w:rsidRPr="00D970AB">
              <w:rPr>
                <w:b/>
              </w:rPr>
              <w:t>4900,00</w:t>
            </w:r>
          </w:p>
        </w:tc>
        <w:tc>
          <w:tcPr>
            <w:tcW w:w="1642"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trHeight w:val="191"/>
        </w:trPr>
        <w:tc>
          <w:tcPr>
            <w:tcW w:w="15099" w:type="dxa"/>
            <w:gridSpan w:val="14"/>
            <w:tcBorders>
              <w:top w:val="single" w:sz="4" w:space="0" w:color="auto"/>
              <w:left w:val="single" w:sz="8" w:space="0" w:color="auto"/>
              <w:bottom w:val="single" w:sz="8" w:space="0" w:color="auto"/>
              <w:right w:val="single" w:sz="8" w:space="0" w:color="000000"/>
            </w:tcBorders>
            <w:shd w:val="clear" w:color="auto" w:fill="auto"/>
            <w:vAlign w:val="center"/>
          </w:tcPr>
          <w:p w:rsidR="00D970AB" w:rsidRPr="00D970AB" w:rsidRDefault="00D970AB" w:rsidP="00D970AB">
            <w:pPr>
              <w:ind w:left="360"/>
              <w:jc w:val="center"/>
              <w:rPr>
                <w:b/>
              </w:rPr>
            </w:pPr>
            <w:r w:rsidRPr="00D970AB">
              <w:rPr>
                <w:b/>
              </w:rPr>
              <w:t>Мероприятие 1. «</w:t>
            </w:r>
            <w:r w:rsidRPr="00D970AB">
              <w:rPr>
                <w:b/>
                <w:bCs/>
              </w:rPr>
              <w:t>Подготовительные работы</w:t>
            </w:r>
            <w:r w:rsidRPr="00D970AB">
              <w:rPr>
                <w:b/>
              </w:rPr>
              <w:t>»</w:t>
            </w:r>
          </w:p>
        </w:tc>
      </w:tr>
      <w:tr w:rsidR="00D970AB" w:rsidRPr="00D970AB" w:rsidTr="00D970AB">
        <w:trPr>
          <w:gridAfter w:val="1"/>
          <w:wAfter w:w="24" w:type="dxa"/>
          <w:trHeight w:val="258"/>
        </w:trPr>
        <w:tc>
          <w:tcPr>
            <w:tcW w:w="816" w:type="dxa"/>
            <w:tcBorders>
              <w:top w:val="single" w:sz="8" w:space="0" w:color="auto"/>
              <w:left w:val="single" w:sz="8" w:space="0" w:color="auto"/>
              <w:bottom w:val="single" w:sz="4" w:space="0" w:color="auto"/>
              <w:right w:val="single" w:sz="4" w:space="0" w:color="auto"/>
            </w:tcBorders>
            <w:shd w:val="clear" w:color="auto" w:fill="auto"/>
            <w:vAlign w:val="center"/>
          </w:tcPr>
          <w:p w:rsidR="00D970AB" w:rsidRPr="00D970AB" w:rsidRDefault="00D970AB" w:rsidP="00D970AB">
            <w:pPr>
              <w:ind w:left="360"/>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both"/>
            </w:pPr>
            <w:r w:rsidRPr="00D970AB">
              <w:rPr>
                <w:b/>
              </w:rPr>
              <w:t>Всего по программе</w:t>
            </w:r>
            <w:r w:rsidRPr="00D970AB">
              <w:t xml:space="preserve">, </w:t>
            </w:r>
            <w:r w:rsidRPr="00D970AB">
              <w:rPr>
                <w:b/>
              </w:rPr>
              <w:t>в том числе:</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D970AB" w:rsidRPr="00D970AB" w:rsidRDefault="00D970AB" w:rsidP="00D970AB">
            <w:pPr>
              <w:jc w:val="center"/>
            </w:pPr>
            <w:r w:rsidRPr="00D970AB">
              <w:t>Администрация Нижнесергинского городского поселения</w:t>
            </w:r>
          </w:p>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4408,071</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134,8</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2373,271</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800,00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800,00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300,00</w:t>
            </w:r>
          </w:p>
        </w:tc>
        <w:tc>
          <w:tcPr>
            <w:tcW w:w="164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52"/>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ind w:left="360"/>
              <w:jc w:val="center"/>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pPr>
          </w:p>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38"/>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jc w:val="right"/>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tc>
      </w:tr>
      <w:tr w:rsidR="00D970AB" w:rsidRPr="00D970AB" w:rsidTr="00D970AB">
        <w:trPr>
          <w:gridAfter w:val="1"/>
          <w:wAfter w:w="24" w:type="dxa"/>
          <w:trHeight w:val="207"/>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jc w:val="right"/>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4408,071</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134,8</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2373,271</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800,00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800,00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300,00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23"/>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jc w:val="right"/>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 xml:space="preserve">внебюджетные источники </w:t>
            </w:r>
          </w:p>
        </w:tc>
        <w:tc>
          <w:tcPr>
            <w:tcW w:w="1417" w:type="dxa"/>
            <w:vMerge/>
            <w:tcBorders>
              <w:top w:val="nil"/>
              <w:left w:val="single" w:sz="8" w:space="0" w:color="auto"/>
              <w:bottom w:val="single" w:sz="8" w:space="0" w:color="auto"/>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619"/>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vAlign w:val="center"/>
          </w:tcPr>
          <w:p w:rsidR="00D970AB" w:rsidRPr="00D970AB" w:rsidRDefault="00D970AB" w:rsidP="00D970AB">
            <w:r w:rsidRPr="00D970AB">
              <w:rPr>
                <w:b/>
                <w:bCs/>
              </w:rPr>
              <w:t xml:space="preserve">Мероприятие 1.1. </w:t>
            </w:r>
          </w:p>
          <w:p w:rsidR="00D970AB" w:rsidRPr="00D970AB" w:rsidRDefault="00D970AB" w:rsidP="00D970AB">
            <w:r w:rsidRPr="00D970AB">
              <w:rPr>
                <w:color w:val="000000"/>
                <w:shd w:val="clear" w:color="auto" w:fill="FFFFFF"/>
              </w:rPr>
              <w:t>Разработка дизайн проекта, проектно-сметной документации и проведение ценовой экспертизы сметной документации</w:t>
            </w:r>
          </w:p>
        </w:tc>
        <w:tc>
          <w:tcPr>
            <w:tcW w:w="1417" w:type="dxa"/>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4408,071</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134,8</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2373,271</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800,00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800,00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300,00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widowControl w:val="0"/>
              <w:autoSpaceDE w:val="0"/>
              <w:autoSpaceDN w:val="0"/>
              <w:adjustRightInd w:val="0"/>
              <w:jc w:val="center"/>
            </w:pPr>
          </w:p>
        </w:tc>
      </w:tr>
      <w:tr w:rsidR="00D970AB" w:rsidRPr="00D970AB" w:rsidTr="00D970AB">
        <w:trPr>
          <w:gridAfter w:val="1"/>
          <w:wAfter w:w="24" w:type="dxa"/>
          <w:trHeight w:val="268"/>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vAlign w:val="center"/>
          </w:tcPr>
          <w:p w:rsidR="00D970AB" w:rsidRPr="00D970AB" w:rsidRDefault="00D970AB" w:rsidP="00D970AB">
            <w:pPr>
              <w:rPr>
                <w:bCs/>
              </w:rPr>
            </w:pPr>
            <w:r w:rsidRPr="00D970AB">
              <w:t>федеральный бюджет</w:t>
            </w:r>
          </w:p>
        </w:tc>
        <w:tc>
          <w:tcPr>
            <w:tcW w:w="1417" w:type="dxa"/>
            <w:vMerge w:val="restart"/>
            <w:tcBorders>
              <w:left w:val="single" w:sz="4" w:space="0" w:color="auto"/>
              <w:right w:val="single" w:sz="8" w:space="0" w:color="auto"/>
            </w:tcBorders>
            <w:shd w:val="clear" w:color="auto" w:fill="auto"/>
            <w:vAlign w:val="center"/>
          </w:tcPr>
          <w:p w:rsidR="00D970AB" w:rsidRPr="00D970AB" w:rsidRDefault="00D970AB" w:rsidP="00D970AB"/>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vMerge w:val="restart"/>
            <w:tcBorders>
              <w:top w:val="single" w:sz="4" w:space="0" w:color="auto"/>
              <w:left w:val="nil"/>
              <w:right w:val="single" w:sz="8" w:space="0" w:color="auto"/>
            </w:tcBorders>
            <w:shd w:val="clear" w:color="auto" w:fill="auto"/>
            <w:vAlign w:val="center"/>
          </w:tcPr>
          <w:p w:rsidR="00D970AB" w:rsidRPr="00D970AB" w:rsidRDefault="00D970AB" w:rsidP="00D970AB">
            <w:pPr>
              <w:widowControl w:val="0"/>
              <w:autoSpaceDE w:val="0"/>
              <w:autoSpaceDN w:val="0"/>
              <w:adjustRightInd w:val="0"/>
              <w:rPr>
                <w:rFonts w:ascii="Arial" w:hAnsi="Arial" w:cs="Arial"/>
                <w:sz w:val="20"/>
                <w:szCs w:val="20"/>
              </w:rPr>
            </w:pPr>
          </w:p>
        </w:tc>
      </w:tr>
      <w:tr w:rsidR="00D970AB" w:rsidRPr="00D970AB" w:rsidTr="00D970AB">
        <w:trPr>
          <w:gridAfter w:val="1"/>
          <w:wAfter w:w="24" w:type="dxa"/>
          <w:trHeight w:val="252"/>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vAlign w:val="center"/>
          </w:tcPr>
          <w:p w:rsidR="00D970AB" w:rsidRPr="00D970AB" w:rsidRDefault="00D970AB" w:rsidP="00D970AB">
            <w:pPr>
              <w:rPr>
                <w:bCs/>
              </w:rPr>
            </w:pPr>
            <w:r w:rsidRPr="00D970AB">
              <w:rPr>
                <w:bCs/>
              </w:rPr>
              <w:t>областной бюджет</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vMerge/>
            <w:tcBorders>
              <w:left w:val="nil"/>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02"/>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vAlign w:val="center"/>
          </w:tcPr>
          <w:p w:rsidR="00D970AB" w:rsidRPr="00D970AB" w:rsidRDefault="00D970AB" w:rsidP="00D970AB">
            <w:pPr>
              <w:rPr>
                <w:bCs/>
              </w:rPr>
            </w:pPr>
            <w:r w:rsidRPr="00D970AB">
              <w:rPr>
                <w:bCs/>
              </w:rPr>
              <w:t>местный бюджет</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4408,071</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134,8</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2373,271</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80</w:t>
            </w:r>
            <w:r w:rsidR="00091AB7">
              <w:t>0</w:t>
            </w:r>
            <w:r w:rsidRPr="00D970AB">
              <w:t>,00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800,00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300,00</w:t>
            </w:r>
          </w:p>
        </w:tc>
        <w:tc>
          <w:tcPr>
            <w:tcW w:w="1641" w:type="dxa"/>
            <w:gridSpan w:val="2"/>
            <w:vMerge/>
            <w:tcBorders>
              <w:left w:val="nil"/>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89"/>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vAlign w:val="center"/>
          </w:tcPr>
          <w:p w:rsidR="00D970AB" w:rsidRPr="00D970AB" w:rsidRDefault="00D970AB" w:rsidP="00D970AB">
            <w:pPr>
              <w:rPr>
                <w:bCs/>
              </w:rPr>
            </w:pPr>
            <w:r w:rsidRPr="00D970AB">
              <w:rPr>
                <w:bCs/>
              </w:rPr>
              <w:t>Внебюджетные источники</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vMerge/>
            <w:tcBorders>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399"/>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tcPr>
          <w:p w:rsidR="00D970AB" w:rsidRPr="00D970AB" w:rsidRDefault="00D970AB" w:rsidP="00D970AB">
            <w:pPr>
              <w:rPr>
                <w:b/>
              </w:rPr>
            </w:pPr>
            <w:r w:rsidRPr="00D970AB">
              <w:rPr>
                <w:b/>
              </w:rPr>
              <w:t>Мероприятие 1.2.</w:t>
            </w:r>
          </w:p>
          <w:p w:rsidR="00D970AB" w:rsidRPr="00D970AB" w:rsidRDefault="00D970AB" w:rsidP="00D970AB">
            <w:pPr>
              <w:rPr>
                <w:b/>
                <w:bCs/>
              </w:rPr>
            </w:pPr>
            <w:r w:rsidRPr="00D970AB">
              <w:t>Актуализация Единых Правил благоустройства, обеспечение санитарного содержания территорий, обращения с бытовыми отходами в Нижнесергинском городском поселении</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83"/>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73"/>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63"/>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vAlign w:val="center"/>
          </w:tcPr>
          <w:p w:rsidR="00D970AB" w:rsidRPr="00D970AB" w:rsidRDefault="00D970AB" w:rsidP="00D970AB">
            <w:r w:rsidRPr="00D970AB">
              <w:t>местный бюджет</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93"/>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vAlign w:val="center"/>
          </w:tcPr>
          <w:p w:rsidR="00D970AB" w:rsidRPr="00D970AB" w:rsidRDefault="00D970AB" w:rsidP="00D970AB">
            <w:r w:rsidRPr="00D970AB">
              <w:t>внебюджетные источники</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370"/>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tcPr>
          <w:p w:rsidR="00D970AB" w:rsidRPr="00D970AB" w:rsidRDefault="00D970AB" w:rsidP="00D970AB">
            <w:pPr>
              <w:rPr>
                <w:b/>
              </w:rPr>
            </w:pPr>
            <w:r w:rsidRPr="00D970AB">
              <w:rPr>
                <w:b/>
              </w:rPr>
              <w:t>Мероприятие 1.3.</w:t>
            </w:r>
          </w:p>
          <w:p w:rsidR="00D970AB" w:rsidRPr="00D970AB" w:rsidRDefault="00D970AB" w:rsidP="00D970AB">
            <w:pPr>
              <w:rPr>
                <w:b/>
                <w:bCs/>
              </w:rPr>
            </w:pPr>
            <w:r w:rsidRPr="00D970AB">
              <w:t>Обследование территории Нижнесергинского городского поселения с последующим составлением паспортов (инвентаризационных) дворовых территорий МКД, общественных территорий и других</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83"/>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73"/>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tcPr>
          <w:p w:rsidR="00D970AB" w:rsidRPr="00D970AB" w:rsidRDefault="00D970AB"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tc>
      </w:tr>
      <w:tr w:rsidR="00D970AB" w:rsidRPr="00D970AB" w:rsidTr="00D970AB">
        <w:trPr>
          <w:gridAfter w:val="1"/>
          <w:wAfter w:w="24" w:type="dxa"/>
          <w:trHeight w:val="249"/>
        </w:trPr>
        <w:tc>
          <w:tcPr>
            <w:tcW w:w="816" w:type="dxa"/>
            <w:tcBorders>
              <w:top w:val="single" w:sz="4" w:space="0" w:color="auto"/>
              <w:left w:val="single" w:sz="8"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tcPr>
          <w:p w:rsidR="00D970AB" w:rsidRPr="00D970AB" w:rsidRDefault="00D970AB" w:rsidP="00D970AB">
            <w:r w:rsidRPr="00D970AB">
              <w:t>местный бюджет</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11"/>
        </w:trPr>
        <w:tc>
          <w:tcPr>
            <w:tcW w:w="816" w:type="dxa"/>
            <w:tcBorders>
              <w:top w:val="single" w:sz="4" w:space="0" w:color="auto"/>
              <w:left w:val="single" w:sz="8" w:space="0" w:color="auto"/>
              <w:bottom w:val="single" w:sz="4" w:space="0" w:color="auto"/>
              <w:right w:val="single" w:sz="8" w:space="0" w:color="auto"/>
            </w:tcBorders>
            <w:shd w:val="clear" w:color="auto" w:fill="auto"/>
          </w:tcPr>
          <w:p w:rsidR="00D970AB" w:rsidRPr="00D970AB" w:rsidRDefault="00D970AB" w:rsidP="00D970AB">
            <w:pPr>
              <w:ind w:left="360"/>
              <w:jc w:val="center"/>
            </w:pPr>
          </w:p>
        </w:tc>
        <w:tc>
          <w:tcPr>
            <w:tcW w:w="3402" w:type="dxa"/>
            <w:tcBorders>
              <w:top w:val="single" w:sz="4" w:space="0" w:color="auto"/>
              <w:left w:val="nil"/>
              <w:bottom w:val="single" w:sz="8" w:space="0" w:color="auto"/>
              <w:right w:val="single" w:sz="4" w:space="0" w:color="auto"/>
            </w:tcBorders>
            <w:shd w:val="clear" w:color="auto" w:fill="auto"/>
          </w:tcPr>
          <w:p w:rsidR="00D970AB" w:rsidRPr="00D970AB" w:rsidRDefault="00D970AB" w:rsidP="00D970AB">
            <w:r w:rsidRPr="00D970AB">
              <w:t>внебюджетные источники</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single" w:sz="4" w:space="0" w:color="auto"/>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single" w:sz="4" w:space="0" w:color="auto"/>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821"/>
        </w:trPr>
        <w:tc>
          <w:tcPr>
            <w:tcW w:w="816" w:type="dxa"/>
            <w:vMerge w:val="restart"/>
            <w:tcBorders>
              <w:top w:val="single" w:sz="4" w:space="0" w:color="auto"/>
              <w:left w:val="single" w:sz="4" w:space="0" w:color="auto"/>
              <w:right w:val="single" w:sz="4" w:space="0" w:color="auto"/>
            </w:tcBorders>
            <w:shd w:val="clear" w:color="auto" w:fill="auto"/>
          </w:tcPr>
          <w:p w:rsidR="00D970AB" w:rsidRPr="00D970AB" w:rsidRDefault="00D970AB" w:rsidP="00D970AB">
            <w:pPr>
              <w:ind w:left="360"/>
            </w:pPr>
          </w:p>
        </w:tc>
        <w:tc>
          <w:tcPr>
            <w:tcW w:w="3402" w:type="dxa"/>
            <w:tcBorders>
              <w:top w:val="single" w:sz="4" w:space="0" w:color="auto"/>
              <w:left w:val="single" w:sz="4" w:space="0" w:color="auto"/>
              <w:right w:val="single" w:sz="4" w:space="0" w:color="auto"/>
            </w:tcBorders>
            <w:shd w:val="clear" w:color="auto" w:fill="auto"/>
            <w:vAlign w:val="center"/>
          </w:tcPr>
          <w:p w:rsidR="00D970AB" w:rsidRPr="00D970AB" w:rsidRDefault="00D970AB" w:rsidP="00D970AB">
            <w:pPr>
              <w:rPr>
                <w:b/>
              </w:rPr>
            </w:pPr>
            <w:r w:rsidRPr="00D970AB">
              <w:rPr>
                <w:b/>
              </w:rPr>
              <w:t>Мероприятие 1.4.</w:t>
            </w:r>
          </w:p>
          <w:p w:rsidR="00D970AB" w:rsidRPr="00D970AB" w:rsidRDefault="00D970AB" w:rsidP="00D970AB">
            <w:r w:rsidRPr="00D970AB">
              <w:t>Заключение соглашений администрации Нижнесергинского городского поселения с собственниками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vMerge w:val="restart"/>
            <w:tcBorders>
              <w:top w:val="single" w:sz="4" w:space="0" w:color="auto"/>
              <w:left w:val="nil"/>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vMerge w:val="restart"/>
            <w:tcBorders>
              <w:top w:val="single" w:sz="4" w:space="0" w:color="auto"/>
              <w:left w:val="nil"/>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gridSpan w:val="2"/>
            <w:vMerge w:val="restart"/>
            <w:tcBorders>
              <w:top w:val="single" w:sz="4" w:space="0" w:color="auto"/>
              <w:left w:val="nil"/>
              <w:right w:val="single" w:sz="8" w:space="0" w:color="auto"/>
            </w:tcBorders>
            <w:shd w:val="clear" w:color="auto" w:fill="auto"/>
          </w:tcPr>
          <w:p w:rsidR="00D970AB" w:rsidRPr="00D970AB" w:rsidRDefault="00D970AB" w:rsidP="00D970AB">
            <w:pPr>
              <w:jc w:val="center"/>
            </w:pPr>
            <w:r w:rsidRPr="00D970AB">
              <w:t>0,00</w:t>
            </w:r>
          </w:p>
        </w:tc>
        <w:tc>
          <w:tcPr>
            <w:tcW w:w="1276" w:type="dxa"/>
            <w:vMerge w:val="restart"/>
            <w:tcBorders>
              <w:top w:val="single" w:sz="4" w:space="0" w:color="auto"/>
              <w:left w:val="nil"/>
              <w:right w:val="single" w:sz="8" w:space="0" w:color="auto"/>
            </w:tcBorders>
            <w:shd w:val="clear" w:color="auto" w:fill="auto"/>
          </w:tcPr>
          <w:p w:rsidR="00D970AB" w:rsidRPr="00D970AB" w:rsidRDefault="00D970AB" w:rsidP="00D970AB">
            <w:pPr>
              <w:jc w:val="center"/>
            </w:pPr>
            <w:r w:rsidRPr="00D970AB">
              <w:t>0,00</w:t>
            </w:r>
          </w:p>
        </w:tc>
        <w:tc>
          <w:tcPr>
            <w:tcW w:w="1276" w:type="dxa"/>
            <w:vMerge w:val="restart"/>
            <w:tcBorders>
              <w:top w:val="single" w:sz="4" w:space="0" w:color="auto"/>
              <w:left w:val="nil"/>
              <w:right w:val="single" w:sz="8" w:space="0" w:color="auto"/>
            </w:tcBorders>
            <w:shd w:val="clear" w:color="auto" w:fill="auto"/>
          </w:tcPr>
          <w:p w:rsidR="00D970AB" w:rsidRPr="00D970AB" w:rsidRDefault="00D970AB" w:rsidP="00D970AB">
            <w:pPr>
              <w:jc w:val="center"/>
            </w:pPr>
            <w:r w:rsidRPr="00D970AB">
              <w:t>0,00</w:t>
            </w:r>
          </w:p>
        </w:tc>
        <w:tc>
          <w:tcPr>
            <w:tcW w:w="1111" w:type="dxa"/>
            <w:vMerge w:val="restart"/>
            <w:tcBorders>
              <w:top w:val="single" w:sz="4" w:space="0" w:color="auto"/>
              <w:left w:val="nil"/>
              <w:right w:val="single" w:sz="8" w:space="0" w:color="auto"/>
            </w:tcBorders>
            <w:shd w:val="clear" w:color="auto" w:fill="auto"/>
          </w:tcPr>
          <w:p w:rsidR="00D970AB" w:rsidRPr="00D970AB" w:rsidRDefault="00D970AB" w:rsidP="00D970AB">
            <w:pPr>
              <w:jc w:val="center"/>
            </w:pPr>
            <w:r w:rsidRPr="00D970AB">
              <w:t>0,00</w:t>
            </w:r>
          </w:p>
        </w:tc>
        <w:tc>
          <w:tcPr>
            <w:tcW w:w="1641" w:type="dxa"/>
            <w:gridSpan w:val="2"/>
            <w:vMerge w:val="restart"/>
            <w:tcBorders>
              <w:top w:val="single" w:sz="4" w:space="0" w:color="auto"/>
              <w:left w:val="nil"/>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86"/>
        </w:trPr>
        <w:tc>
          <w:tcPr>
            <w:tcW w:w="816" w:type="dxa"/>
            <w:vMerge/>
            <w:tcBorders>
              <w:left w:val="single" w:sz="4" w:space="0" w:color="auto"/>
              <w:bottom w:val="single" w:sz="4" w:space="0" w:color="auto"/>
              <w:right w:val="single" w:sz="4" w:space="0" w:color="auto"/>
            </w:tcBorders>
            <w:shd w:val="clear" w:color="auto" w:fill="auto"/>
          </w:tcPr>
          <w:p w:rsidR="00D970AB" w:rsidRPr="00D970AB" w:rsidRDefault="00D970AB" w:rsidP="00D970AB">
            <w:pPr>
              <w:numPr>
                <w:ilvl w:val="0"/>
                <w:numId w:val="27"/>
              </w:numPr>
              <w:spacing w:after="160" w:line="259" w:lineRule="auto"/>
              <w:jc w:val="center"/>
            </w:pPr>
          </w:p>
        </w:tc>
        <w:tc>
          <w:tcPr>
            <w:tcW w:w="3402" w:type="dxa"/>
            <w:tcBorders>
              <w:left w:val="single" w:sz="4" w:space="0" w:color="auto"/>
              <w:bottom w:val="single" w:sz="8" w:space="0" w:color="auto"/>
              <w:right w:val="single" w:sz="4" w:space="0" w:color="auto"/>
            </w:tcBorders>
            <w:shd w:val="clear" w:color="auto" w:fill="auto"/>
            <w:vAlign w:val="center"/>
          </w:tcPr>
          <w:p w:rsidR="00D970AB" w:rsidRPr="00D970AB" w:rsidRDefault="00D970AB" w:rsidP="00D970AB"/>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vMerge/>
            <w:tcBorders>
              <w:left w:val="nil"/>
              <w:bottom w:val="single" w:sz="8" w:space="0" w:color="auto"/>
              <w:right w:val="single" w:sz="8" w:space="0" w:color="auto"/>
            </w:tcBorders>
            <w:shd w:val="clear" w:color="auto" w:fill="auto"/>
          </w:tcPr>
          <w:p w:rsidR="00D970AB" w:rsidRPr="00D970AB" w:rsidRDefault="00D970AB" w:rsidP="00D970AB">
            <w:pPr>
              <w:jc w:val="center"/>
            </w:pPr>
          </w:p>
        </w:tc>
        <w:tc>
          <w:tcPr>
            <w:tcW w:w="1276" w:type="dxa"/>
            <w:vMerge/>
            <w:tcBorders>
              <w:left w:val="nil"/>
              <w:bottom w:val="single" w:sz="8" w:space="0" w:color="auto"/>
              <w:right w:val="single" w:sz="8" w:space="0" w:color="auto"/>
            </w:tcBorders>
            <w:shd w:val="clear" w:color="auto" w:fill="auto"/>
          </w:tcPr>
          <w:p w:rsidR="00D970AB" w:rsidRPr="00D970AB" w:rsidRDefault="00D970AB" w:rsidP="00D970AB">
            <w:pPr>
              <w:jc w:val="center"/>
            </w:pPr>
          </w:p>
        </w:tc>
        <w:tc>
          <w:tcPr>
            <w:tcW w:w="1276" w:type="dxa"/>
            <w:gridSpan w:val="2"/>
            <w:vMerge/>
            <w:tcBorders>
              <w:left w:val="nil"/>
              <w:bottom w:val="single" w:sz="8" w:space="0" w:color="auto"/>
              <w:right w:val="single" w:sz="8" w:space="0" w:color="auto"/>
            </w:tcBorders>
            <w:shd w:val="clear" w:color="auto" w:fill="auto"/>
            <w:vAlign w:val="center"/>
          </w:tcPr>
          <w:p w:rsidR="00D970AB" w:rsidRPr="00D970AB" w:rsidRDefault="00D970AB" w:rsidP="00D970AB">
            <w:pPr>
              <w:jc w:val="center"/>
            </w:pPr>
          </w:p>
        </w:tc>
        <w:tc>
          <w:tcPr>
            <w:tcW w:w="1276" w:type="dxa"/>
            <w:vMerge/>
            <w:tcBorders>
              <w:left w:val="nil"/>
              <w:bottom w:val="single" w:sz="8" w:space="0" w:color="auto"/>
              <w:right w:val="single" w:sz="8" w:space="0" w:color="auto"/>
            </w:tcBorders>
            <w:shd w:val="clear" w:color="auto" w:fill="auto"/>
            <w:vAlign w:val="center"/>
          </w:tcPr>
          <w:p w:rsidR="00D970AB" w:rsidRPr="00D970AB" w:rsidRDefault="00D970AB" w:rsidP="00D970AB">
            <w:pPr>
              <w:jc w:val="center"/>
            </w:pPr>
          </w:p>
        </w:tc>
        <w:tc>
          <w:tcPr>
            <w:tcW w:w="1276" w:type="dxa"/>
            <w:vMerge/>
            <w:tcBorders>
              <w:left w:val="nil"/>
              <w:bottom w:val="single" w:sz="8" w:space="0" w:color="auto"/>
              <w:right w:val="single" w:sz="8" w:space="0" w:color="auto"/>
            </w:tcBorders>
            <w:shd w:val="clear" w:color="auto" w:fill="auto"/>
            <w:vAlign w:val="center"/>
          </w:tcPr>
          <w:p w:rsidR="00D970AB" w:rsidRPr="00D970AB" w:rsidRDefault="00D970AB" w:rsidP="00D970AB">
            <w:pPr>
              <w:jc w:val="center"/>
            </w:pPr>
          </w:p>
        </w:tc>
        <w:tc>
          <w:tcPr>
            <w:tcW w:w="1111" w:type="dxa"/>
            <w:vMerge/>
            <w:tcBorders>
              <w:left w:val="nil"/>
              <w:bottom w:val="single" w:sz="8" w:space="0" w:color="auto"/>
              <w:right w:val="single" w:sz="8" w:space="0" w:color="auto"/>
            </w:tcBorders>
            <w:shd w:val="clear" w:color="auto" w:fill="auto"/>
            <w:vAlign w:val="center"/>
          </w:tcPr>
          <w:p w:rsidR="00D970AB" w:rsidRPr="00D970AB" w:rsidRDefault="00D970AB" w:rsidP="00D970AB">
            <w:pPr>
              <w:jc w:val="center"/>
            </w:pPr>
          </w:p>
        </w:tc>
        <w:tc>
          <w:tcPr>
            <w:tcW w:w="1641" w:type="dxa"/>
            <w:gridSpan w:val="2"/>
            <w:vMerge/>
            <w:tcBorders>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20"/>
        </w:trPr>
        <w:tc>
          <w:tcPr>
            <w:tcW w:w="816" w:type="dxa"/>
            <w:tcBorders>
              <w:top w:val="single" w:sz="4" w:space="0" w:color="auto"/>
              <w:left w:val="single" w:sz="8" w:space="0" w:color="auto"/>
              <w:bottom w:val="single" w:sz="4" w:space="0" w:color="auto"/>
              <w:right w:val="single" w:sz="8" w:space="0" w:color="auto"/>
            </w:tcBorders>
            <w:shd w:val="clear" w:color="auto" w:fill="auto"/>
            <w:vAlign w:val="center"/>
          </w:tcPr>
          <w:p w:rsidR="00D970AB" w:rsidRPr="00D970AB" w:rsidRDefault="00D970AB" w:rsidP="00D970AB">
            <w:pPr>
              <w:ind w:left="360"/>
              <w:jc w:val="center"/>
            </w:pPr>
          </w:p>
        </w:tc>
        <w:tc>
          <w:tcPr>
            <w:tcW w:w="3402" w:type="dxa"/>
            <w:tcBorders>
              <w:top w:val="nil"/>
              <w:left w:val="nil"/>
              <w:bottom w:val="single" w:sz="8" w:space="0" w:color="auto"/>
              <w:right w:val="single" w:sz="4"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p>
        </w:tc>
      </w:tr>
      <w:tr w:rsidR="00D970AB" w:rsidRPr="00D970AB" w:rsidTr="00D970AB">
        <w:trPr>
          <w:gridAfter w:val="1"/>
          <w:wAfter w:w="24" w:type="dxa"/>
          <w:trHeight w:val="20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ind w:left="360"/>
              <w:jc w:val="center"/>
            </w:pPr>
          </w:p>
        </w:tc>
        <w:tc>
          <w:tcPr>
            <w:tcW w:w="3402" w:type="dxa"/>
            <w:tcBorders>
              <w:top w:val="nil"/>
              <w:left w:val="single" w:sz="4" w:space="0" w:color="auto"/>
              <w:bottom w:val="single" w:sz="8" w:space="0" w:color="auto"/>
              <w:right w:val="single" w:sz="4"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r w:rsidRPr="00D970AB">
              <w:t>0,00</w:t>
            </w:r>
          </w:p>
        </w:tc>
        <w:tc>
          <w:tcPr>
            <w:tcW w:w="1276"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p>
        </w:tc>
      </w:tr>
      <w:tr w:rsidR="00D970AB" w:rsidRPr="00D970AB" w:rsidTr="00D970AB">
        <w:trPr>
          <w:gridAfter w:val="1"/>
          <w:wAfter w:w="24" w:type="dxa"/>
          <w:trHeight w:val="22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ind w:left="360"/>
              <w:jc w:val="center"/>
            </w:pPr>
          </w:p>
        </w:tc>
        <w:tc>
          <w:tcPr>
            <w:tcW w:w="3402" w:type="dxa"/>
            <w:tcBorders>
              <w:top w:val="nil"/>
              <w:left w:val="single" w:sz="4" w:space="0" w:color="auto"/>
              <w:bottom w:val="single" w:sz="8" w:space="0" w:color="auto"/>
              <w:right w:val="single" w:sz="4"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left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r w:rsidRPr="00D970AB">
              <w:t>0,00</w:t>
            </w:r>
          </w:p>
        </w:tc>
        <w:tc>
          <w:tcPr>
            <w:tcW w:w="1276"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p>
        </w:tc>
      </w:tr>
      <w:tr w:rsidR="00D970AB" w:rsidRPr="00D970AB" w:rsidTr="00D970AB">
        <w:trPr>
          <w:gridAfter w:val="1"/>
          <w:wAfter w:w="24" w:type="dxa"/>
          <w:trHeight w:val="22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ind w:left="360"/>
              <w:jc w:val="center"/>
            </w:pPr>
          </w:p>
        </w:tc>
        <w:tc>
          <w:tcPr>
            <w:tcW w:w="3402" w:type="dxa"/>
            <w:tcBorders>
              <w:top w:val="nil"/>
              <w:left w:val="single" w:sz="4" w:space="0" w:color="auto"/>
              <w:bottom w:val="single" w:sz="4" w:space="0" w:color="auto"/>
              <w:right w:val="single" w:sz="4" w:space="0" w:color="auto"/>
            </w:tcBorders>
            <w:shd w:val="clear" w:color="auto" w:fill="auto"/>
            <w:vAlign w:val="center"/>
          </w:tcPr>
          <w:p w:rsidR="00D970AB" w:rsidRPr="00D970AB" w:rsidRDefault="00D970AB" w:rsidP="00D970AB">
            <w:r w:rsidRPr="00D970AB">
              <w:t xml:space="preserve">внебюджетные источники </w:t>
            </w:r>
          </w:p>
        </w:tc>
        <w:tc>
          <w:tcPr>
            <w:tcW w:w="1417" w:type="dxa"/>
            <w:vMerge/>
            <w:tcBorders>
              <w:left w:val="single" w:sz="4" w:space="0" w:color="auto"/>
              <w:bottom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gridSpan w:val="2"/>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4" w:space="0" w:color="auto"/>
              <w:right w:val="single" w:sz="8" w:space="0" w:color="auto"/>
            </w:tcBorders>
            <w:shd w:val="clear" w:color="auto" w:fill="auto"/>
          </w:tcPr>
          <w:p w:rsidR="00D970AB" w:rsidRPr="00D970AB" w:rsidRDefault="00D970AB" w:rsidP="00D970AB">
            <w:pPr>
              <w:jc w:val="center"/>
            </w:pPr>
          </w:p>
        </w:tc>
      </w:tr>
      <w:tr w:rsidR="00D970AB" w:rsidRPr="00D970AB" w:rsidTr="00D970AB">
        <w:trPr>
          <w:trHeight w:val="443"/>
        </w:trPr>
        <w:tc>
          <w:tcPr>
            <w:tcW w:w="15099" w:type="dxa"/>
            <w:gridSpan w:val="14"/>
            <w:tcBorders>
              <w:left w:val="single" w:sz="8" w:space="0" w:color="auto"/>
              <w:bottom w:val="single" w:sz="4" w:space="0" w:color="auto"/>
              <w:right w:val="single" w:sz="8" w:space="0" w:color="000000"/>
            </w:tcBorders>
            <w:shd w:val="clear" w:color="auto" w:fill="auto"/>
            <w:vAlign w:val="center"/>
          </w:tcPr>
          <w:p w:rsidR="00D970AB" w:rsidRPr="00D970AB" w:rsidRDefault="00D970AB" w:rsidP="00D970AB">
            <w:pPr>
              <w:ind w:left="360"/>
              <w:jc w:val="center"/>
              <w:rPr>
                <w:b/>
              </w:rPr>
            </w:pPr>
            <w:r w:rsidRPr="00D970AB">
              <w:rPr>
                <w:b/>
              </w:rPr>
              <w:lastRenderedPageBreak/>
              <w:t>Мероприятие 2 «Комплексное благоустройство дворовых территорий»</w:t>
            </w:r>
          </w:p>
        </w:tc>
      </w:tr>
      <w:tr w:rsidR="00D970AB" w:rsidRPr="00D970AB" w:rsidTr="00D970AB">
        <w:trPr>
          <w:gridAfter w:val="1"/>
          <w:wAfter w:w="24" w:type="dxa"/>
          <w:trHeight w:val="619"/>
        </w:trPr>
        <w:tc>
          <w:tcPr>
            <w:tcW w:w="816" w:type="dxa"/>
            <w:tcBorders>
              <w:top w:val="single" w:sz="4" w:space="0" w:color="auto"/>
              <w:left w:val="single" w:sz="8" w:space="0" w:color="auto"/>
              <w:bottom w:val="single" w:sz="4" w:space="0" w:color="auto"/>
              <w:right w:val="single" w:sz="4" w:space="0" w:color="auto"/>
            </w:tcBorders>
            <w:shd w:val="clear" w:color="auto" w:fill="auto"/>
          </w:tcPr>
          <w:p w:rsidR="00D970AB" w:rsidRPr="00D970AB" w:rsidRDefault="00D970AB" w:rsidP="00D970AB">
            <w:pPr>
              <w:jc w:val="right"/>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70AB" w:rsidRPr="00D970AB" w:rsidRDefault="00D970AB" w:rsidP="00D970AB">
            <w:pPr>
              <w:rPr>
                <w:b/>
              </w:rPr>
            </w:pPr>
            <w:r w:rsidRPr="00D970AB">
              <w:rPr>
                <w:b/>
              </w:rPr>
              <w:t>ВСЕГО по программе,</w:t>
            </w:r>
          </w:p>
          <w:p w:rsidR="00D970AB" w:rsidRPr="00D970AB" w:rsidRDefault="00D970AB" w:rsidP="00D970AB">
            <w:r w:rsidRPr="00D970AB">
              <w:rPr>
                <w:b/>
              </w:rPr>
              <w:t>в том числе</w:t>
            </w:r>
            <w:r w:rsidRPr="00D970AB">
              <w:t xml:space="preserve">: </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D970AB" w:rsidRPr="00D970AB" w:rsidRDefault="00D970AB" w:rsidP="00D970AB">
            <w:pPr>
              <w:jc w:val="center"/>
            </w:pPr>
            <w:r w:rsidRPr="00D970AB">
              <w:t>Администрация Нижнесергинского городского поселения</w:t>
            </w:r>
          </w:p>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400,0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150,0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150,0</w:t>
            </w:r>
          </w:p>
        </w:tc>
        <w:tc>
          <w:tcPr>
            <w:tcW w:w="164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63"/>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ind w:left="360"/>
              <w:jc w:val="center"/>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71"/>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ind w:left="360"/>
              <w:jc w:val="center"/>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color w:val="000000"/>
              </w:rPr>
            </w:pPr>
            <w:r w:rsidRPr="00D970AB">
              <w:rPr>
                <w:color w:val="000000"/>
              </w:rPr>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color w:val="000000"/>
              </w:rPr>
            </w:pPr>
            <w:r w:rsidRPr="00D970AB">
              <w:rPr>
                <w:color w:val="000000"/>
              </w:rPr>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69"/>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jc w:val="right"/>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69"/>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jc w:val="right"/>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400,0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150,0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150,0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413"/>
        </w:trPr>
        <w:tc>
          <w:tcPr>
            <w:tcW w:w="816" w:type="dxa"/>
            <w:tcBorders>
              <w:top w:val="single" w:sz="4" w:space="0" w:color="auto"/>
              <w:left w:val="single" w:sz="4" w:space="0" w:color="auto"/>
              <w:bottom w:val="single" w:sz="4" w:space="0" w:color="auto"/>
              <w:right w:val="single" w:sz="4" w:space="0" w:color="auto"/>
            </w:tcBorders>
            <w:shd w:val="clear" w:color="auto" w:fill="auto"/>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pPr>
              <w:rPr>
                <w:bCs/>
              </w:rPr>
            </w:pPr>
            <w:r w:rsidRPr="00D970AB">
              <w:rPr>
                <w:b/>
                <w:bCs/>
              </w:rPr>
              <w:t xml:space="preserve">Мероприятие 2.1. </w:t>
            </w:r>
            <w:r w:rsidRPr="00D970AB">
              <w:t xml:space="preserve"> Дворовая территория г. Нижние Серги, гор. Солнечный, 1,2,3,4,4А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color w:val="000000"/>
              </w:rPr>
            </w:pPr>
            <w:r w:rsidRPr="00D970AB">
              <w:rPr>
                <w:b/>
                <w:color w:val="000000"/>
              </w:rPr>
              <w:t>150,0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150,0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6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1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color w:val="000000"/>
              </w:rPr>
            </w:pPr>
            <w:r w:rsidRPr="00D970AB">
              <w:rPr>
                <w:color w:val="000000"/>
              </w:rPr>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color w:val="000000"/>
              </w:rPr>
            </w:pPr>
            <w:r w:rsidRPr="00D970AB">
              <w:rPr>
                <w:color w:val="000000"/>
              </w:rPr>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150,0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150,0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pPr>
              <w:rPr>
                <w:bCs/>
              </w:rPr>
            </w:pPr>
            <w:r w:rsidRPr="00D970AB">
              <w:rPr>
                <w:b/>
                <w:bCs/>
              </w:rPr>
              <w:t xml:space="preserve">Мероприятие 2.2. </w:t>
            </w:r>
            <w:r w:rsidRPr="00D970AB">
              <w:t xml:space="preserve"> Дворовая территория г. Нижние Серги ул. Жукова д.71</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150,0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150,0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2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150,0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150,0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r w:rsidRPr="00D970AB">
              <w:t>0</w:t>
            </w: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rPr>
                <w:b/>
                <w:bCs/>
              </w:rPr>
              <w:t xml:space="preserve">Мероприятие 2.3. </w:t>
            </w:r>
            <w:r w:rsidRPr="00D970AB">
              <w:t xml:space="preserve"> Иные дворовые территории, сформированные и внесённые в программу по мере поступления предложений заинтересованных лиц в соответствии с </w:t>
            </w:r>
            <w:r w:rsidRPr="00D970AB">
              <w:lastRenderedPageBreak/>
              <w:t>установленными требованиями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100,00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100,00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4" w:space="0" w:color="auto"/>
              <w:right w:val="single" w:sz="8"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top w:val="nil"/>
              <w:left w:val="single" w:sz="8" w:space="0" w:color="auto"/>
              <w:bottom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4"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4" w:space="0" w:color="auto"/>
              <w:right w:val="single" w:sz="8" w:space="0" w:color="auto"/>
            </w:tcBorders>
            <w:shd w:val="clear" w:color="auto" w:fill="auto"/>
            <w:vAlign w:val="center"/>
          </w:tcPr>
          <w:p w:rsidR="00D970AB" w:rsidRPr="00D970AB" w:rsidRDefault="00D970AB" w:rsidP="00D970AB">
            <w:r w:rsidRPr="00D970AB">
              <w:t>внебюджетные источники</w:t>
            </w:r>
          </w:p>
        </w:tc>
        <w:tc>
          <w:tcPr>
            <w:tcW w:w="1417" w:type="dxa"/>
            <w:tcBorders>
              <w:top w:val="nil"/>
              <w:left w:val="single" w:sz="8" w:space="0" w:color="auto"/>
              <w:bottom w:val="single" w:sz="4" w:space="0" w:color="auto"/>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100,00</w:t>
            </w:r>
          </w:p>
        </w:tc>
        <w:tc>
          <w:tcPr>
            <w:tcW w:w="1393" w:type="dxa"/>
            <w:gridSpan w:val="2"/>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00,00</w:t>
            </w:r>
          </w:p>
        </w:tc>
        <w:tc>
          <w:tcPr>
            <w:tcW w:w="1276"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100,00</w:t>
            </w:r>
          </w:p>
        </w:tc>
        <w:tc>
          <w:tcPr>
            <w:tcW w:w="1111" w:type="dxa"/>
            <w:tcBorders>
              <w:top w:val="nil"/>
              <w:left w:val="nil"/>
              <w:bottom w:val="single" w:sz="4"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4"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trHeight w:val="443"/>
        </w:trPr>
        <w:tc>
          <w:tcPr>
            <w:tcW w:w="1509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F42248">
            <w:pPr>
              <w:ind w:left="360"/>
              <w:jc w:val="center"/>
              <w:rPr>
                <w:b/>
              </w:rPr>
            </w:pPr>
            <w:r w:rsidRPr="00D970AB">
              <w:rPr>
                <w:b/>
              </w:rPr>
              <w:t xml:space="preserve">Мероприятие 3 «Благоустройство </w:t>
            </w:r>
            <w:r w:rsidR="00F42248">
              <w:rPr>
                <w:b/>
              </w:rPr>
              <w:t>общественных территорий</w:t>
            </w:r>
            <w:r w:rsidRPr="00D970AB">
              <w:rPr>
                <w:b/>
              </w:rPr>
              <w:t>»</w:t>
            </w:r>
          </w:p>
        </w:tc>
      </w:tr>
      <w:tr w:rsidR="00D970AB" w:rsidRPr="00D970AB" w:rsidTr="00D970AB">
        <w:trPr>
          <w:gridAfter w:val="1"/>
          <w:wAfter w:w="24" w:type="dxa"/>
          <w:trHeight w:val="619"/>
        </w:trPr>
        <w:tc>
          <w:tcPr>
            <w:tcW w:w="816" w:type="dxa"/>
            <w:tcBorders>
              <w:top w:val="single" w:sz="4" w:space="0" w:color="auto"/>
              <w:left w:val="single" w:sz="8" w:space="0" w:color="auto"/>
              <w:bottom w:val="single" w:sz="4" w:space="0" w:color="auto"/>
              <w:right w:val="single" w:sz="4" w:space="0" w:color="auto"/>
            </w:tcBorders>
            <w:shd w:val="clear" w:color="auto" w:fill="auto"/>
          </w:tcPr>
          <w:p w:rsidR="00D970AB" w:rsidRPr="00D970AB" w:rsidRDefault="00D970AB" w:rsidP="00D970AB">
            <w:pPr>
              <w:jc w:val="right"/>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70AB" w:rsidRPr="00D970AB" w:rsidRDefault="00D970AB" w:rsidP="00D970AB">
            <w:pPr>
              <w:rPr>
                <w:b/>
              </w:rPr>
            </w:pPr>
            <w:r w:rsidRPr="00D970AB">
              <w:rPr>
                <w:b/>
              </w:rPr>
              <w:t>ВСЕГО по программе,</w:t>
            </w:r>
          </w:p>
          <w:p w:rsidR="00D970AB" w:rsidRPr="00D970AB" w:rsidRDefault="00D970AB" w:rsidP="00D970AB">
            <w:r w:rsidRPr="00D970AB">
              <w:rPr>
                <w:b/>
              </w:rPr>
              <w:t>в том числе</w:t>
            </w:r>
            <w:r w:rsidRPr="00D970AB">
              <w:t xml:space="preserve">: </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D970AB" w:rsidRPr="00D970AB" w:rsidRDefault="00D970AB" w:rsidP="00D970AB">
            <w:pPr>
              <w:jc w:val="center"/>
            </w:pPr>
            <w:r w:rsidRPr="00D970AB">
              <w:t>Администрация Нижнесергинского городского поселения</w:t>
            </w:r>
          </w:p>
        </w:tc>
        <w:tc>
          <w:tcPr>
            <w:tcW w:w="1584" w:type="dxa"/>
            <w:gridSpan w:val="2"/>
            <w:tcBorders>
              <w:left w:val="single" w:sz="8" w:space="0" w:color="auto"/>
              <w:bottom w:val="single" w:sz="8" w:space="0" w:color="000000"/>
              <w:right w:val="single" w:sz="8" w:space="0" w:color="auto"/>
            </w:tcBorders>
            <w:shd w:val="clear" w:color="auto" w:fill="auto"/>
          </w:tcPr>
          <w:p w:rsidR="00D970AB" w:rsidRPr="00D970AB" w:rsidRDefault="00D970AB" w:rsidP="00D970AB">
            <w:pPr>
              <w:jc w:val="center"/>
              <w:rPr>
                <w:b/>
                <w:color w:val="000000"/>
              </w:rPr>
            </w:pPr>
            <w:r w:rsidRPr="00D970AB">
              <w:rPr>
                <w:b/>
                <w:color w:val="000000"/>
              </w:rPr>
              <w:t>59921,5</w:t>
            </w:r>
          </w:p>
        </w:tc>
        <w:tc>
          <w:tcPr>
            <w:tcW w:w="1393" w:type="dxa"/>
            <w:gridSpan w:val="2"/>
            <w:tcBorders>
              <w:left w:val="single" w:sz="8" w:space="0" w:color="auto"/>
              <w:bottom w:val="single" w:sz="8" w:space="0" w:color="000000"/>
              <w:right w:val="single" w:sz="8" w:space="0" w:color="auto"/>
            </w:tcBorders>
            <w:shd w:val="clear" w:color="auto" w:fill="auto"/>
          </w:tcPr>
          <w:p w:rsidR="00D970AB" w:rsidRPr="00D970AB" w:rsidRDefault="00D970AB" w:rsidP="00D970AB">
            <w:pPr>
              <w:jc w:val="center"/>
              <w:rPr>
                <w:b/>
              </w:rPr>
            </w:pPr>
            <w:r w:rsidRPr="00D970AB">
              <w:rPr>
                <w:b/>
              </w:rPr>
              <w:t>0,00</w:t>
            </w:r>
          </w:p>
        </w:tc>
        <w:tc>
          <w:tcPr>
            <w:tcW w:w="1159" w:type="dxa"/>
            <w:tcBorders>
              <w:top w:val="single" w:sz="4" w:space="0" w:color="auto"/>
              <w:left w:val="single" w:sz="8" w:space="0" w:color="auto"/>
              <w:bottom w:val="single" w:sz="8" w:space="0" w:color="000000"/>
              <w:right w:val="single" w:sz="8" w:space="0" w:color="auto"/>
            </w:tcBorders>
            <w:shd w:val="clear" w:color="auto" w:fill="auto"/>
          </w:tcPr>
          <w:p w:rsidR="00D970AB" w:rsidRPr="00D970AB" w:rsidRDefault="00D970AB" w:rsidP="00D970AB">
            <w:pPr>
              <w:jc w:val="center"/>
              <w:rPr>
                <w:b/>
              </w:rPr>
            </w:pPr>
            <w:r w:rsidRPr="00D970AB">
              <w:rPr>
                <w:b/>
              </w:rPr>
              <w:t>18621,5</w:t>
            </w:r>
          </w:p>
        </w:tc>
        <w:tc>
          <w:tcPr>
            <w:tcW w:w="1276" w:type="dxa"/>
            <w:tcBorders>
              <w:top w:val="single" w:sz="4" w:space="0" w:color="auto"/>
              <w:left w:val="single" w:sz="8" w:space="0" w:color="auto"/>
              <w:bottom w:val="single" w:sz="8" w:space="0" w:color="000000"/>
              <w:right w:val="single" w:sz="8" w:space="0" w:color="auto"/>
            </w:tcBorders>
            <w:shd w:val="clear" w:color="auto" w:fill="auto"/>
          </w:tcPr>
          <w:p w:rsidR="00D970AB" w:rsidRPr="00D970AB" w:rsidRDefault="00D970AB" w:rsidP="00D970AB">
            <w:pPr>
              <w:jc w:val="center"/>
              <w:rPr>
                <w:b/>
              </w:rPr>
            </w:pPr>
            <w:r w:rsidRPr="00D970AB">
              <w:rPr>
                <w:b/>
              </w:rPr>
              <w:t>31550,00</w:t>
            </w:r>
          </w:p>
        </w:tc>
        <w:tc>
          <w:tcPr>
            <w:tcW w:w="1276" w:type="dxa"/>
            <w:tcBorders>
              <w:top w:val="single" w:sz="4" w:space="0" w:color="auto"/>
              <w:left w:val="single" w:sz="8" w:space="0" w:color="auto"/>
              <w:bottom w:val="single" w:sz="8" w:space="0" w:color="000000"/>
              <w:right w:val="single" w:sz="8" w:space="0" w:color="auto"/>
            </w:tcBorders>
            <w:shd w:val="clear" w:color="auto" w:fill="auto"/>
          </w:tcPr>
          <w:p w:rsidR="00D970AB" w:rsidRPr="00D970AB" w:rsidRDefault="00D970AB" w:rsidP="00D970AB">
            <w:pPr>
              <w:jc w:val="center"/>
              <w:rPr>
                <w:b/>
              </w:rPr>
            </w:pPr>
            <w:r w:rsidRPr="00D970AB">
              <w:rPr>
                <w:b/>
              </w:rPr>
              <w:t>4750,00</w:t>
            </w:r>
          </w:p>
        </w:tc>
        <w:tc>
          <w:tcPr>
            <w:tcW w:w="1111" w:type="dxa"/>
            <w:tcBorders>
              <w:top w:val="single" w:sz="4" w:space="0" w:color="auto"/>
              <w:left w:val="single" w:sz="8" w:space="0" w:color="auto"/>
              <w:bottom w:val="single" w:sz="8" w:space="0" w:color="000000"/>
              <w:right w:val="single" w:sz="8" w:space="0" w:color="auto"/>
            </w:tcBorders>
            <w:shd w:val="clear" w:color="auto" w:fill="auto"/>
          </w:tcPr>
          <w:p w:rsidR="00D970AB" w:rsidRPr="00D970AB" w:rsidRDefault="00D970AB" w:rsidP="00D970AB">
            <w:pPr>
              <w:jc w:val="center"/>
              <w:rPr>
                <w:b/>
              </w:rPr>
            </w:pPr>
            <w:r w:rsidRPr="00D970AB">
              <w:rPr>
                <w:b/>
              </w:rPr>
              <w:t>5000,00</w:t>
            </w:r>
          </w:p>
        </w:tc>
        <w:tc>
          <w:tcPr>
            <w:tcW w:w="164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63"/>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ind w:left="360"/>
              <w:jc w:val="center"/>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71"/>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ind w:left="360"/>
              <w:jc w:val="center"/>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color w:val="000000"/>
              </w:rPr>
            </w:pPr>
            <w:r w:rsidRPr="00D970AB">
              <w:rPr>
                <w:color w:val="000000"/>
              </w:rPr>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color w:val="000000"/>
              </w:rPr>
            </w:pPr>
            <w:r w:rsidRPr="00D970AB">
              <w:rPr>
                <w:color w:val="000000"/>
              </w:rPr>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69"/>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jc w:val="right"/>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50171,5</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18621,5</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31300,0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250,00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69"/>
        </w:trPr>
        <w:tc>
          <w:tcPr>
            <w:tcW w:w="816" w:type="dxa"/>
            <w:tcBorders>
              <w:left w:val="single" w:sz="8" w:space="0" w:color="auto"/>
              <w:bottom w:val="single" w:sz="4" w:space="0" w:color="auto"/>
              <w:right w:val="single" w:sz="8" w:space="0" w:color="auto"/>
            </w:tcBorders>
            <w:shd w:val="clear" w:color="auto" w:fill="auto"/>
            <w:vAlign w:val="center"/>
          </w:tcPr>
          <w:p w:rsidR="00D970AB" w:rsidRPr="00D970AB" w:rsidRDefault="00D970AB" w:rsidP="00D970AB">
            <w:pPr>
              <w:jc w:val="right"/>
            </w:pPr>
          </w:p>
        </w:tc>
        <w:tc>
          <w:tcPr>
            <w:tcW w:w="3402" w:type="dxa"/>
            <w:tcBorders>
              <w:top w:val="nil"/>
              <w:left w:val="nil"/>
              <w:bottom w:val="single" w:sz="8" w:space="0" w:color="auto"/>
              <w:right w:val="single" w:sz="8" w:space="0" w:color="auto"/>
            </w:tcBorders>
            <w:shd w:val="clear" w:color="auto" w:fill="auto"/>
            <w:vAlign w:val="center"/>
          </w:tcPr>
          <w:p w:rsidR="00D970AB" w:rsidRPr="00D970AB" w:rsidRDefault="00D970AB"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9750,0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250,0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4750,0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4750,0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153"/>
        </w:trPr>
        <w:tc>
          <w:tcPr>
            <w:tcW w:w="816" w:type="dxa"/>
            <w:tcBorders>
              <w:top w:val="single" w:sz="4" w:space="0" w:color="auto"/>
              <w:left w:val="single" w:sz="4" w:space="0" w:color="auto"/>
              <w:bottom w:val="single" w:sz="4" w:space="0" w:color="auto"/>
              <w:right w:val="single" w:sz="4" w:space="0" w:color="auto"/>
            </w:tcBorders>
            <w:shd w:val="clear" w:color="auto" w:fill="auto"/>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pPr>
              <w:rPr>
                <w:bCs/>
              </w:rPr>
            </w:pPr>
            <w:r w:rsidRPr="00D970AB">
              <w:rPr>
                <w:b/>
                <w:bCs/>
              </w:rPr>
              <w:t xml:space="preserve">Мероприятие 3.1. </w:t>
            </w:r>
            <w:r w:rsidRPr="00D970AB">
              <w:t xml:space="preserve"> Центральная площадь, ул. Ленина 40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color w:val="000000"/>
              </w:rPr>
            </w:pPr>
            <w:r w:rsidRPr="00D970AB">
              <w:rPr>
                <w:b/>
                <w:color w:val="000000"/>
              </w:rPr>
              <w:t>49921,5</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18621,5</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31300,0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6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1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color w:val="000000"/>
              </w:rPr>
            </w:pPr>
            <w:r w:rsidRPr="00D970AB">
              <w:rPr>
                <w:color w:val="000000"/>
              </w:rPr>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color w:val="000000"/>
              </w:rPr>
            </w:pPr>
            <w:r w:rsidRPr="00D970AB">
              <w:rPr>
                <w:color w:val="000000"/>
              </w:rPr>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49921,5</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18621,5</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31300,0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F42248">
            <w:pPr>
              <w:rPr>
                <w:bCs/>
              </w:rPr>
            </w:pPr>
            <w:r w:rsidRPr="00D970AB">
              <w:rPr>
                <w:b/>
                <w:bCs/>
              </w:rPr>
              <w:t xml:space="preserve">Мероприятие 3.2. </w:t>
            </w:r>
            <w:r w:rsidRPr="00D970AB">
              <w:t xml:space="preserve"> ул. Ленина, </w:t>
            </w:r>
            <w:r w:rsidR="00F42248">
              <w:t>парковая зона около р. Заставка</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250,00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250,0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12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250,0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250,0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rPr>
                <w:b/>
                <w:bCs/>
              </w:rPr>
              <w:t xml:space="preserve">Мероприятие 3.3. </w:t>
            </w:r>
            <w:r w:rsidRPr="00D970AB">
              <w:t xml:space="preserve"> Набережная (плотина)</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4750,00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4750,00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4750,0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4750,0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rPr>
                <w:b/>
                <w:bCs/>
              </w:rPr>
              <w:t xml:space="preserve">Мероприятие 3.4. </w:t>
            </w:r>
            <w:r w:rsidRPr="00D970AB">
              <w:t xml:space="preserve"> Сад в микрорайоне «Южный», ул. Кузнечная 1/2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5000,00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5000,00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250,00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250,00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r w:rsidR="00D970AB" w:rsidRPr="00D970AB" w:rsidTr="00D970AB">
        <w:trPr>
          <w:gridAfter w:val="1"/>
          <w:wAfter w:w="24" w:type="dxa"/>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0AB" w:rsidRPr="00D970AB" w:rsidRDefault="00D970AB" w:rsidP="00D970AB">
            <w:pPr>
              <w:jc w:val="right"/>
            </w:pPr>
          </w:p>
        </w:tc>
        <w:tc>
          <w:tcPr>
            <w:tcW w:w="3402" w:type="dxa"/>
            <w:tcBorders>
              <w:top w:val="nil"/>
              <w:left w:val="single" w:sz="4" w:space="0" w:color="auto"/>
              <w:bottom w:val="single" w:sz="8" w:space="0" w:color="auto"/>
              <w:right w:val="single" w:sz="8" w:space="0" w:color="auto"/>
            </w:tcBorders>
            <w:shd w:val="clear" w:color="auto" w:fill="auto"/>
            <w:vAlign w:val="center"/>
          </w:tcPr>
          <w:p w:rsidR="00D970AB" w:rsidRPr="00D970AB" w:rsidRDefault="00D970AB"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D970AB" w:rsidRPr="00D970AB" w:rsidRDefault="00D970AB" w:rsidP="00D970AB"/>
        </w:tc>
        <w:tc>
          <w:tcPr>
            <w:tcW w:w="1584"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4750,0</w:t>
            </w:r>
          </w:p>
        </w:tc>
        <w:tc>
          <w:tcPr>
            <w:tcW w:w="1393" w:type="dxa"/>
            <w:gridSpan w:val="2"/>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59"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0,00</w:t>
            </w:r>
          </w:p>
        </w:tc>
        <w:tc>
          <w:tcPr>
            <w:tcW w:w="1111" w:type="dxa"/>
            <w:tcBorders>
              <w:top w:val="nil"/>
              <w:left w:val="nil"/>
              <w:bottom w:val="single" w:sz="8" w:space="0" w:color="auto"/>
              <w:right w:val="single" w:sz="8" w:space="0" w:color="auto"/>
            </w:tcBorders>
            <w:shd w:val="clear" w:color="auto" w:fill="auto"/>
          </w:tcPr>
          <w:p w:rsidR="00D970AB" w:rsidRPr="00D970AB" w:rsidRDefault="00D970AB" w:rsidP="00D970AB">
            <w:pPr>
              <w:jc w:val="center"/>
            </w:pPr>
            <w:r w:rsidRPr="00D970AB">
              <w:t>4750,0</w:t>
            </w:r>
          </w:p>
        </w:tc>
        <w:tc>
          <w:tcPr>
            <w:tcW w:w="1641" w:type="dxa"/>
            <w:gridSpan w:val="2"/>
            <w:tcBorders>
              <w:top w:val="nil"/>
              <w:left w:val="nil"/>
              <w:bottom w:val="single" w:sz="8" w:space="0" w:color="auto"/>
              <w:right w:val="single" w:sz="8" w:space="0" w:color="auto"/>
            </w:tcBorders>
            <w:shd w:val="clear" w:color="auto" w:fill="auto"/>
            <w:vAlign w:val="center"/>
          </w:tcPr>
          <w:p w:rsidR="00D970AB" w:rsidRPr="00D970AB" w:rsidRDefault="00D970AB" w:rsidP="00D970AB">
            <w:pPr>
              <w:jc w:val="center"/>
            </w:pPr>
          </w:p>
        </w:tc>
      </w:tr>
    </w:tbl>
    <w:p w:rsidR="00D970AB" w:rsidRPr="00D970AB" w:rsidRDefault="00D970AB" w:rsidP="00D970AB">
      <w:pPr>
        <w:autoSpaceDE w:val="0"/>
        <w:autoSpaceDN w:val="0"/>
        <w:adjustRightInd w:val="0"/>
        <w:ind w:left="284" w:firstLine="567"/>
        <w:jc w:val="both"/>
      </w:pPr>
      <w:r w:rsidRPr="00D970AB">
        <w:t>При подаче заявок на участие в отборе на предоставление субсидий из областного бюджета местным бюджетам, в рамках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на поддержку муниципальных программ формирования современной городской среды перечень мероприятий ежегодно актуализируется с учетом порядка  и условий предоставления субсидий из областного бюджета местным бюджетам муниципальных образований,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29.10.2013 г. № 1330-ПП</w:t>
      </w:r>
    </w:p>
    <w:p w:rsidR="00D970AB" w:rsidRPr="00D970AB" w:rsidRDefault="00D970AB" w:rsidP="00D970AB">
      <w:pPr>
        <w:spacing w:after="160" w:line="259" w:lineRule="auto"/>
        <w:jc w:val="center"/>
        <w:rPr>
          <w:rFonts w:eastAsiaTheme="minorHAnsi"/>
          <w:sz w:val="22"/>
          <w:szCs w:val="22"/>
          <w:lang w:eastAsia="en-US"/>
        </w:rPr>
      </w:pPr>
    </w:p>
    <w:p w:rsidR="00D970AB" w:rsidRPr="00D970AB" w:rsidRDefault="00D970AB" w:rsidP="00D970AB">
      <w:pPr>
        <w:spacing w:after="160" w:line="259" w:lineRule="auto"/>
        <w:rPr>
          <w:rFonts w:asciiTheme="minorHAnsi" w:eastAsiaTheme="minorHAnsi" w:hAnsiTheme="minorHAnsi" w:cstheme="minorBidi"/>
          <w:sz w:val="22"/>
          <w:szCs w:val="22"/>
          <w:lang w:eastAsia="en-US"/>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sectPr w:rsidR="00D970AB" w:rsidSect="00D970AB">
          <w:pgSz w:w="16838" w:h="11906" w:orient="landscape"/>
          <w:pgMar w:top="1701" w:right="1134" w:bottom="850" w:left="1134" w:header="708" w:footer="708" w:gutter="0"/>
          <w:cols w:space="708"/>
          <w:docGrid w:linePitch="360"/>
        </w:sectPr>
      </w:pPr>
    </w:p>
    <w:p w:rsidR="00D970AB" w:rsidRDefault="00D970AB" w:rsidP="00EE3E56">
      <w:pPr>
        <w:tabs>
          <w:tab w:val="left" w:pos="0"/>
        </w:tabs>
        <w:jc w:val="right"/>
        <w:rPr>
          <w:szCs w:val="28"/>
        </w:rPr>
        <w:sectPr w:rsidR="00D970AB" w:rsidSect="00D970AB">
          <w:pgSz w:w="16838" w:h="11906" w:orient="landscape"/>
          <w:pgMar w:top="1701" w:right="1134" w:bottom="850" w:left="1134" w:header="708" w:footer="708" w:gutter="0"/>
          <w:cols w:space="708"/>
          <w:docGrid w:linePitch="360"/>
        </w:sect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EE3E56" w:rsidRDefault="00EE3E56" w:rsidP="00EE3E56">
      <w:pPr>
        <w:tabs>
          <w:tab w:val="left" w:pos="0"/>
        </w:tabs>
        <w:jc w:val="right"/>
        <w:rPr>
          <w:szCs w:val="28"/>
        </w:rPr>
      </w:pPr>
      <w:r>
        <w:rPr>
          <w:szCs w:val="28"/>
        </w:rPr>
        <w:t>Приложение 13</w:t>
      </w:r>
    </w:p>
    <w:p w:rsidR="00EE3E56" w:rsidRDefault="00EE3E56" w:rsidP="00EE3E56">
      <w:pPr>
        <w:widowControl w:val="0"/>
        <w:tabs>
          <w:tab w:val="left" w:pos="9356"/>
        </w:tabs>
        <w:autoSpaceDE w:val="0"/>
        <w:autoSpaceDN w:val="0"/>
        <w:adjustRightInd w:val="0"/>
        <w:jc w:val="right"/>
        <w:outlineLvl w:val="1"/>
        <w:rPr>
          <w:rFonts w:eastAsia="Calibri"/>
          <w:szCs w:val="28"/>
        </w:rPr>
      </w:pPr>
      <w:r>
        <w:rPr>
          <w:rFonts w:eastAsia="Calibri"/>
          <w:szCs w:val="28"/>
        </w:rPr>
        <w:t>муниципальной программы</w:t>
      </w:r>
    </w:p>
    <w:p w:rsidR="00EE3E56" w:rsidRDefault="00EE3E56" w:rsidP="00EE3E56">
      <w:pPr>
        <w:jc w:val="right"/>
        <w:rPr>
          <w:rFonts w:eastAsia="Calibri"/>
          <w:szCs w:val="28"/>
        </w:rPr>
      </w:pPr>
      <w:r>
        <w:rPr>
          <w:rFonts w:eastAsia="Calibri"/>
          <w:szCs w:val="28"/>
        </w:rPr>
        <w:t xml:space="preserve">«Формирование современной городской среды на </w:t>
      </w:r>
    </w:p>
    <w:p w:rsidR="00EE3E56" w:rsidRDefault="00EE3E56" w:rsidP="00EE3E56">
      <w:pPr>
        <w:jc w:val="right"/>
        <w:rPr>
          <w:rFonts w:eastAsia="Calibri"/>
          <w:szCs w:val="28"/>
        </w:rPr>
      </w:pPr>
      <w:r>
        <w:rPr>
          <w:rFonts w:eastAsia="Calibri"/>
          <w:szCs w:val="28"/>
        </w:rPr>
        <w:t>территории Нижнесергинского городского</w:t>
      </w:r>
    </w:p>
    <w:p w:rsidR="00EE3E56" w:rsidRDefault="00EE3E56" w:rsidP="00EE3E56">
      <w:pPr>
        <w:jc w:val="right"/>
        <w:rPr>
          <w:sz w:val="28"/>
        </w:rPr>
      </w:pPr>
      <w:r>
        <w:rPr>
          <w:rFonts w:eastAsia="Calibri"/>
          <w:szCs w:val="28"/>
        </w:rPr>
        <w:t xml:space="preserve"> поселения на 2017 – 2022 годы»</w:t>
      </w:r>
    </w:p>
    <w:p w:rsidR="00EE3E56" w:rsidRDefault="00EE3E56" w:rsidP="00EE3E56">
      <w:pPr>
        <w:jc w:val="both"/>
        <w:rPr>
          <w:sz w:val="28"/>
        </w:rPr>
      </w:pPr>
    </w:p>
    <w:p w:rsidR="00EE3E56" w:rsidRDefault="00EE3E56" w:rsidP="00EE3E56">
      <w:pPr>
        <w:jc w:val="center"/>
        <w:rPr>
          <w:b/>
          <w:sz w:val="28"/>
          <w:szCs w:val="28"/>
        </w:rPr>
      </w:pPr>
      <w:r>
        <w:rPr>
          <w:b/>
          <w:sz w:val="28"/>
          <w:szCs w:val="28"/>
        </w:rPr>
        <w:t>Порядок</w:t>
      </w:r>
    </w:p>
    <w:p w:rsidR="00EE3E56" w:rsidRDefault="00EE3E56" w:rsidP="00EE3E56">
      <w:pPr>
        <w:autoSpaceDE w:val="0"/>
        <w:autoSpaceDN w:val="0"/>
        <w:adjustRightInd w:val="0"/>
        <w:jc w:val="center"/>
        <w:rPr>
          <w:b/>
          <w:sz w:val="28"/>
          <w:szCs w:val="28"/>
        </w:rPr>
      </w:pPr>
      <w:r>
        <w:rPr>
          <w:b/>
          <w:sz w:val="28"/>
          <w:szCs w:val="28"/>
        </w:rPr>
        <w:t>аккумулирования средств заинтересованных лиц, направляемых на выполнение перечней работ по благоустройству дворовых территорий</w:t>
      </w:r>
    </w:p>
    <w:p w:rsidR="00EE3E56" w:rsidRDefault="00EE3E56" w:rsidP="00EE3E56">
      <w:pPr>
        <w:jc w:val="both"/>
        <w:rPr>
          <w:bCs/>
          <w:sz w:val="28"/>
          <w:szCs w:val="28"/>
        </w:rPr>
      </w:pPr>
    </w:p>
    <w:p w:rsidR="00EE3E56" w:rsidRDefault="00EE3E56" w:rsidP="00EE3E56">
      <w:pPr>
        <w:jc w:val="both"/>
        <w:rPr>
          <w:bCs/>
          <w:sz w:val="28"/>
          <w:szCs w:val="28"/>
        </w:rPr>
      </w:pPr>
    </w:p>
    <w:p w:rsidR="00EE3E56" w:rsidRDefault="00EE3E56" w:rsidP="00EE3E56">
      <w:pPr>
        <w:jc w:val="both"/>
        <w:rPr>
          <w:bCs/>
          <w:sz w:val="28"/>
          <w:szCs w:val="28"/>
        </w:rPr>
      </w:pPr>
    </w:p>
    <w:p w:rsidR="00EE3E56" w:rsidRDefault="00EE3E56" w:rsidP="00EE3E56">
      <w:pPr>
        <w:numPr>
          <w:ilvl w:val="0"/>
          <w:numId w:val="16"/>
        </w:numPr>
        <w:jc w:val="center"/>
        <w:rPr>
          <w:sz w:val="28"/>
          <w:szCs w:val="28"/>
        </w:rPr>
      </w:pPr>
      <w:r>
        <w:rPr>
          <w:sz w:val="28"/>
          <w:szCs w:val="28"/>
        </w:rPr>
        <w:t>Общие положения</w:t>
      </w:r>
    </w:p>
    <w:p w:rsidR="00EE3E56" w:rsidRDefault="00EE3E56" w:rsidP="00EE3E56">
      <w:pPr>
        <w:jc w:val="center"/>
        <w:rPr>
          <w:sz w:val="28"/>
          <w:szCs w:val="28"/>
        </w:rPr>
      </w:pPr>
    </w:p>
    <w:p w:rsidR="00EE3E56" w:rsidRDefault="00EE3E56" w:rsidP="00EE3E56">
      <w:pPr>
        <w:numPr>
          <w:ilvl w:val="1"/>
          <w:numId w:val="16"/>
        </w:numPr>
        <w:autoSpaceDE w:val="0"/>
        <w:autoSpaceDN w:val="0"/>
        <w:adjustRightInd w:val="0"/>
        <w:ind w:left="0" w:firstLine="742"/>
        <w:jc w:val="both"/>
        <w:rPr>
          <w:sz w:val="28"/>
          <w:szCs w:val="28"/>
        </w:rPr>
      </w:pPr>
      <w:r>
        <w:rPr>
          <w:sz w:val="28"/>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Нижнесергинского городского поселения,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EE3E56" w:rsidRDefault="00EE3E56" w:rsidP="00EE3E56">
      <w:pPr>
        <w:numPr>
          <w:ilvl w:val="1"/>
          <w:numId w:val="16"/>
        </w:numPr>
        <w:autoSpaceDE w:val="0"/>
        <w:autoSpaceDN w:val="0"/>
        <w:adjustRightInd w:val="0"/>
        <w:ind w:left="14" w:firstLine="742"/>
        <w:jc w:val="both"/>
        <w:rPr>
          <w:sz w:val="28"/>
          <w:szCs w:val="28"/>
        </w:rPr>
      </w:pPr>
      <w:r>
        <w:rPr>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8"/>
          <w:szCs w:val="28"/>
        </w:rPr>
        <w:t>не требующая специальной квалификации</w:t>
      </w:r>
      <w:r>
        <w:rPr>
          <w:color w:val="000000"/>
          <w:sz w:val="28"/>
          <w:szCs w:val="28"/>
          <w:shd w:val="clear" w:color="auto" w:fill="FFFFFF"/>
        </w:rPr>
        <w:t xml:space="preserve"> и организуемая для </w:t>
      </w:r>
      <w:r>
        <w:rPr>
          <w:sz w:val="28"/>
          <w:szCs w:val="28"/>
        </w:rPr>
        <w:t>выполнения минимального и (или) дополнительного перечня работ по благоустройству дворовых территорий.</w:t>
      </w:r>
    </w:p>
    <w:p w:rsidR="00EE3E56" w:rsidRDefault="00EE3E56" w:rsidP="00EE3E56">
      <w:pPr>
        <w:numPr>
          <w:ilvl w:val="1"/>
          <w:numId w:val="16"/>
        </w:numPr>
        <w:autoSpaceDE w:val="0"/>
        <w:autoSpaceDN w:val="0"/>
        <w:adjustRightInd w:val="0"/>
        <w:ind w:left="14" w:firstLine="756"/>
        <w:jc w:val="both"/>
        <w:rPr>
          <w:sz w:val="28"/>
          <w:szCs w:val="28"/>
        </w:rPr>
      </w:pPr>
      <w:r>
        <w:rPr>
          <w:color w:val="000000"/>
          <w:sz w:val="28"/>
          <w:szCs w:val="28"/>
          <w:shd w:val="clear" w:color="auto" w:fill="FFFFFF"/>
        </w:rPr>
        <w:t xml:space="preserve">Под формой </w:t>
      </w:r>
      <w:r>
        <w:rPr>
          <w:sz w:val="28"/>
          <w:szCs w:val="28"/>
        </w:rPr>
        <w:t>финансового</w:t>
      </w:r>
      <w:r>
        <w:rPr>
          <w:color w:val="000000"/>
          <w:sz w:val="28"/>
          <w:szCs w:val="28"/>
          <w:shd w:val="clear" w:color="auto" w:fill="FFFFFF"/>
        </w:rPr>
        <w:t xml:space="preserve"> участия понимается привлечение денежных средств </w:t>
      </w:r>
      <w:r>
        <w:rPr>
          <w:sz w:val="28"/>
          <w:szCs w:val="28"/>
        </w:rPr>
        <w:t>заинтересованных лиц</w:t>
      </w:r>
      <w:r>
        <w:rPr>
          <w:color w:val="000000"/>
          <w:sz w:val="28"/>
          <w:szCs w:val="28"/>
          <w:shd w:val="clear" w:color="auto" w:fill="FFFFFF"/>
        </w:rPr>
        <w:t xml:space="preserve"> для финансирования части затрат по </w:t>
      </w:r>
      <w:r>
        <w:rPr>
          <w:sz w:val="28"/>
          <w:szCs w:val="28"/>
        </w:rPr>
        <w:t>выполнению перечня работ по благоустройству дворовых территорий.</w:t>
      </w:r>
    </w:p>
    <w:p w:rsidR="00EE3E56" w:rsidRDefault="00EE3E56" w:rsidP="00EE3E56">
      <w:pPr>
        <w:widowControl w:val="0"/>
        <w:autoSpaceDE w:val="0"/>
        <w:autoSpaceDN w:val="0"/>
        <w:adjustRightInd w:val="0"/>
        <w:ind w:firstLine="720"/>
        <w:jc w:val="both"/>
        <w:rPr>
          <w:sz w:val="28"/>
          <w:szCs w:val="28"/>
        </w:rPr>
      </w:pPr>
    </w:p>
    <w:p w:rsidR="00EE3E56" w:rsidRDefault="00EE3E56" w:rsidP="00EE3E56">
      <w:pPr>
        <w:numPr>
          <w:ilvl w:val="0"/>
          <w:numId w:val="16"/>
        </w:numPr>
        <w:autoSpaceDE w:val="0"/>
        <w:autoSpaceDN w:val="0"/>
        <w:adjustRightInd w:val="0"/>
        <w:ind w:left="0" w:firstLine="0"/>
        <w:jc w:val="center"/>
        <w:rPr>
          <w:color w:val="000000"/>
          <w:sz w:val="28"/>
          <w:szCs w:val="28"/>
          <w:shd w:val="clear" w:color="auto" w:fill="FFFFFF"/>
        </w:rPr>
      </w:pPr>
      <w:r>
        <w:rPr>
          <w:color w:val="000000"/>
          <w:sz w:val="28"/>
          <w:szCs w:val="28"/>
          <w:shd w:val="clear" w:color="auto" w:fill="FFFFFF"/>
        </w:rPr>
        <w:t>Порядок трудового</w:t>
      </w:r>
    </w:p>
    <w:p w:rsidR="00EE3E56" w:rsidRDefault="00EE3E56" w:rsidP="00EE3E56">
      <w:pPr>
        <w:autoSpaceDE w:val="0"/>
        <w:autoSpaceDN w:val="0"/>
        <w:adjustRightInd w:val="0"/>
        <w:jc w:val="center"/>
        <w:rPr>
          <w:color w:val="000000"/>
          <w:sz w:val="28"/>
          <w:szCs w:val="28"/>
          <w:shd w:val="clear" w:color="auto" w:fill="FFFFFF"/>
        </w:rPr>
      </w:pPr>
      <w:r>
        <w:rPr>
          <w:color w:val="000000"/>
          <w:sz w:val="28"/>
          <w:szCs w:val="28"/>
          <w:shd w:val="clear" w:color="auto" w:fill="FFFFFF"/>
        </w:rPr>
        <w:t>и (или) финансового участия заинтересованных лиц</w:t>
      </w:r>
    </w:p>
    <w:p w:rsidR="00EE3E56" w:rsidRDefault="00EE3E56" w:rsidP="00EE3E56">
      <w:pPr>
        <w:autoSpaceDE w:val="0"/>
        <w:autoSpaceDN w:val="0"/>
        <w:adjustRightInd w:val="0"/>
        <w:ind w:left="770"/>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На собрании собственников, жителей многоквартирного (ых) домов обсуждаются условия о трудовом (не денежном) участии </w:t>
      </w:r>
      <w:r>
        <w:rPr>
          <w:sz w:val="28"/>
          <w:szCs w:val="28"/>
        </w:rPr>
        <w:lastRenderedPageBreak/>
        <w:t>собственников, жителей многоквартирного (ых)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субботники;</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подготовка дворовой территории к началу работ (земляные работы);</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участие в озеленении территории – высадка растений, создание клумб, уборка территории;</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обеспечение благоприятных условий для работников подрядной организации, выполняющей работы (например, организация горячего чая).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 </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администрацию Нижнесергинского городского поселения соответствующий отчет о проведении мероприятий с трудовым участием граждан, приложением к такому отчету фото-, видео материалов.</w:t>
      </w:r>
    </w:p>
    <w:p w:rsidR="00EE3E56" w:rsidRDefault="00EE3E56" w:rsidP="00EE3E56">
      <w:pPr>
        <w:numPr>
          <w:ilvl w:val="1"/>
          <w:numId w:val="16"/>
        </w:numPr>
        <w:autoSpaceDE w:val="0"/>
        <w:autoSpaceDN w:val="0"/>
        <w:adjustRightInd w:val="0"/>
        <w:ind w:left="14" w:firstLine="756"/>
        <w:jc w:val="both"/>
        <w:rPr>
          <w:sz w:val="28"/>
          <w:szCs w:val="28"/>
        </w:rPr>
      </w:pPr>
      <w:r>
        <w:rPr>
          <w:color w:val="000000"/>
          <w:sz w:val="28"/>
          <w:szCs w:val="28"/>
        </w:rPr>
        <w:t xml:space="preserve">Организация финансового участия, </w:t>
      </w:r>
      <w:r>
        <w:rPr>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1% от стоимости работ по благоустройству дворовой территории.</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Для целей финансового участия заинтересованных лиц в благоустройстве территории муниципальное бюджетное учреждение «Служба содержания городского хозяйства и благоустройства»</w:t>
      </w:r>
      <w:r>
        <w:rPr>
          <w:color w:val="C00000"/>
          <w:sz w:val="28"/>
          <w:szCs w:val="28"/>
        </w:rPr>
        <w:t xml:space="preserve"> </w:t>
      </w:r>
      <w:r>
        <w:rPr>
          <w:sz w:val="28"/>
          <w:szCs w:val="28"/>
        </w:rPr>
        <w:t>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своем официальном сайте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Заинтересованные лица, желающие финансово поучаствовать в благоустройстве дворовой территории, перечисляют денежные средства по </w:t>
      </w:r>
      <w:r>
        <w:rPr>
          <w:sz w:val="28"/>
          <w:szCs w:val="28"/>
        </w:rPr>
        <w:lastRenderedPageBreak/>
        <w:t>реквизитам, с указанием в назначении платежа номера дома и улицы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Финансовое участие граждан может быть также организовано посредством сбора денежных средств заинтересованных лиц с ведением советующей ведомости представителем муниципального бюджетного учреждения «Служба содержания городского хозяйства и благоустройства» или товарищества собственников жилья многоквартирного дома. </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Впоследствии, уплаченные средства собственников жилья и помещений многоквартирного дома также вносятся на счет, открытый муниципальным бюджетным учреждением «Служба содержания городского хозяйства и благоустройства», с указанием в назначении платежа номера дома и улицы муниципального образования.</w:t>
      </w:r>
    </w:p>
    <w:p w:rsidR="00EE3E56" w:rsidRDefault="00EE3E56" w:rsidP="00EE3E56">
      <w:pPr>
        <w:autoSpaceDE w:val="0"/>
        <w:autoSpaceDN w:val="0"/>
        <w:adjustRightInd w:val="0"/>
        <w:ind w:left="742"/>
        <w:jc w:val="both"/>
        <w:rPr>
          <w:sz w:val="28"/>
          <w:szCs w:val="28"/>
          <w:highlight w:val="yellow"/>
        </w:rPr>
      </w:pPr>
    </w:p>
    <w:p w:rsidR="00EE3E56" w:rsidRDefault="00EE3E56" w:rsidP="00EE3E56">
      <w:pPr>
        <w:numPr>
          <w:ilvl w:val="0"/>
          <w:numId w:val="16"/>
        </w:numPr>
        <w:ind w:left="0" w:firstLine="0"/>
        <w:jc w:val="center"/>
        <w:rPr>
          <w:sz w:val="28"/>
          <w:szCs w:val="28"/>
        </w:rPr>
      </w:pPr>
      <w:r>
        <w:rPr>
          <w:sz w:val="28"/>
          <w:szCs w:val="28"/>
        </w:rPr>
        <w:t>Условия аккумулирования и расходования средств</w:t>
      </w:r>
    </w:p>
    <w:p w:rsidR="00EE3E56" w:rsidRDefault="00EE3E56" w:rsidP="00EE3E56">
      <w:pPr>
        <w:autoSpaceDE w:val="0"/>
        <w:autoSpaceDN w:val="0"/>
        <w:adjustRightInd w:val="0"/>
        <w:ind w:left="742"/>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Информацию (суммы) о поступивших (поступающих) денежных средствах муниципальное образование размещает (обновляет) на официальном сайте муниципального образования в течении каждой рабочей недели в разрезе улицы и номера дома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образование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бюджетное учреждение «Служба  содержания городского хозяйства и благоустройства»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EE3E56" w:rsidRDefault="00EE3E56" w:rsidP="00EE3E56">
      <w:pPr>
        <w:autoSpaceDE w:val="0"/>
        <w:autoSpaceDN w:val="0"/>
        <w:adjustRightInd w:val="0"/>
        <w:ind w:firstLine="540"/>
        <w:jc w:val="both"/>
        <w:rPr>
          <w:sz w:val="28"/>
          <w:szCs w:val="28"/>
        </w:rPr>
      </w:pPr>
    </w:p>
    <w:p w:rsidR="00EE3E56" w:rsidRDefault="00EE3E56" w:rsidP="00EE3E56">
      <w:pPr>
        <w:numPr>
          <w:ilvl w:val="0"/>
          <w:numId w:val="16"/>
        </w:numPr>
        <w:autoSpaceDE w:val="0"/>
        <w:autoSpaceDN w:val="0"/>
        <w:adjustRightInd w:val="0"/>
        <w:jc w:val="center"/>
        <w:rPr>
          <w:sz w:val="28"/>
          <w:szCs w:val="28"/>
        </w:rPr>
      </w:pPr>
      <w:r>
        <w:rPr>
          <w:sz w:val="28"/>
          <w:szCs w:val="28"/>
        </w:rPr>
        <w:t>Контроль за соблюдением условий порядка</w:t>
      </w:r>
    </w:p>
    <w:p w:rsidR="00EE3E56" w:rsidRDefault="00EE3E56" w:rsidP="00EE3E56">
      <w:pPr>
        <w:autoSpaceDE w:val="0"/>
        <w:autoSpaceDN w:val="0"/>
        <w:adjustRightInd w:val="0"/>
        <w:ind w:left="504"/>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Контроль за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бюджетное учреждение «Служба содержания городского хозяйства и благоустройства» обеспечивает возврат аккумулированных денежных средств заинтересованным лицам в срок до 31 декабря текущего года при условии:</w:t>
      </w:r>
    </w:p>
    <w:p w:rsidR="00EE3E56" w:rsidRDefault="00EE3E56" w:rsidP="00EE3E56">
      <w:pPr>
        <w:autoSpaceDE w:val="0"/>
        <w:autoSpaceDN w:val="0"/>
        <w:adjustRightInd w:val="0"/>
        <w:ind w:firstLine="709"/>
        <w:jc w:val="both"/>
        <w:rPr>
          <w:sz w:val="28"/>
          <w:szCs w:val="28"/>
        </w:rPr>
      </w:pPr>
      <w:r>
        <w:rPr>
          <w:sz w:val="28"/>
          <w:szCs w:val="28"/>
        </w:rPr>
        <w:lastRenderedPageBreak/>
        <w:t>-</w:t>
      </w:r>
      <w:r>
        <w:rPr>
          <w:sz w:val="28"/>
          <w:szCs w:val="28"/>
        </w:rPr>
        <w:tab/>
        <w:t>экономии денежных средств, по итогам проведения конкурсных процедур;</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неисполнения работ по благоустройству дворовой территории многоквартирного дома по вине подрядной организации;</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не предоставления заинтересованными лицами доступа к проведению благоустройства на дворовой территории;</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возникновения обстоятельств непреодолимой силы;</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возникновения иных случаев, предусмотренных действующим законодательством.</w:t>
      </w: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jc w:val="both"/>
        <w:outlineLvl w:val="2"/>
      </w:pPr>
    </w:p>
    <w:p w:rsidR="001E6EC5" w:rsidRDefault="001E6EC5"/>
    <w:sectPr w:rsidR="001E6EC5" w:rsidSect="00D97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3B" w:rsidRDefault="00B4463B" w:rsidP="00D970AB">
      <w:r>
        <w:separator/>
      </w:r>
    </w:p>
  </w:endnote>
  <w:endnote w:type="continuationSeparator" w:id="0">
    <w:p w:rsidR="00B4463B" w:rsidRDefault="00B4463B" w:rsidP="00D9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3B" w:rsidRDefault="00B4463B" w:rsidP="00D970AB">
      <w:r>
        <w:separator/>
      </w:r>
    </w:p>
  </w:footnote>
  <w:footnote w:type="continuationSeparator" w:id="0">
    <w:p w:rsidR="00B4463B" w:rsidRDefault="00B4463B" w:rsidP="00D9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D13"/>
    <w:multiLevelType w:val="hybridMultilevel"/>
    <w:tmpl w:val="A3F68EC4"/>
    <w:lvl w:ilvl="0" w:tplc="69486E7A">
      <w:start w:val="1"/>
      <w:numFmt w:val="decimal"/>
      <w:lvlText w:val="%1."/>
      <w:lvlJc w:val="left"/>
      <w:pPr>
        <w:ind w:left="457" w:hanging="390"/>
      </w:pPr>
    </w:lvl>
    <w:lvl w:ilvl="1" w:tplc="04190019">
      <w:start w:val="1"/>
      <w:numFmt w:val="lowerLetter"/>
      <w:lvlText w:val="%2."/>
      <w:lvlJc w:val="left"/>
      <w:pPr>
        <w:ind w:left="1147" w:hanging="360"/>
      </w:pPr>
    </w:lvl>
    <w:lvl w:ilvl="2" w:tplc="0419001B">
      <w:start w:val="1"/>
      <w:numFmt w:val="lowerRoman"/>
      <w:lvlText w:val="%3."/>
      <w:lvlJc w:val="right"/>
      <w:pPr>
        <w:ind w:left="1867" w:hanging="180"/>
      </w:pPr>
    </w:lvl>
    <w:lvl w:ilvl="3" w:tplc="0419000F">
      <w:start w:val="1"/>
      <w:numFmt w:val="decimal"/>
      <w:lvlText w:val="%4."/>
      <w:lvlJc w:val="left"/>
      <w:pPr>
        <w:ind w:left="2587" w:hanging="360"/>
      </w:pPr>
    </w:lvl>
    <w:lvl w:ilvl="4" w:tplc="04190019">
      <w:start w:val="1"/>
      <w:numFmt w:val="lowerLetter"/>
      <w:lvlText w:val="%5."/>
      <w:lvlJc w:val="left"/>
      <w:pPr>
        <w:ind w:left="3307" w:hanging="360"/>
      </w:pPr>
    </w:lvl>
    <w:lvl w:ilvl="5" w:tplc="0419001B">
      <w:start w:val="1"/>
      <w:numFmt w:val="lowerRoman"/>
      <w:lvlText w:val="%6."/>
      <w:lvlJc w:val="right"/>
      <w:pPr>
        <w:ind w:left="4027" w:hanging="180"/>
      </w:pPr>
    </w:lvl>
    <w:lvl w:ilvl="6" w:tplc="0419000F">
      <w:start w:val="1"/>
      <w:numFmt w:val="decimal"/>
      <w:lvlText w:val="%7."/>
      <w:lvlJc w:val="left"/>
      <w:pPr>
        <w:ind w:left="4747" w:hanging="360"/>
      </w:pPr>
    </w:lvl>
    <w:lvl w:ilvl="7" w:tplc="04190019">
      <w:start w:val="1"/>
      <w:numFmt w:val="lowerLetter"/>
      <w:lvlText w:val="%8."/>
      <w:lvlJc w:val="left"/>
      <w:pPr>
        <w:ind w:left="5467" w:hanging="360"/>
      </w:pPr>
    </w:lvl>
    <w:lvl w:ilvl="8" w:tplc="0419001B">
      <w:start w:val="1"/>
      <w:numFmt w:val="lowerRoman"/>
      <w:lvlText w:val="%9."/>
      <w:lvlJc w:val="right"/>
      <w:pPr>
        <w:ind w:left="6187" w:hanging="180"/>
      </w:pPr>
    </w:lvl>
  </w:abstractNum>
  <w:abstractNum w:abstractNumId="1" w15:restartNumberingAfterBreak="0">
    <w:nsid w:val="0E69106E"/>
    <w:multiLevelType w:val="hybridMultilevel"/>
    <w:tmpl w:val="8DE63D4E"/>
    <w:lvl w:ilvl="0" w:tplc="26C6BF48">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4D078A"/>
    <w:multiLevelType w:val="hybridMultilevel"/>
    <w:tmpl w:val="D6D42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FB2CA8"/>
    <w:multiLevelType w:val="hybridMultilevel"/>
    <w:tmpl w:val="C93808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611921"/>
    <w:multiLevelType w:val="hybridMultilevel"/>
    <w:tmpl w:val="1C66E256"/>
    <w:lvl w:ilvl="0" w:tplc="9D62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5D7600"/>
    <w:multiLevelType w:val="hybridMultilevel"/>
    <w:tmpl w:val="7B3AD2E8"/>
    <w:lvl w:ilvl="0" w:tplc="8C1819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D4027"/>
    <w:multiLevelType w:val="hybridMultilevel"/>
    <w:tmpl w:val="5748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D0AF7"/>
    <w:multiLevelType w:val="hybridMultilevel"/>
    <w:tmpl w:val="96BC292C"/>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8" w15:restartNumberingAfterBreak="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53900D44"/>
    <w:multiLevelType w:val="hybridMultilevel"/>
    <w:tmpl w:val="A3F68EC4"/>
    <w:lvl w:ilvl="0" w:tplc="69486E7A">
      <w:start w:val="1"/>
      <w:numFmt w:val="decimal"/>
      <w:lvlText w:val="%1."/>
      <w:lvlJc w:val="left"/>
      <w:pPr>
        <w:ind w:left="457" w:hanging="390"/>
      </w:pPr>
    </w:lvl>
    <w:lvl w:ilvl="1" w:tplc="04190019">
      <w:start w:val="1"/>
      <w:numFmt w:val="lowerLetter"/>
      <w:lvlText w:val="%2."/>
      <w:lvlJc w:val="left"/>
      <w:pPr>
        <w:ind w:left="1147" w:hanging="360"/>
      </w:pPr>
    </w:lvl>
    <w:lvl w:ilvl="2" w:tplc="0419001B">
      <w:start w:val="1"/>
      <w:numFmt w:val="lowerRoman"/>
      <w:lvlText w:val="%3."/>
      <w:lvlJc w:val="right"/>
      <w:pPr>
        <w:ind w:left="1867" w:hanging="180"/>
      </w:pPr>
    </w:lvl>
    <w:lvl w:ilvl="3" w:tplc="0419000F">
      <w:start w:val="1"/>
      <w:numFmt w:val="decimal"/>
      <w:lvlText w:val="%4."/>
      <w:lvlJc w:val="left"/>
      <w:pPr>
        <w:ind w:left="2587" w:hanging="360"/>
      </w:pPr>
    </w:lvl>
    <w:lvl w:ilvl="4" w:tplc="04190019">
      <w:start w:val="1"/>
      <w:numFmt w:val="lowerLetter"/>
      <w:lvlText w:val="%5."/>
      <w:lvlJc w:val="left"/>
      <w:pPr>
        <w:ind w:left="3307" w:hanging="360"/>
      </w:pPr>
    </w:lvl>
    <w:lvl w:ilvl="5" w:tplc="0419001B">
      <w:start w:val="1"/>
      <w:numFmt w:val="lowerRoman"/>
      <w:lvlText w:val="%6."/>
      <w:lvlJc w:val="right"/>
      <w:pPr>
        <w:ind w:left="4027" w:hanging="180"/>
      </w:pPr>
    </w:lvl>
    <w:lvl w:ilvl="6" w:tplc="0419000F">
      <w:start w:val="1"/>
      <w:numFmt w:val="decimal"/>
      <w:lvlText w:val="%7."/>
      <w:lvlJc w:val="left"/>
      <w:pPr>
        <w:ind w:left="4747" w:hanging="360"/>
      </w:pPr>
    </w:lvl>
    <w:lvl w:ilvl="7" w:tplc="04190019">
      <w:start w:val="1"/>
      <w:numFmt w:val="lowerLetter"/>
      <w:lvlText w:val="%8."/>
      <w:lvlJc w:val="left"/>
      <w:pPr>
        <w:ind w:left="5467" w:hanging="360"/>
      </w:pPr>
    </w:lvl>
    <w:lvl w:ilvl="8" w:tplc="0419001B">
      <w:start w:val="1"/>
      <w:numFmt w:val="lowerRoman"/>
      <w:lvlText w:val="%9."/>
      <w:lvlJc w:val="right"/>
      <w:pPr>
        <w:ind w:left="6187" w:hanging="180"/>
      </w:pPr>
    </w:lvl>
  </w:abstractNum>
  <w:abstractNum w:abstractNumId="10" w15:restartNumberingAfterBreak="0">
    <w:nsid w:val="55B36CB5"/>
    <w:multiLevelType w:val="hybridMultilevel"/>
    <w:tmpl w:val="5748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C51CBD"/>
    <w:multiLevelType w:val="hybridMultilevel"/>
    <w:tmpl w:val="D25CA4BC"/>
    <w:lvl w:ilvl="0" w:tplc="8C181914">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5CBF4ED7"/>
    <w:multiLevelType w:val="multilevel"/>
    <w:tmpl w:val="89A02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41676E0"/>
    <w:multiLevelType w:val="hybridMultilevel"/>
    <w:tmpl w:val="A1CA38B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19224E"/>
    <w:multiLevelType w:val="hybridMultilevel"/>
    <w:tmpl w:val="9F46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164694"/>
    <w:multiLevelType w:val="hybridMultilevel"/>
    <w:tmpl w:val="BEEA9AFE"/>
    <w:lvl w:ilvl="0" w:tplc="8C181914">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4FC263C"/>
    <w:multiLevelType w:val="multilevel"/>
    <w:tmpl w:val="F5902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3"/>
  </w:num>
  <w:num w:numId="14">
    <w:abstractNumId w:val="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0"/>
  </w:num>
  <w:num w:numId="20">
    <w:abstractNumId w:val="4"/>
  </w:num>
  <w:num w:numId="21">
    <w:abstractNumId w:val="17"/>
  </w:num>
  <w:num w:numId="22">
    <w:abstractNumId w:val="6"/>
  </w:num>
  <w:num w:numId="23">
    <w:abstractNumId w:val="15"/>
  </w:num>
  <w:num w:numId="24">
    <w:abstractNumId w:val="14"/>
  </w:num>
  <w:num w:numId="25">
    <w:abstractNumId w:val="5"/>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78"/>
    <w:rsid w:val="00037957"/>
    <w:rsid w:val="000644B1"/>
    <w:rsid w:val="00091AB7"/>
    <w:rsid w:val="000C4F83"/>
    <w:rsid w:val="000E0AD1"/>
    <w:rsid w:val="001B0245"/>
    <w:rsid w:val="001E6EC5"/>
    <w:rsid w:val="001F4C17"/>
    <w:rsid w:val="00200ED0"/>
    <w:rsid w:val="00217733"/>
    <w:rsid w:val="00246315"/>
    <w:rsid w:val="002C3833"/>
    <w:rsid w:val="003F6AD3"/>
    <w:rsid w:val="00472C12"/>
    <w:rsid w:val="004E0C03"/>
    <w:rsid w:val="00520B92"/>
    <w:rsid w:val="00523BA4"/>
    <w:rsid w:val="00542A6B"/>
    <w:rsid w:val="00604A65"/>
    <w:rsid w:val="0069409B"/>
    <w:rsid w:val="006D4948"/>
    <w:rsid w:val="007603B0"/>
    <w:rsid w:val="00845154"/>
    <w:rsid w:val="00892738"/>
    <w:rsid w:val="00A8300E"/>
    <w:rsid w:val="00AA2977"/>
    <w:rsid w:val="00AA3329"/>
    <w:rsid w:val="00B16C27"/>
    <w:rsid w:val="00B4463B"/>
    <w:rsid w:val="00B510D5"/>
    <w:rsid w:val="00BF209F"/>
    <w:rsid w:val="00C353A5"/>
    <w:rsid w:val="00C448D2"/>
    <w:rsid w:val="00C949B4"/>
    <w:rsid w:val="00D35678"/>
    <w:rsid w:val="00D556C3"/>
    <w:rsid w:val="00D64ECF"/>
    <w:rsid w:val="00D659CA"/>
    <w:rsid w:val="00D970AB"/>
    <w:rsid w:val="00DE44E2"/>
    <w:rsid w:val="00EE3E56"/>
    <w:rsid w:val="00F02350"/>
    <w:rsid w:val="00F31551"/>
    <w:rsid w:val="00F42248"/>
    <w:rsid w:val="00F441FD"/>
    <w:rsid w:val="00F74A33"/>
    <w:rsid w:val="00FB0799"/>
    <w:rsid w:val="00FD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12553-428E-44E0-8741-A4C17F6A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0AB"/>
    <w:pPr>
      <w:keepNext/>
      <w:pageBreakBefore/>
      <w:numPr>
        <w:numId w:val="17"/>
      </w:numPr>
      <w:tabs>
        <w:tab w:val="clear" w:pos="1800"/>
        <w:tab w:val="num" w:pos="709"/>
      </w:tabs>
      <w:jc w:val="both"/>
      <w:outlineLvl w:val="0"/>
    </w:pPr>
    <w:rPr>
      <w:sz w:val="28"/>
      <w:lang w:val="x-none" w:eastAsia="x-none"/>
    </w:rPr>
  </w:style>
  <w:style w:type="paragraph" w:styleId="2">
    <w:name w:val="heading 2"/>
    <w:basedOn w:val="a"/>
    <w:next w:val="a"/>
    <w:link w:val="20"/>
    <w:qFormat/>
    <w:rsid w:val="00D970AB"/>
    <w:pPr>
      <w:keepNext/>
      <w:numPr>
        <w:ilvl w:val="1"/>
        <w:numId w:val="18"/>
      </w:numPr>
      <w:tabs>
        <w:tab w:val="num" w:pos="360"/>
      </w:tabs>
      <w:spacing w:before="240" w:after="60"/>
      <w:ind w:left="1440"/>
      <w:jc w:val="both"/>
      <w:outlineLvl w:val="1"/>
    </w:pPr>
    <w:rPr>
      <w:bCs/>
      <w:iCs/>
      <w:sz w:val="28"/>
      <w:szCs w:val="28"/>
      <w:lang w:val="x-none" w:eastAsia="x-none"/>
    </w:rPr>
  </w:style>
  <w:style w:type="paragraph" w:styleId="3">
    <w:name w:val="heading 3"/>
    <w:basedOn w:val="a"/>
    <w:next w:val="a"/>
    <w:link w:val="30"/>
    <w:qFormat/>
    <w:rsid w:val="00D970AB"/>
    <w:pPr>
      <w:keepNext/>
      <w:numPr>
        <w:ilvl w:val="2"/>
        <w:numId w:val="18"/>
      </w:numPr>
      <w:tabs>
        <w:tab w:val="num" w:pos="360"/>
      </w:tabs>
      <w:ind w:left="2160" w:hanging="180"/>
      <w:jc w:val="both"/>
      <w:outlineLvl w:val="2"/>
    </w:pPr>
    <w:rPr>
      <w:sz w:val="28"/>
      <w:szCs w:val="28"/>
      <w:lang w:val="x-none" w:eastAsia="x-none"/>
    </w:rPr>
  </w:style>
  <w:style w:type="paragraph" w:styleId="4">
    <w:name w:val="heading 4"/>
    <w:basedOn w:val="a"/>
    <w:next w:val="a"/>
    <w:link w:val="40"/>
    <w:qFormat/>
    <w:rsid w:val="00D970AB"/>
    <w:pPr>
      <w:keepNext/>
      <w:numPr>
        <w:ilvl w:val="3"/>
        <w:numId w:val="18"/>
      </w:numPr>
      <w:tabs>
        <w:tab w:val="num" w:pos="360"/>
      </w:tabs>
      <w:spacing w:before="240" w:after="60"/>
      <w:ind w:left="2880"/>
      <w:jc w:val="both"/>
      <w:outlineLvl w:val="3"/>
    </w:pPr>
    <w:rPr>
      <w:bCs/>
      <w:sz w:val="28"/>
      <w:szCs w:val="28"/>
      <w:lang w:val="x-none" w:eastAsia="x-none"/>
    </w:rPr>
  </w:style>
  <w:style w:type="paragraph" w:styleId="5">
    <w:name w:val="heading 5"/>
    <w:basedOn w:val="a"/>
    <w:next w:val="a"/>
    <w:link w:val="50"/>
    <w:rsid w:val="00D970AB"/>
    <w:pPr>
      <w:numPr>
        <w:ilvl w:val="4"/>
        <w:numId w:val="18"/>
      </w:numPr>
      <w:tabs>
        <w:tab w:val="num" w:pos="360"/>
      </w:tabs>
      <w:spacing w:before="240" w:after="60"/>
      <w:ind w:left="3600"/>
      <w:jc w:val="both"/>
      <w:outlineLvl w:val="4"/>
    </w:pPr>
    <w:rPr>
      <w:bCs/>
      <w:iCs/>
      <w:sz w:val="28"/>
      <w:szCs w:val="26"/>
      <w:lang w:val="x-none" w:eastAsia="x-none"/>
    </w:rPr>
  </w:style>
  <w:style w:type="paragraph" w:styleId="6">
    <w:name w:val="heading 6"/>
    <w:basedOn w:val="a"/>
    <w:next w:val="a"/>
    <w:link w:val="60"/>
    <w:rsid w:val="00D970AB"/>
    <w:pPr>
      <w:numPr>
        <w:ilvl w:val="5"/>
        <w:numId w:val="18"/>
      </w:numPr>
      <w:tabs>
        <w:tab w:val="num" w:pos="360"/>
      </w:tabs>
      <w:spacing w:before="240" w:after="60"/>
      <w:ind w:left="4320" w:hanging="180"/>
      <w:jc w:val="both"/>
      <w:outlineLvl w:val="5"/>
    </w:pPr>
    <w:rPr>
      <w:bCs/>
      <w:sz w:val="28"/>
      <w:szCs w:val="22"/>
      <w:lang w:val="x-none" w:eastAsia="x-none"/>
    </w:rPr>
  </w:style>
  <w:style w:type="paragraph" w:styleId="7">
    <w:name w:val="heading 7"/>
    <w:basedOn w:val="a"/>
    <w:next w:val="a"/>
    <w:link w:val="70"/>
    <w:rsid w:val="00D970AB"/>
    <w:pPr>
      <w:numPr>
        <w:ilvl w:val="6"/>
        <w:numId w:val="18"/>
      </w:numPr>
      <w:tabs>
        <w:tab w:val="num" w:pos="360"/>
      </w:tabs>
      <w:spacing w:before="240" w:after="60"/>
      <w:ind w:left="5040"/>
      <w:outlineLvl w:val="6"/>
    </w:pPr>
    <w:rPr>
      <w:lang w:val="x-none" w:eastAsia="x-none"/>
    </w:rPr>
  </w:style>
  <w:style w:type="paragraph" w:styleId="8">
    <w:name w:val="heading 8"/>
    <w:basedOn w:val="a"/>
    <w:next w:val="a"/>
    <w:link w:val="80"/>
    <w:rsid w:val="00D970AB"/>
    <w:pPr>
      <w:numPr>
        <w:ilvl w:val="7"/>
        <w:numId w:val="18"/>
      </w:numPr>
      <w:tabs>
        <w:tab w:val="num" w:pos="360"/>
      </w:tabs>
      <w:spacing w:before="240" w:after="60"/>
      <w:ind w:left="5760"/>
      <w:outlineLvl w:val="7"/>
    </w:pPr>
    <w:rPr>
      <w:i/>
      <w:iCs/>
      <w:lang w:val="x-none" w:eastAsia="x-none"/>
    </w:rPr>
  </w:style>
  <w:style w:type="paragraph" w:styleId="9">
    <w:name w:val="heading 9"/>
    <w:basedOn w:val="a"/>
    <w:next w:val="a"/>
    <w:link w:val="90"/>
    <w:qFormat/>
    <w:rsid w:val="00D970AB"/>
    <w:pPr>
      <w:numPr>
        <w:ilvl w:val="8"/>
        <w:numId w:val="18"/>
      </w:numPr>
      <w:tabs>
        <w:tab w:val="num" w:pos="360"/>
      </w:tabs>
      <w:spacing w:before="240" w:after="60"/>
      <w:ind w:left="6480" w:hanging="18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3E56"/>
    <w:rPr>
      <w:color w:val="0000FF"/>
      <w:u w:val="single"/>
    </w:rPr>
  </w:style>
  <w:style w:type="character" w:customStyle="1" w:styleId="a4">
    <w:name w:val="Верхний колонтитул Знак"/>
    <w:basedOn w:val="a0"/>
    <w:link w:val="a5"/>
    <w:uiPriority w:val="99"/>
    <w:rsid w:val="00EE3E56"/>
    <w:rPr>
      <w:rFonts w:ascii="Calibri" w:eastAsia="Times New Roman" w:hAnsi="Calibri" w:cs="Times New Roman"/>
      <w:sz w:val="20"/>
      <w:szCs w:val="20"/>
      <w:lang w:eastAsia="ru-RU"/>
    </w:rPr>
  </w:style>
  <w:style w:type="paragraph" w:styleId="a5">
    <w:name w:val="header"/>
    <w:basedOn w:val="a"/>
    <w:link w:val="a4"/>
    <w:uiPriority w:val="99"/>
    <w:unhideWhenUsed/>
    <w:rsid w:val="00EE3E56"/>
    <w:pPr>
      <w:tabs>
        <w:tab w:val="center" w:pos="4677"/>
        <w:tab w:val="right" w:pos="9355"/>
      </w:tabs>
      <w:spacing w:before="20"/>
      <w:ind w:left="62" w:firstLine="539"/>
      <w:jc w:val="both"/>
    </w:pPr>
    <w:rPr>
      <w:rFonts w:ascii="Calibri" w:hAnsi="Calibri"/>
      <w:sz w:val="20"/>
      <w:szCs w:val="20"/>
    </w:rPr>
  </w:style>
  <w:style w:type="character" w:customStyle="1" w:styleId="a6">
    <w:name w:val="Нижний колонтитул Знак"/>
    <w:basedOn w:val="a0"/>
    <w:link w:val="a7"/>
    <w:rsid w:val="00EE3E56"/>
    <w:rPr>
      <w:rFonts w:ascii="Calibri" w:eastAsia="Times New Roman" w:hAnsi="Calibri" w:cs="Times New Roman"/>
      <w:sz w:val="20"/>
      <w:szCs w:val="20"/>
      <w:lang w:eastAsia="ru-RU"/>
    </w:rPr>
  </w:style>
  <w:style w:type="paragraph" w:styleId="a7">
    <w:name w:val="footer"/>
    <w:basedOn w:val="a"/>
    <w:link w:val="a6"/>
    <w:unhideWhenUsed/>
    <w:rsid w:val="00EE3E56"/>
    <w:pPr>
      <w:tabs>
        <w:tab w:val="center" w:pos="4677"/>
        <w:tab w:val="right" w:pos="9355"/>
      </w:tabs>
      <w:spacing w:before="20"/>
      <w:ind w:left="62" w:firstLine="539"/>
      <w:jc w:val="both"/>
    </w:pPr>
    <w:rPr>
      <w:rFonts w:ascii="Calibri" w:hAnsi="Calibri"/>
      <w:sz w:val="20"/>
      <w:szCs w:val="20"/>
    </w:rPr>
  </w:style>
  <w:style w:type="character" w:customStyle="1" w:styleId="a8">
    <w:name w:val="Основной текст Знак"/>
    <w:basedOn w:val="a0"/>
    <w:link w:val="a9"/>
    <w:rsid w:val="00EE3E56"/>
    <w:rPr>
      <w:rFonts w:ascii="Times New Roman" w:eastAsia="Times New Roman" w:hAnsi="Times New Roman" w:cs="Times New Roman"/>
      <w:sz w:val="28"/>
      <w:szCs w:val="20"/>
      <w:lang w:val="x-none" w:eastAsia="x-none"/>
    </w:rPr>
  </w:style>
  <w:style w:type="paragraph" w:styleId="a9">
    <w:name w:val="Body Text"/>
    <w:basedOn w:val="a"/>
    <w:link w:val="a8"/>
    <w:unhideWhenUsed/>
    <w:rsid w:val="00EE3E56"/>
    <w:pPr>
      <w:jc w:val="both"/>
    </w:pPr>
    <w:rPr>
      <w:sz w:val="28"/>
      <w:szCs w:val="20"/>
      <w:lang w:val="x-none" w:eastAsia="x-none"/>
    </w:rPr>
  </w:style>
  <w:style w:type="paragraph" w:styleId="aa">
    <w:name w:val="Subtitle"/>
    <w:basedOn w:val="a"/>
    <w:next w:val="a"/>
    <w:link w:val="ab"/>
    <w:uiPriority w:val="11"/>
    <w:qFormat/>
    <w:rsid w:val="00EE3E56"/>
    <w:pPr>
      <w:spacing w:after="60"/>
      <w:jc w:val="center"/>
      <w:outlineLvl w:val="1"/>
    </w:pPr>
    <w:rPr>
      <w:rFonts w:ascii="Cambria" w:hAnsi="Cambria"/>
      <w:lang w:val="x-none" w:eastAsia="x-none"/>
    </w:rPr>
  </w:style>
  <w:style w:type="character" w:customStyle="1" w:styleId="ab">
    <w:name w:val="Подзаголовок Знак"/>
    <w:basedOn w:val="a0"/>
    <w:link w:val="aa"/>
    <w:uiPriority w:val="11"/>
    <w:rsid w:val="00EE3E56"/>
    <w:rPr>
      <w:rFonts w:ascii="Cambria" w:eastAsia="Times New Roman" w:hAnsi="Cambria" w:cs="Times New Roman"/>
      <w:sz w:val="24"/>
      <w:szCs w:val="24"/>
      <w:lang w:val="x-none" w:eastAsia="x-none"/>
    </w:rPr>
  </w:style>
  <w:style w:type="character" w:customStyle="1" w:styleId="ac">
    <w:name w:val="Текст выноски Знак"/>
    <w:basedOn w:val="a0"/>
    <w:link w:val="ad"/>
    <w:rsid w:val="00EE3E56"/>
    <w:rPr>
      <w:rFonts w:ascii="Tahoma" w:eastAsia="Times New Roman" w:hAnsi="Tahoma" w:cs="Tahoma"/>
      <w:sz w:val="16"/>
      <w:szCs w:val="16"/>
      <w:lang w:eastAsia="ru-RU"/>
    </w:rPr>
  </w:style>
  <w:style w:type="paragraph" w:styleId="ad">
    <w:name w:val="Balloon Text"/>
    <w:basedOn w:val="a"/>
    <w:link w:val="ac"/>
    <w:unhideWhenUsed/>
    <w:rsid w:val="00EE3E56"/>
    <w:rPr>
      <w:rFonts w:ascii="Tahoma" w:hAnsi="Tahoma" w:cs="Tahoma"/>
      <w:sz w:val="16"/>
      <w:szCs w:val="16"/>
    </w:rPr>
  </w:style>
  <w:style w:type="paragraph" w:customStyle="1" w:styleId="ConsTitle">
    <w:name w:val="ConsTitle"/>
    <w:rsid w:val="00EE3E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rsid w:val="00EE3E56"/>
    <w:pPr>
      <w:widowControl w:val="0"/>
      <w:autoSpaceDE w:val="0"/>
      <w:autoSpaceDN w:val="0"/>
      <w:adjustRightInd w:val="0"/>
      <w:spacing w:after="0" w:line="240" w:lineRule="auto"/>
    </w:pPr>
    <w:rPr>
      <w:rFonts w:ascii="Calibri" w:eastAsia="Calibri" w:hAnsi="Calibri" w:cs="Calibri"/>
      <w:lang w:eastAsia="ru-RU"/>
    </w:rPr>
  </w:style>
  <w:style w:type="paragraph" w:customStyle="1" w:styleId="Default">
    <w:name w:val="Default"/>
    <w:rsid w:val="00EE3E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EE3E56"/>
    <w:rPr>
      <w:rFonts w:ascii="Calibri" w:hAnsi="Calibri"/>
    </w:rPr>
  </w:style>
  <w:style w:type="paragraph" w:customStyle="1" w:styleId="ConsPlusNormal0">
    <w:name w:val="ConsPlusNormal"/>
    <w:link w:val="ConsPlusNormal"/>
    <w:rsid w:val="00EE3E56"/>
    <w:pPr>
      <w:widowControl w:val="0"/>
      <w:autoSpaceDE w:val="0"/>
      <w:autoSpaceDN w:val="0"/>
      <w:spacing w:after="0" w:line="240" w:lineRule="auto"/>
    </w:pPr>
    <w:rPr>
      <w:rFonts w:ascii="Calibri" w:hAnsi="Calibri"/>
    </w:rPr>
  </w:style>
  <w:style w:type="character" w:customStyle="1" w:styleId="ae">
    <w:name w:val="Основной текст_"/>
    <w:link w:val="31"/>
    <w:locked/>
    <w:rsid w:val="00EE3E56"/>
    <w:rPr>
      <w:spacing w:val="-2"/>
      <w:sz w:val="26"/>
      <w:szCs w:val="26"/>
      <w:shd w:val="clear" w:color="auto" w:fill="FFFFFF"/>
    </w:rPr>
  </w:style>
  <w:style w:type="paragraph" w:customStyle="1" w:styleId="31">
    <w:name w:val="Основной текст3"/>
    <w:basedOn w:val="a"/>
    <w:link w:val="ae"/>
    <w:rsid w:val="00EE3E56"/>
    <w:pPr>
      <w:widowControl w:val="0"/>
      <w:shd w:val="clear" w:color="auto" w:fill="FFFFFF"/>
      <w:spacing w:before="240" w:after="420" w:line="0" w:lineRule="atLeast"/>
      <w:jc w:val="both"/>
    </w:pPr>
    <w:rPr>
      <w:rFonts w:asciiTheme="minorHAnsi" w:eastAsiaTheme="minorHAnsi" w:hAnsiTheme="minorHAnsi" w:cstheme="minorBidi"/>
      <w:spacing w:val="-2"/>
      <w:sz w:val="26"/>
      <w:szCs w:val="26"/>
      <w:lang w:eastAsia="en-US"/>
    </w:rPr>
  </w:style>
  <w:style w:type="character" w:customStyle="1" w:styleId="10">
    <w:name w:val="Заголовок 1 Знак"/>
    <w:basedOn w:val="a0"/>
    <w:link w:val="1"/>
    <w:rsid w:val="00D970AB"/>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D970AB"/>
    <w:rPr>
      <w:rFonts w:ascii="Times New Roman" w:eastAsia="Times New Roman" w:hAnsi="Times New Roman" w:cs="Times New Roman"/>
      <w:bCs/>
      <w:iCs/>
      <w:sz w:val="28"/>
      <w:szCs w:val="28"/>
      <w:lang w:val="x-none" w:eastAsia="x-none"/>
    </w:rPr>
  </w:style>
  <w:style w:type="character" w:customStyle="1" w:styleId="30">
    <w:name w:val="Заголовок 3 Знак"/>
    <w:basedOn w:val="a0"/>
    <w:link w:val="3"/>
    <w:rsid w:val="00D970AB"/>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rsid w:val="00D970AB"/>
    <w:rPr>
      <w:rFonts w:ascii="Times New Roman" w:eastAsia="Times New Roman" w:hAnsi="Times New Roman" w:cs="Times New Roman"/>
      <w:bCs/>
      <w:sz w:val="28"/>
      <w:szCs w:val="28"/>
      <w:lang w:val="x-none" w:eastAsia="x-none"/>
    </w:rPr>
  </w:style>
  <w:style w:type="character" w:customStyle="1" w:styleId="50">
    <w:name w:val="Заголовок 5 Знак"/>
    <w:basedOn w:val="a0"/>
    <w:link w:val="5"/>
    <w:rsid w:val="00D970AB"/>
    <w:rPr>
      <w:rFonts w:ascii="Times New Roman" w:eastAsia="Times New Roman" w:hAnsi="Times New Roman" w:cs="Times New Roman"/>
      <w:bCs/>
      <w:iCs/>
      <w:sz w:val="28"/>
      <w:szCs w:val="26"/>
      <w:lang w:val="x-none" w:eastAsia="x-none"/>
    </w:rPr>
  </w:style>
  <w:style w:type="character" w:customStyle="1" w:styleId="60">
    <w:name w:val="Заголовок 6 Знак"/>
    <w:basedOn w:val="a0"/>
    <w:link w:val="6"/>
    <w:rsid w:val="00D970AB"/>
    <w:rPr>
      <w:rFonts w:ascii="Times New Roman" w:eastAsia="Times New Roman" w:hAnsi="Times New Roman" w:cs="Times New Roman"/>
      <w:bCs/>
      <w:sz w:val="28"/>
      <w:lang w:val="x-none" w:eastAsia="x-none"/>
    </w:rPr>
  </w:style>
  <w:style w:type="character" w:customStyle="1" w:styleId="70">
    <w:name w:val="Заголовок 7 Знак"/>
    <w:basedOn w:val="a0"/>
    <w:link w:val="7"/>
    <w:rsid w:val="00D970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D970AB"/>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D970AB"/>
    <w:rPr>
      <w:rFonts w:ascii="Arial" w:eastAsia="Times New Roman" w:hAnsi="Arial" w:cs="Times New Roman"/>
      <w:lang w:val="x-none" w:eastAsia="x-none"/>
    </w:rPr>
  </w:style>
  <w:style w:type="numbering" w:customStyle="1" w:styleId="11">
    <w:name w:val="Нет списка1"/>
    <w:next w:val="a2"/>
    <w:uiPriority w:val="99"/>
    <w:semiHidden/>
    <w:unhideWhenUsed/>
    <w:rsid w:val="00D970AB"/>
  </w:style>
  <w:style w:type="numbering" w:customStyle="1" w:styleId="110">
    <w:name w:val="Нет списка11"/>
    <w:next w:val="a2"/>
    <w:uiPriority w:val="99"/>
    <w:semiHidden/>
    <w:rsid w:val="00D970AB"/>
  </w:style>
  <w:style w:type="table" w:styleId="af">
    <w:name w:val="Table Grid"/>
    <w:basedOn w:val="a1"/>
    <w:rsid w:val="00D970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970AB"/>
  </w:style>
  <w:style w:type="character" w:styleId="af0">
    <w:name w:val="page number"/>
    <w:basedOn w:val="a0"/>
    <w:rsid w:val="00D970AB"/>
  </w:style>
  <w:style w:type="paragraph" w:customStyle="1" w:styleId="ConsPlusTitle">
    <w:name w:val="ConsPlusTitle"/>
    <w:rsid w:val="00D970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97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D970AB"/>
    <w:pPr>
      <w:ind w:firstLine="576"/>
      <w:jc w:val="both"/>
    </w:pPr>
    <w:rPr>
      <w:sz w:val="26"/>
      <w:szCs w:val="20"/>
      <w:lang w:val="x-none" w:eastAsia="x-none"/>
    </w:rPr>
  </w:style>
  <w:style w:type="character" w:customStyle="1" w:styleId="af2">
    <w:name w:val="Основной текст с отступом Знак"/>
    <w:basedOn w:val="a0"/>
    <w:link w:val="af1"/>
    <w:rsid w:val="00D970AB"/>
    <w:rPr>
      <w:rFonts w:ascii="Times New Roman" w:eastAsia="Times New Roman" w:hAnsi="Times New Roman" w:cs="Times New Roman"/>
      <w:sz w:val="26"/>
      <w:szCs w:val="20"/>
      <w:lang w:val="x-none" w:eastAsia="x-none"/>
    </w:rPr>
  </w:style>
  <w:style w:type="paragraph" w:customStyle="1" w:styleId="310">
    <w:name w:val="Основной текст 31"/>
    <w:basedOn w:val="a"/>
    <w:rsid w:val="00D970AB"/>
    <w:pPr>
      <w:jc w:val="both"/>
    </w:pPr>
    <w:rPr>
      <w:sz w:val="28"/>
      <w:szCs w:val="20"/>
    </w:rPr>
  </w:style>
  <w:style w:type="character" w:styleId="af3">
    <w:name w:val="Placeholder Text"/>
    <w:uiPriority w:val="99"/>
    <w:semiHidden/>
    <w:rsid w:val="00D970AB"/>
    <w:rPr>
      <w:color w:val="808080"/>
    </w:rPr>
  </w:style>
  <w:style w:type="paragraph" w:styleId="21">
    <w:name w:val="Body Text Indent 2"/>
    <w:basedOn w:val="a"/>
    <w:link w:val="22"/>
    <w:rsid w:val="00D970AB"/>
    <w:pPr>
      <w:spacing w:after="120" w:line="480" w:lineRule="auto"/>
      <w:ind w:left="283"/>
    </w:pPr>
    <w:rPr>
      <w:sz w:val="28"/>
      <w:lang w:val="x-none" w:eastAsia="x-none"/>
    </w:rPr>
  </w:style>
  <w:style w:type="character" w:customStyle="1" w:styleId="22">
    <w:name w:val="Основной текст с отступом 2 Знак"/>
    <w:basedOn w:val="a0"/>
    <w:link w:val="21"/>
    <w:rsid w:val="00D970AB"/>
    <w:rPr>
      <w:rFonts w:ascii="Times New Roman" w:eastAsia="Times New Roman" w:hAnsi="Times New Roman" w:cs="Times New Roman"/>
      <w:sz w:val="28"/>
      <w:szCs w:val="24"/>
      <w:lang w:val="x-none" w:eastAsia="x-none"/>
    </w:rPr>
  </w:style>
  <w:style w:type="paragraph" w:customStyle="1" w:styleId="32">
    <w:name w:val="Основной текст 32"/>
    <w:basedOn w:val="a"/>
    <w:rsid w:val="00D970AB"/>
    <w:pPr>
      <w:jc w:val="both"/>
    </w:pPr>
    <w:rPr>
      <w:sz w:val="28"/>
      <w:szCs w:val="20"/>
    </w:rPr>
  </w:style>
  <w:style w:type="paragraph" w:styleId="23">
    <w:name w:val="Body Text 2"/>
    <w:basedOn w:val="a"/>
    <w:link w:val="24"/>
    <w:rsid w:val="00D970AB"/>
    <w:pPr>
      <w:spacing w:after="120" w:line="480" w:lineRule="auto"/>
    </w:pPr>
    <w:rPr>
      <w:sz w:val="20"/>
      <w:szCs w:val="20"/>
    </w:rPr>
  </w:style>
  <w:style w:type="character" w:customStyle="1" w:styleId="24">
    <w:name w:val="Основной текст 2 Знак"/>
    <w:basedOn w:val="a0"/>
    <w:link w:val="23"/>
    <w:rsid w:val="00D970AB"/>
    <w:rPr>
      <w:rFonts w:ascii="Times New Roman" w:eastAsia="Times New Roman" w:hAnsi="Times New Roman" w:cs="Times New Roman"/>
      <w:sz w:val="20"/>
      <w:szCs w:val="20"/>
      <w:lang w:eastAsia="ru-RU"/>
    </w:rPr>
  </w:style>
  <w:style w:type="paragraph" w:styleId="33">
    <w:name w:val="Body Text Indent 3"/>
    <w:basedOn w:val="a"/>
    <w:link w:val="34"/>
    <w:rsid w:val="00D970AB"/>
    <w:pPr>
      <w:spacing w:after="120"/>
      <w:ind w:left="283"/>
    </w:pPr>
    <w:rPr>
      <w:sz w:val="16"/>
      <w:szCs w:val="16"/>
      <w:lang w:val="x-none" w:eastAsia="x-none"/>
    </w:rPr>
  </w:style>
  <w:style w:type="character" w:customStyle="1" w:styleId="34">
    <w:name w:val="Основной текст с отступом 3 Знак"/>
    <w:basedOn w:val="a0"/>
    <w:link w:val="33"/>
    <w:rsid w:val="00D970AB"/>
    <w:rPr>
      <w:rFonts w:ascii="Times New Roman" w:eastAsia="Times New Roman" w:hAnsi="Times New Roman" w:cs="Times New Roman"/>
      <w:sz w:val="16"/>
      <w:szCs w:val="16"/>
      <w:lang w:val="x-none" w:eastAsia="x-none"/>
    </w:rPr>
  </w:style>
  <w:style w:type="paragraph" w:styleId="af4">
    <w:name w:val="Normal (Web)"/>
    <w:basedOn w:val="a"/>
    <w:rsid w:val="00D970AB"/>
    <w:pPr>
      <w:spacing w:before="100" w:beforeAutospacing="1" w:after="100" w:afterAutospacing="1"/>
    </w:pPr>
    <w:rPr>
      <w:color w:val="000000"/>
    </w:rPr>
  </w:style>
  <w:style w:type="character" w:styleId="af5">
    <w:name w:val="Strong"/>
    <w:qFormat/>
    <w:rsid w:val="00D970AB"/>
    <w:rPr>
      <w:b/>
      <w:bCs/>
    </w:rPr>
  </w:style>
  <w:style w:type="paragraph" w:customStyle="1" w:styleId="12">
    <w:name w:val="1"/>
    <w:basedOn w:val="a"/>
    <w:rsid w:val="00D970AB"/>
    <w:rPr>
      <w:rFonts w:ascii="Verdana" w:hAnsi="Verdana" w:cs="Verdana"/>
      <w:sz w:val="20"/>
      <w:szCs w:val="20"/>
      <w:lang w:val="en-US" w:eastAsia="en-US"/>
    </w:rPr>
  </w:style>
  <w:style w:type="paragraph" w:customStyle="1" w:styleId="210">
    <w:name w:val="Основной текст 21"/>
    <w:basedOn w:val="a"/>
    <w:rsid w:val="00D970AB"/>
    <w:pPr>
      <w:overflowPunct w:val="0"/>
      <w:autoSpaceDE w:val="0"/>
      <w:autoSpaceDN w:val="0"/>
      <w:adjustRightInd w:val="0"/>
      <w:spacing w:after="120" w:line="480" w:lineRule="auto"/>
      <w:textAlignment w:val="baseline"/>
    </w:pPr>
    <w:rPr>
      <w:rFonts w:ascii="Times New Roman CYR" w:hAnsi="Times New Roman CYR"/>
      <w:sz w:val="20"/>
      <w:szCs w:val="20"/>
    </w:rPr>
  </w:style>
  <w:style w:type="paragraph" w:customStyle="1" w:styleId="af6">
    <w:name w:val="Знак"/>
    <w:basedOn w:val="a"/>
    <w:rsid w:val="00D970AB"/>
    <w:rPr>
      <w:rFonts w:ascii="Verdana" w:hAnsi="Verdana" w:cs="Verdana"/>
      <w:sz w:val="20"/>
      <w:szCs w:val="20"/>
      <w:lang w:val="en-US" w:eastAsia="en-US"/>
    </w:rPr>
  </w:style>
  <w:style w:type="paragraph" w:customStyle="1" w:styleId="13">
    <w:name w:val="Знак Знак Знак1"/>
    <w:basedOn w:val="a"/>
    <w:rsid w:val="00D970AB"/>
    <w:rPr>
      <w:rFonts w:ascii="Verdana" w:hAnsi="Verdana" w:cs="Verdana"/>
      <w:sz w:val="20"/>
      <w:szCs w:val="20"/>
      <w:lang w:val="en-US" w:eastAsia="en-US"/>
    </w:rPr>
  </w:style>
  <w:style w:type="paragraph" w:customStyle="1" w:styleId="14">
    <w:name w:val="Знак Знак1"/>
    <w:basedOn w:val="a"/>
    <w:rsid w:val="00D970AB"/>
    <w:rPr>
      <w:rFonts w:ascii="Verdana" w:hAnsi="Verdana" w:cs="Verdana"/>
      <w:sz w:val="20"/>
      <w:szCs w:val="20"/>
      <w:lang w:val="en-US" w:eastAsia="en-US"/>
    </w:rPr>
  </w:style>
  <w:style w:type="paragraph" w:styleId="af7">
    <w:name w:val="Plain Text"/>
    <w:basedOn w:val="a"/>
    <w:link w:val="af8"/>
    <w:rsid w:val="00D970AB"/>
    <w:rPr>
      <w:rFonts w:ascii="Courier New" w:hAnsi="Courier New"/>
      <w:sz w:val="20"/>
      <w:szCs w:val="20"/>
      <w:lang w:val="x-none" w:eastAsia="x-none"/>
    </w:rPr>
  </w:style>
  <w:style w:type="character" w:customStyle="1" w:styleId="af8">
    <w:name w:val="Текст Знак"/>
    <w:basedOn w:val="a0"/>
    <w:link w:val="af7"/>
    <w:rsid w:val="00D970AB"/>
    <w:rPr>
      <w:rFonts w:ascii="Courier New" w:eastAsia="Times New Roman" w:hAnsi="Courier New" w:cs="Times New Roman"/>
      <w:sz w:val="20"/>
      <w:szCs w:val="20"/>
      <w:lang w:val="x-none" w:eastAsia="x-none"/>
    </w:rPr>
  </w:style>
  <w:style w:type="character" w:customStyle="1" w:styleId="af9">
    <w:name w:val="Гипертекстовая ссылка"/>
    <w:rsid w:val="00D970A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D970AB"/>
    <w:pPr>
      <w:spacing w:after="160" w:line="240" w:lineRule="exact"/>
    </w:pPr>
    <w:rPr>
      <w:rFonts w:ascii="Arial" w:hAnsi="Arial" w:cs="Arial"/>
      <w:sz w:val="20"/>
      <w:szCs w:val="20"/>
      <w:lang w:val="en-US" w:eastAsia="en-US"/>
    </w:rPr>
  </w:style>
  <w:style w:type="paragraph" w:customStyle="1" w:styleId="15">
    <w:name w:val="Знак1 Знак Знак"/>
    <w:basedOn w:val="a"/>
    <w:rsid w:val="00D970AB"/>
    <w:pPr>
      <w:spacing w:after="160" w:line="240" w:lineRule="exact"/>
    </w:pPr>
    <w:rPr>
      <w:rFonts w:ascii="Verdana" w:hAnsi="Verdana"/>
      <w:sz w:val="20"/>
      <w:szCs w:val="20"/>
      <w:lang w:val="en-US" w:eastAsia="en-US"/>
    </w:rPr>
  </w:style>
  <w:style w:type="paragraph" w:customStyle="1" w:styleId="afa">
    <w:name w:val="Знак Знак Знак"/>
    <w:basedOn w:val="a"/>
    <w:rsid w:val="00D970AB"/>
    <w:rPr>
      <w:rFonts w:ascii="Verdana" w:hAnsi="Verdana" w:cs="Verdana"/>
      <w:sz w:val="20"/>
      <w:szCs w:val="20"/>
      <w:lang w:val="en-US" w:eastAsia="en-US"/>
    </w:rPr>
  </w:style>
  <w:style w:type="numbering" w:customStyle="1" w:styleId="111">
    <w:name w:val="Нет списка111"/>
    <w:next w:val="a2"/>
    <w:semiHidden/>
    <w:rsid w:val="00D970AB"/>
  </w:style>
  <w:style w:type="paragraph" w:styleId="afb">
    <w:name w:val="Title"/>
    <w:basedOn w:val="a"/>
    <w:link w:val="afc"/>
    <w:qFormat/>
    <w:rsid w:val="00D970AB"/>
    <w:pPr>
      <w:jc w:val="center"/>
    </w:pPr>
    <w:rPr>
      <w:sz w:val="28"/>
      <w:szCs w:val="20"/>
      <w:lang w:val="x-none" w:eastAsia="x-none"/>
    </w:rPr>
  </w:style>
  <w:style w:type="character" w:customStyle="1" w:styleId="afc">
    <w:name w:val="Название Знак"/>
    <w:basedOn w:val="a0"/>
    <w:link w:val="afb"/>
    <w:rsid w:val="00D970AB"/>
    <w:rPr>
      <w:rFonts w:ascii="Times New Roman" w:eastAsia="Times New Roman" w:hAnsi="Times New Roman" w:cs="Times New Roman"/>
      <w:sz w:val="28"/>
      <w:szCs w:val="20"/>
      <w:lang w:val="x-none" w:eastAsia="x-none"/>
    </w:rPr>
  </w:style>
  <w:style w:type="paragraph" w:styleId="35">
    <w:name w:val="Body Text 3"/>
    <w:basedOn w:val="a"/>
    <w:link w:val="36"/>
    <w:rsid w:val="00D970AB"/>
    <w:pPr>
      <w:spacing w:after="120"/>
    </w:pPr>
    <w:rPr>
      <w:sz w:val="16"/>
      <w:szCs w:val="16"/>
      <w:lang w:val="x-none" w:eastAsia="x-none"/>
    </w:rPr>
  </w:style>
  <w:style w:type="character" w:customStyle="1" w:styleId="36">
    <w:name w:val="Основной текст 3 Знак"/>
    <w:basedOn w:val="a0"/>
    <w:link w:val="35"/>
    <w:rsid w:val="00D970AB"/>
    <w:rPr>
      <w:rFonts w:ascii="Times New Roman" w:eastAsia="Times New Roman" w:hAnsi="Times New Roman" w:cs="Times New Roman"/>
      <w:sz w:val="16"/>
      <w:szCs w:val="16"/>
      <w:lang w:val="x-none" w:eastAsia="x-none"/>
    </w:rPr>
  </w:style>
  <w:style w:type="paragraph" w:customStyle="1" w:styleId="16">
    <w:name w:val="Знак Знак1 Знак"/>
    <w:basedOn w:val="a"/>
    <w:rsid w:val="00D970AB"/>
    <w:rPr>
      <w:rFonts w:ascii="Verdana" w:hAnsi="Verdana" w:cs="Verdana"/>
      <w:sz w:val="20"/>
      <w:szCs w:val="20"/>
      <w:lang w:val="en-US" w:eastAsia="en-US"/>
    </w:rPr>
  </w:style>
  <w:style w:type="paragraph" w:customStyle="1" w:styleId="cenpt">
    <w:name w:val="cenpt"/>
    <w:basedOn w:val="a"/>
    <w:rsid w:val="00D970AB"/>
    <w:pPr>
      <w:spacing w:before="100" w:beforeAutospacing="1" w:after="100" w:afterAutospacing="1"/>
    </w:pPr>
  </w:style>
  <w:style w:type="paragraph" w:customStyle="1" w:styleId="afd">
    <w:name w:val="Стиль"/>
    <w:rsid w:val="00D970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harCharCharCharCharCharCharChar0">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D970AB"/>
    <w:pPr>
      <w:spacing w:after="160" w:line="240" w:lineRule="exact"/>
    </w:pPr>
    <w:rPr>
      <w:rFonts w:ascii="Arial" w:hAnsi="Arial" w:cs="Arial"/>
      <w:sz w:val="20"/>
      <w:szCs w:val="20"/>
      <w:lang w:val="en-US" w:eastAsia="en-US"/>
    </w:rPr>
  </w:style>
  <w:style w:type="paragraph" w:customStyle="1" w:styleId="consplustitle0">
    <w:name w:val="consplustitle"/>
    <w:basedOn w:val="a"/>
    <w:rsid w:val="00D970AB"/>
    <w:pPr>
      <w:spacing w:after="240"/>
    </w:pPr>
  </w:style>
  <w:style w:type="paragraph" w:customStyle="1" w:styleId="17">
    <w:name w:val="Основной текст1"/>
    <w:basedOn w:val="a"/>
    <w:rsid w:val="00D970AB"/>
    <w:pPr>
      <w:shd w:val="clear" w:color="auto" w:fill="FFFFFF"/>
      <w:spacing w:line="221" w:lineRule="exact"/>
      <w:ind w:hanging="1040"/>
    </w:pPr>
    <w:rPr>
      <w:rFonts w:asciiTheme="minorHAnsi" w:eastAsiaTheme="minorHAnsi" w:hAnsiTheme="minorHAnsi" w:cstheme="minorBidi"/>
      <w:sz w:val="18"/>
      <w:szCs w:val="18"/>
      <w:lang w:eastAsia="en-US"/>
    </w:rPr>
  </w:style>
  <w:style w:type="character" w:customStyle="1" w:styleId="1pt">
    <w:name w:val="Основной текст + Интервал 1 pt"/>
    <w:rsid w:val="00D970AB"/>
    <w:rPr>
      <w:spacing w:val="30"/>
      <w:sz w:val="18"/>
      <w:szCs w:val="18"/>
      <w:shd w:val="clear" w:color="auto" w:fill="FFFFFF"/>
      <w:lang w:val="ru-RU" w:eastAsia="ru-RU" w:bidi="ar-SA"/>
    </w:rPr>
  </w:style>
  <w:style w:type="character" w:styleId="afe">
    <w:name w:val="Emphasis"/>
    <w:qFormat/>
    <w:rsid w:val="00D970AB"/>
    <w:rPr>
      <w:i/>
      <w:iCs/>
    </w:rPr>
  </w:style>
  <w:style w:type="character" w:styleId="aff">
    <w:name w:val="FollowedHyperlink"/>
    <w:uiPriority w:val="99"/>
    <w:unhideWhenUsed/>
    <w:rsid w:val="00D970AB"/>
    <w:rPr>
      <w:color w:val="800080"/>
      <w:u w:val="single"/>
    </w:rPr>
  </w:style>
  <w:style w:type="paragraph" w:customStyle="1" w:styleId="xl65">
    <w:name w:val="xl65"/>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7">
    <w:name w:val="xl67"/>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68">
    <w:name w:val="xl68"/>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D970A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2">
    <w:name w:val="xl72"/>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7">
    <w:name w:val="xl77"/>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8">
    <w:name w:val="xl78"/>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
    <w:rsid w:val="00D970A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5">
    <w:name w:val="xl85"/>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D970A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D970A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D970A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D970A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3">
    <w:name w:val="xl93"/>
    <w:basedOn w:val="a"/>
    <w:rsid w:val="00D970AB"/>
    <w:pPr>
      <w:pBdr>
        <w:top w:val="single" w:sz="4" w:space="0" w:color="auto"/>
      </w:pBdr>
      <w:spacing w:before="100" w:beforeAutospacing="1" w:after="100" w:afterAutospacing="1"/>
      <w:jc w:val="center"/>
      <w:textAlignment w:val="center"/>
    </w:pPr>
    <w:rPr>
      <w:b/>
      <w:bCs/>
    </w:rPr>
  </w:style>
  <w:style w:type="paragraph" w:customStyle="1" w:styleId="xl94">
    <w:name w:val="xl94"/>
    <w:basedOn w:val="a"/>
    <w:rsid w:val="00D970A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D970AB"/>
    <w:pPr>
      <w:pBdr>
        <w:left w:val="single" w:sz="4" w:space="0" w:color="auto"/>
      </w:pBdr>
      <w:spacing w:before="100" w:beforeAutospacing="1" w:after="100" w:afterAutospacing="1"/>
      <w:jc w:val="center"/>
      <w:textAlignment w:val="center"/>
    </w:pPr>
    <w:rPr>
      <w:b/>
      <w:bCs/>
    </w:rPr>
  </w:style>
  <w:style w:type="paragraph" w:customStyle="1" w:styleId="xl96">
    <w:name w:val="xl96"/>
    <w:basedOn w:val="a"/>
    <w:rsid w:val="00D970AB"/>
    <w:pPr>
      <w:spacing w:before="100" w:beforeAutospacing="1" w:after="100" w:afterAutospacing="1"/>
      <w:jc w:val="center"/>
      <w:textAlignment w:val="center"/>
    </w:pPr>
    <w:rPr>
      <w:b/>
      <w:bCs/>
    </w:rPr>
  </w:style>
  <w:style w:type="paragraph" w:customStyle="1" w:styleId="xl97">
    <w:name w:val="xl97"/>
    <w:basedOn w:val="a"/>
    <w:rsid w:val="00D970AB"/>
    <w:pPr>
      <w:pBdr>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970A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rsid w:val="00D970AB"/>
    <w:pPr>
      <w:pBdr>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D970AB"/>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
    <w:rsid w:val="00D970AB"/>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3">
    <w:name w:val="xl103"/>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
    <w:rsid w:val="00D970AB"/>
    <w:pPr>
      <w:pBdr>
        <w:top w:val="single" w:sz="4" w:space="0" w:color="auto"/>
        <w:left w:val="single" w:sz="4" w:space="0" w:color="auto"/>
      </w:pBdr>
      <w:spacing w:before="100" w:beforeAutospacing="1" w:after="100" w:afterAutospacing="1"/>
    </w:pPr>
  </w:style>
  <w:style w:type="paragraph" w:customStyle="1" w:styleId="xl105">
    <w:name w:val="xl105"/>
    <w:basedOn w:val="a"/>
    <w:rsid w:val="00D970AB"/>
    <w:pPr>
      <w:pBdr>
        <w:top w:val="single" w:sz="4" w:space="0" w:color="auto"/>
        <w:right w:val="single" w:sz="4" w:space="0" w:color="auto"/>
      </w:pBdr>
      <w:spacing w:before="100" w:beforeAutospacing="1" w:after="100" w:afterAutospacing="1"/>
    </w:pPr>
  </w:style>
  <w:style w:type="paragraph" w:customStyle="1" w:styleId="xl106">
    <w:name w:val="xl106"/>
    <w:basedOn w:val="a"/>
    <w:rsid w:val="00D970AB"/>
    <w:pPr>
      <w:pBdr>
        <w:left w:val="single" w:sz="4" w:space="0" w:color="auto"/>
      </w:pBdr>
      <w:spacing w:before="100" w:beforeAutospacing="1" w:after="100" w:afterAutospacing="1"/>
    </w:pPr>
  </w:style>
  <w:style w:type="paragraph" w:customStyle="1" w:styleId="xl107">
    <w:name w:val="xl107"/>
    <w:basedOn w:val="a"/>
    <w:rsid w:val="00D970AB"/>
    <w:pPr>
      <w:pBdr>
        <w:right w:val="single" w:sz="4" w:space="0" w:color="auto"/>
      </w:pBdr>
      <w:spacing w:before="100" w:beforeAutospacing="1" w:after="100" w:afterAutospacing="1"/>
    </w:pPr>
  </w:style>
  <w:style w:type="paragraph" w:customStyle="1" w:styleId="xl108">
    <w:name w:val="xl108"/>
    <w:basedOn w:val="a"/>
    <w:rsid w:val="00D970AB"/>
    <w:pPr>
      <w:pBdr>
        <w:left w:val="single" w:sz="4" w:space="0" w:color="auto"/>
        <w:bottom w:val="single" w:sz="4" w:space="0" w:color="auto"/>
      </w:pBdr>
      <w:spacing w:before="100" w:beforeAutospacing="1" w:after="100" w:afterAutospacing="1"/>
    </w:pPr>
  </w:style>
  <w:style w:type="paragraph" w:customStyle="1" w:styleId="xl109">
    <w:name w:val="xl109"/>
    <w:basedOn w:val="a"/>
    <w:rsid w:val="00D970AB"/>
    <w:pPr>
      <w:pBdr>
        <w:bottom w:val="single" w:sz="4" w:space="0" w:color="auto"/>
        <w:right w:val="single" w:sz="4" w:space="0" w:color="auto"/>
      </w:pBdr>
      <w:spacing w:before="100" w:beforeAutospacing="1" w:after="100" w:afterAutospacing="1"/>
    </w:pPr>
  </w:style>
  <w:style w:type="paragraph" w:customStyle="1" w:styleId="xl110">
    <w:name w:val="xl11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
    <w:rsid w:val="00D970AB"/>
    <w:pPr>
      <w:spacing w:before="100" w:beforeAutospacing="1" w:after="100" w:afterAutospacing="1"/>
    </w:pPr>
  </w:style>
  <w:style w:type="paragraph" w:customStyle="1" w:styleId="xl63">
    <w:name w:val="xl63"/>
    <w:basedOn w:val="a"/>
    <w:rsid w:val="00D970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4">
    <w:name w:val="xl64"/>
    <w:basedOn w:val="a"/>
    <w:rsid w:val="00D970AB"/>
    <w:pPr>
      <w:pBdr>
        <w:left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D970AB"/>
    <w:pPr>
      <w:pBdr>
        <w:top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112">
    <w:name w:val="xl112"/>
    <w:basedOn w:val="a"/>
    <w:rsid w:val="00D970AB"/>
    <w:pPr>
      <w:pBdr>
        <w:top w:val="single" w:sz="8" w:space="0" w:color="auto"/>
        <w:left w:val="single" w:sz="8" w:space="31"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13">
    <w:name w:val="xl113"/>
    <w:basedOn w:val="a"/>
    <w:rsid w:val="00D970AB"/>
    <w:pPr>
      <w:pBdr>
        <w:right w:val="single" w:sz="8" w:space="0" w:color="auto"/>
      </w:pBdr>
      <w:shd w:val="clear" w:color="auto" w:fill="99CCFF"/>
      <w:spacing w:before="100" w:beforeAutospacing="1" w:after="100" w:afterAutospacing="1"/>
      <w:textAlignment w:val="center"/>
    </w:pPr>
    <w:rPr>
      <w:b/>
      <w:bCs/>
    </w:rPr>
  </w:style>
  <w:style w:type="paragraph" w:customStyle="1" w:styleId="xl114">
    <w:name w:val="xl114"/>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15">
    <w:name w:val="xl115"/>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16">
    <w:name w:val="xl116"/>
    <w:basedOn w:val="a"/>
    <w:rsid w:val="00D970AB"/>
    <w:pPr>
      <w:pBdr>
        <w:left w:val="single" w:sz="8" w:space="31"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17">
    <w:name w:val="xl117"/>
    <w:basedOn w:val="a"/>
    <w:rsid w:val="00D970AB"/>
    <w:pPr>
      <w:pBdr>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18">
    <w:name w:val="xl118"/>
    <w:basedOn w:val="a"/>
    <w:rsid w:val="00D970AB"/>
    <w:pPr>
      <w:pBdr>
        <w:left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19">
    <w:name w:val="xl119"/>
    <w:basedOn w:val="a"/>
    <w:rsid w:val="00D970AB"/>
    <w:pPr>
      <w:pBdr>
        <w:left w:val="single" w:sz="8" w:space="31" w:color="auto"/>
        <w:bottom w:val="single" w:sz="8" w:space="0"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20">
    <w:name w:val="xl120"/>
    <w:basedOn w:val="a"/>
    <w:rsid w:val="00D970AB"/>
    <w:pPr>
      <w:pBdr>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21">
    <w:name w:val="xl121"/>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22">
    <w:name w:val="xl122"/>
    <w:basedOn w:val="a"/>
    <w:rsid w:val="00D970AB"/>
    <w:pPr>
      <w:pBdr>
        <w:left w:val="single" w:sz="8" w:space="26" w:color="auto"/>
        <w:bottom w:val="single" w:sz="8" w:space="0" w:color="auto"/>
        <w:right w:val="single" w:sz="8" w:space="0" w:color="auto"/>
      </w:pBdr>
      <w:shd w:val="clear" w:color="auto" w:fill="99CCFF"/>
      <w:spacing w:before="100" w:beforeAutospacing="1" w:after="100" w:afterAutospacing="1"/>
      <w:ind w:firstLineChars="200" w:firstLine="200"/>
      <w:textAlignment w:val="center"/>
    </w:pPr>
  </w:style>
  <w:style w:type="paragraph" w:customStyle="1" w:styleId="xl123">
    <w:name w:val="xl123"/>
    <w:basedOn w:val="a"/>
    <w:rsid w:val="00D970AB"/>
    <w:pPr>
      <w:pBdr>
        <w:bottom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24">
    <w:name w:val="xl124"/>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25">
    <w:name w:val="xl125"/>
    <w:basedOn w:val="a"/>
    <w:rsid w:val="00D970AB"/>
    <w:pPr>
      <w:pBdr>
        <w:top w:val="single" w:sz="8" w:space="0" w:color="auto"/>
        <w:left w:val="single" w:sz="8" w:space="26" w:color="auto"/>
        <w:right w:val="single" w:sz="8" w:space="0" w:color="auto"/>
      </w:pBdr>
      <w:shd w:val="clear" w:color="auto" w:fill="C0C0C0"/>
      <w:spacing w:before="100" w:beforeAutospacing="1" w:after="100" w:afterAutospacing="1"/>
      <w:ind w:firstLineChars="200" w:firstLine="200"/>
      <w:textAlignment w:val="center"/>
    </w:pPr>
  </w:style>
  <w:style w:type="paragraph" w:customStyle="1" w:styleId="xl126">
    <w:name w:val="xl126"/>
    <w:basedOn w:val="a"/>
    <w:rsid w:val="00D970AB"/>
    <w:pPr>
      <w:pBdr>
        <w:right w:val="single" w:sz="8" w:space="0" w:color="auto"/>
      </w:pBdr>
      <w:shd w:val="clear" w:color="auto" w:fill="C0C0C0"/>
      <w:spacing w:before="100" w:beforeAutospacing="1" w:after="100" w:afterAutospacing="1"/>
      <w:textAlignment w:val="center"/>
    </w:pPr>
  </w:style>
  <w:style w:type="paragraph" w:customStyle="1" w:styleId="xl127">
    <w:name w:val="xl127"/>
    <w:basedOn w:val="a"/>
    <w:rsid w:val="00D970AB"/>
    <w:pPr>
      <w:pBdr>
        <w:left w:val="single" w:sz="8" w:space="26" w:color="auto"/>
        <w:bottom w:val="single" w:sz="8" w:space="0" w:color="auto"/>
        <w:right w:val="single" w:sz="8" w:space="0" w:color="auto"/>
      </w:pBdr>
      <w:shd w:val="clear" w:color="auto" w:fill="C0C0C0"/>
      <w:spacing w:before="100" w:beforeAutospacing="1" w:after="100" w:afterAutospacing="1"/>
      <w:ind w:firstLineChars="200" w:firstLine="200"/>
      <w:textAlignment w:val="center"/>
    </w:pPr>
  </w:style>
  <w:style w:type="paragraph" w:customStyle="1" w:styleId="xl128">
    <w:name w:val="xl128"/>
    <w:basedOn w:val="a"/>
    <w:rsid w:val="00D970AB"/>
    <w:pPr>
      <w:pBdr>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29">
    <w:name w:val="xl129"/>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0">
    <w:name w:val="xl130"/>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1">
    <w:name w:val="xl131"/>
    <w:basedOn w:val="a"/>
    <w:rsid w:val="00D970AB"/>
    <w:pPr>
      <w:pBdr>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2">
    <w:name w:val="xl132"/>
    <w:basedOn w:val="a"/>
    <w:rsid w:val="00D970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D970AB"/>
    <w:pPr>
      <w:pBdr>
        <w:top w:val="single" w:sz="8" w:space="0" w:color="auto"/>
        <w:left w:val="single" w:sz="8" w:space="26"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xl134">
    <w:name w:val="xl134"/>
    <w:basedOn w:val="a"/>
    <w:rsid w:val="00D970A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rsid w:val="00D970A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rsid w:val="00D970AB"/>
    <w:pPr>
      <w:pBdr>
        <w:bottom w:val="single" w:sz="8" w:space="0" w:color="auto"/>
        <w:right w:val="single" w:sz="8" w:space="0" w:color="auto"/>
      </w:pBdr>
      <w:spacing w:before="100" w:beforeAutospacing="1" w:after="100" w:afterAutospacing="1"/>
      <w:textAlignment w:val="center"/>
    </w:pPr>
  </w:style>
  <w:style w:type="paragraph" w:customStyle="1" w:styleId="xl137">
    <w:name w:val="xl137"/>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38">
    <w:name w:val="xl138"/>
    <w:basedOn w:val="a"/>
    <w:rsid w:val="00D970AB"/>
    <w:pPr>
      <w:pBdr>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39">
    <w:name w:val="xl139"/>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40">
    <w:name w:val="xl140"/>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textAlignment w:val="center"/>
    </w:pPr>
  </w:style>
  <w:style w:type="paragraph" w:customStyle="1" w:styleId="xl141">
    <w:name w:val="xl141"/>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42">
    <w:name w:val="xl142"/>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textAlignment w:val="center"/>
    </w:pPr>
  </w:style>
  <w:style w:type="paragraph" w:customStyle="1" w:styleId="xl143">
    <w:name w:val="xl143"/>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44">
    <w:name w:val="xl144"/>
    <w:basedOn w:val="a"/>
    <w:rsid w:val="00D970AB"/>
    <w:pPr>
      <w:pBdr>
        <w:top w:val="single" w:sz="8" w:space="0" w:color="auto"/>
        <w:bottom w:val="single" w:sz="8" w:space="0" w:color="auto"/>
      </w:pBdr>
      <w:spacing w:before="100" w:beforeAutospacing="1" w:after="100" w:afterAutospacing="1"/>
      <w:textAlignment w:val="center"/>
    </w:pPr>
  </w:style>
  <w:style w:type="paragraph" w:customStyle="1" w:styleId="xl145">
    <w:name w:val="xl145"/>
    <w:basedOn w:val="a"/>
    <w:rsid w:val="00D970AB"/>
    <w:pPr>
      <w:pBdr>
        <w:bottom w:val="single" w:sz="8" w:space="0" w:color="auto"/>
      </w:pBdr>
      <w:spacing w:before="100" w:beforeAutospacing="1" w:after="100" w:afterAutospacing="1"/>
      <w:textAlignment w:val="center"/>
    </w:pPr>
  </w:style>
  <w:style w:type="paragraph" w:styleId="aff0">
    <w:name w:val="List Paragraph"/>
    <w:basedOn w:val="a"/>
    <w:uiPriority w:val="34"/>
    <w:qFormat/>
    <w:rsid w:val="00D970AB"/>
    <w:pPr>
      <w:ind w:left="720"/>
      <w:contextualSpacing/>
    </w:pPr>
    <w:rPr>
      <w:sz w:val="20"/>
      <w:szCs w:val="20"/>
    </w:rPr>
  </w:style>
  <w:style w:type="paragraph" w:styleId="aff1">
    <w:name w:val="No Spacing"/>
    <w:uiPriority w:val="1"/>
    <w:qFormat/>
    <w:rsid w:val="00D970AB"/>
    <w:pPr>
      <w:spacing w:after="0" w:line="240" w:lineRule="auto"/>
    </w:pPr>
    <w:rPr>
      <w:rFonts w:ascii="Times New Roman" w:eastAsia="Times New Roman" w:hAnsi="Times New Roman" w:cs="Times New Roman"/>
      <w:sz w:val="20"/>
      <w:szCs w:val="20"/>
      <w:lang w:eastAsia="ru-RU"/>
    </w:rPr>
  </w:style>
  <w:style w:type="character" w:customStyle="1" w:styleId="25">
    <w:name w:val="Основной текст (2)_"/>
    <w:link w:val="26"/>
    <w:rsid w:val="00D970AB"/>
    <w:rPr>
      <w:sz w:val="26"/>
      <w:szCs w:val="26"/>
      <w:shd w:val="clear" w:color="auto" w:fill="FFFFFF"/>
    </w:rPr>
  </w:style>
  <w:style w:type="paragraph" w:customStyle="1" w:styleId="26">
    <w:name w:val="Основной текст (2)"/>
    <w:basedOn w:val="a"/>
    <w:link w:val="25"/>
    <w:rsid w:val="00D970AB"/>
    <w:pPr>
      <w:widowControl w:val="0"/>
      <w:shd w:val="clear" w:color="auto" w:fill="FFFFFF"/>
      <w:spacing w:line="326" w:lineRule="exact"/>
      <w:jc w:val="center"/>
    </w:pPr>
    <w:rPr>
      <w:rFonts w:asciiTheme="minorHAnsi" w:eastAsiaTheme="minorHAnsi" w:hAnsiTheme="minorHAnsi" w:cstheme="minorBidi"/>
      <w:sz w:val="26"/>
      <w:szCs w:val="26"/>
      <w:lang w:eastAsia="en-US"/>
    </w:rPr>
  </w:style>
  <w:style w:type="character" w:customStyle="1" w:styleId="5FranklinGothicMedium95pt">
    <w:name w:val="Основной текст (5) + Franklin Gothic Medium;9;5 pt"/>
    <w:rsid w:val="00D970AB"/>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37">
    <w:name w:val="Основной текст (3)_"/>
    <w:link w:val="38"/>
    <w:rsid w:val="00D970AB"/>
    <w:rPr>
      <w:b/>
      <w:bCs/>
      <w:sz w:val="28"/>
      <w:szCs w:val="28"/>
      <w:shd w:val="clear" w:color="auto" w:fill="FFFFFF"/>
    </w:rPr>
  </w:style>
  <w:style w:type="paragraph" w:customStyle="1" w:styleId="38">
    <w:name w:val="Основной текст (3)"/>
    <w:basedOn w:val="a"/>
    <w:link w:val="37"/>
    <w:rsid w:val="00D970AB"/>
    <w:pPr>
      <w:widowControl w:val="0"/>
      <w:shd w:val="clear" w:color="auto" w:fill="FFFFFF"/>
      <w:spacing w:line="0" w:lineRule="atLeast"/>
      <w:ind w:hanging="900"/>
    </w:pPr>
    <w:rPr>
      <w:rFonts w:asciiTheme="minorHAnsi" w:eastAsiaTheme="minorHAnsi" w:hAnsiTheme="minorHAnsi" w:cstheme="minorBidi"/>
      <w:b/>
      <w:bCs/>
      <w:sz w:val="28"/>
      <w:szCs w:val="28"/>
      <w:lang w:eastAsia="en-US"/>
    </w:rPr>
  </w:style>
  <w:style w:type="character" w:customStyle="1" w:styleId="18">
    <w:name w:val="Заголовок №1_"/>
    <w:link w:val="19"/>
    <w:rsid w:val="00D970AB"/>
    <w:rPr>
      <w:w w:val="70"/>
      <w:sz w:val="40"/>
      <w:szCs w:val="40"/>
      <w:shd w:val="clear" w:color="auto" w:fill="FFFFFF"/>
    </w:rPr>
  </w:style>
  <w:style w:type="paragraph" w:customStyle="1" w:styleId="19">
    <w:name w:val="Заголовок №1"/>
    <w:basedOn w:val="a"/>
    <w:link w:val="18"/>
    <w:rsid w:val="00D970AB"/>
    <w:pPr>
      <w:widowControl w:val="0"/>
      <w:shd w:val="clear" w:color="auto" w:fill="FFFFFF"/>
      <w:spacing w:before="60" w:after="60" w:line="0" w:lineRule="atLeast"/>
      <w:outlineLvl w:val="0"/>
    </w:pPr>
    <w:rPr>
      <w:rFonts w:asciiTheme="minorHAnsi" w:eastAsiaTheme="minorHAnsi" w:hAnsiTheme="minorHAnsi" w:cstheme="minorBidi"/>
      <w:w w:val="70"/>
      <w:sz w:val="40"/>
      <w:szCs w:val="40"/>
      <w:lang w:eastAsia="en-US"/>
    </w:rPr>
  </w:style>
  <w:style w:type="character" w:customStyle="1" w:styleId="214pt">
    <w:name w:val="Основной текст (2) + 14 pt;Полужирный"/>
    <w:rsid w:val="00D970A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2">
    <w:name w:val="Подпись к таблице"/>
    <w:rsid w:val="00D970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20">
    <w:name w:val="Основной текст (32)_"/>
    <w:link w:val="321"/>
    <w:rsid w:val="00D970AB"/>
    <w:rPr>
      <w:shd w:val="clear" w:color="auto" w:fill="FFFFFF"/>
    </w:rPr>
  </w:style>
  <w:style w:type="character" w:customStyle="1" w:styleId="27">
    <w:name w:val="Основной текст (2) + Полужирный;Курсив"/>
    <w:rsid w:val="00D970A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321">
    <w:name w:val="Основной текст (32)"/>
    <w:basedOn w:val="a"/>
    <w:link w:val="320"/>
    <w:rsid w:val="00D970AB"/>
    <w:pPr>
      <w:widowControl w:val="0"/>
      <w:shd w:val="clear" w:color="auto" w:fill="FFFFFF"/>
      <w:spacing w:line="0" w:lineRule="atLeas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ocal%20Settings\Application%20Data\Opera\Opera\temporary_downloads\(&#1055;&#1088;&#1086;&#1075;&#1088;&#1072;&#1084;&#1084;&#1072;).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CCE5222F939F18796EE9D52CBB1916E32A36F8A6EB4A7FBA4D28CB79134D73B6FE5A982B29E2793A12D3898E9J7I" TargetMode="External"/><Relationship Id="rId4" Type="http://schemas.openxmlformats.org/officeDocument/2006/relationships/webSettings" Target="webSettings.xml"/><Relationship Id="rId9" Type="http://schemas.openxmlformats.org/officeDocument/2006/relationships/hyperlink" Target="consultantplus://offline/ref=F9A7E9D39E3AA5E042575ECC234CDE32F623D3C0C18E0E9754CB15C37DDE3332A45C3C4E42320EF2B3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1988</TotalTime>
  <Pages>52</Pages>
  <Words>11594</Words>
  <Characters>66092</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L K</cp:lastModifiedBy>
  <cp:revision>26</cp:revision>
  <cp:lastPrinted>2019-02-28T04:02:00Z</cp:lastPrinted>
  <dcterms:created xsi:type="dcterms:W3CDTF">2019-02-06T05:23:00Z</dcterms:created>
  <dcterms:modified xsi:type="dcterms:W3CDTF">2019-02-28T04:08:00Z</dcterms:modified>
</cp:coreProperties>
</file>